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262EF6" w14:textId="2DC5CDBF" w:rsidR="007C30A2" w:rsidRPr="00406E14" w:rsidRDefault="007C30A2" w:rsidP="00824647">
      <w:pPr>
        <w:pStyle w:val="Heading1"/>
      </w:pPr>
    </w:p>
    <w:p w14:paraId="72262EF7" w14:textId="77777777" w:rsidR="007C30A2" w:rsidRPr="00406E14" w:rsidRDefault="007C30A2" w:rsidP="00824647">
      <w:pPr>
        <w:pStyle w:val="Heading1"/>
      </w:pPr>
    </w:p>
    <w:p w14:paraId="72262EF8" w14:textId="77777777" w:rsidR="007C30A2" w:rsidRPr="00406E14" w:rsidRDefault="007C30A2">
      <w:pPr>
        <w:jc w:val="right"/>
        <w:rPr>
          <w:rFonts w:asciiTheme="minorHAnsi" w:hAnsiTheme="minorHAnsi" w:cstheme="minorHAnsi"/>
          <w:b/>
          <w:sz w:val="40"/>
          <w:szCs w:val="40"/>
        </w:rPr>
      </w:pPr>
    </w:p>
    <w:p w14:paraId="72262EF9" w14:textId="77777777" w:rsidR="007C30A2" w:rsidRPr="00406E14" w:rsidRDefault="007C30A2" w:rsidP="00824647">
      <w:pPr>
        <w:pStyle w:val="Heading1"/>
      </w:pPr>
    </w:p>
    <w:p w14:paraId="72262EFA" w14:textId="77777777" w:rsidR="007C30A2" w:rsidRPr="00406E14" w:rsidRDefault="007C30A2" w:rsidP="00824647">
      <w:pPr>
        <w:pStyle w:val="Heading1"/>
      </w:pPr>
    </w:p>
    <w:p w14:paraId="72262EFB" w14:textId="77777777" w:rsidR="007C30A2" w:rsidRPr="00406E14" w:rsidRDefault="005111FC">
      <w:pPr>
        <w:jc w:val="center"/>
        <w:rPr>
          <w:rFonts w:asciiTheme="minorHAnsi" w:hAnsiTheme="minorHAnsi" w:cstheme="minorHAnsi"/>
          <w:b/>
          <w:sz w:val="44"/>
          <w:szCs w:val="44"/>
        </w:rPr>
      </w:pPr>
      <w:bookmarkStart w:id="0" w:name="_heading=h.gjdgxs" w:colFirst="0" w:colLast="0"/>
      <w:bookmarkEnd w:id="0"/>
      <w:r w:rsidRPr="00406E14">
        <w:rPr>
          <w:rFonts w:asciiTheme="minorHAnsi" w:hAnsiTheme="minorHAnsi" w:cstheme="minorHAnsi"/>
          <w:b/>
          <w:sz w:val="44"/>
          <w:szCs w:val="44"/>
        </w:rPr>
        <w:t>PC-1 FORM</w:t>
      </w:r>
    </w:p>
    <w:p w14:paraId="72262EFC" w14:textId="77777777" w:rsidR="007C30A2" w:rsidRPr="00406E14" w:rsidRDefault="007C30A2">
      <w:pPr>
        <w:tabs>
          <w:tab w:val="left" w:pos="2670"/>
        </w:tabs>
        <w:rPr>
          <w:rFonts w:asciiTheme="minorHAnsi" w:hAnsiTheme="minorHAnsi" w:cstheme="minorHAnsi"/>
          <w:b/>
          <w:sz w:val="36"/>
          <w:szCs w:val="36"/>
        </w:rPr>
      </w:pPr>
    </w:p>
    <w:p w14:paraId="72262EFD" w14:textId="77777777" w:rsidR="007C30A2" w:rsidRPr="00406E14" w:rsidRDefault="005111FC">
      <w:pPr>
        <w:jc w:val="center"/>
        <w:rPr>
          <w:rFonts w:asciiTheme="minorHAnsi" w:hAnsiTheme="minorHAnsi" w:cstheme="minorHAnsi"/>
          <w:b/>
          <w:sz w:val="36"/>
          <w:szCs w:val="36"/>
        </w:rPr>
      </w:pPr>
      <w:r w:rsidRPr="00406E14">
        <w:rPr>
          <w:rFonts w:asciiTheme="minorHAnsi" w:hAnsiTheme="minorHAnsi" w:cstheme="minorHAnsi"/>
          <w:b/>
          <w:sz w:val="36"/>
          <w:szCs w:val="36"/>
        </w:rPr>
        <w:t>GOVERNMENT OF PAKISTAN</w:t>
      </w:r>
    </w:p>
    <w:p w14:paraId="72262EFE" w14:textId="77777777" w:rsidR="007C30A2" w:rsidRPr="00406E14" w:rsidRDefault="005111FC">
      <w:pPr>
        <w:jc w:val="center"/>
        <w:rPr>
          <w:rFonts w:asciiTheme="minorHAnsi" w:hAnsiTheme="minorHAnsi" w:cstheme="minorHAnsi"/>
          <w:b/>
          <w:sz w:val="36"/>
          <w:szCs w:val="36"/>
        </w:rPr>
      </w:pPr>
      <w:r w:rsidRPr="00406E14">
        <w:rPr>
          <w:rFonts w:asciiTheme="minorHAnsi" w:hAnsiTheme="minorHAnsi" w:cstheme="minorHAnsi"/>
          <w:b/>
          <w:sz w:val="36"/>
          <w:szCs w:val="36"/>
        </w:rPr>
        <w:t>PLANNING COMMISSION</w:t>
      </w:r>
    </w:p>
    <w:p w14:paraId="72262EFF" w14:textId="77777777" w:rsidR="007C30A2" w:rsidRPr="00406E14" w:rsidRDefault="007C30A2">
      <w:pPr>
        <w:rPr>
          <w:rFonts w:asciiTheme="minorHAnsi" w:hAnsiTheme="minorHAnsi" w:cstheme="minorHAnsi"/>
          <w:b/>
          <w:sz w:val="36"/>
          <w:szCs w:val="36"/>
        </w:rPr>
      </w:pPr>
    </w:p>
    <w:p w14:paraId="72262F00" w14:textId="77777777" w:rsidR="007C30A2" w:rsidRPr="00406E14" w:rsidRDefault="007C30A2">
      <w:pPr>
        <w:rPr>
          <w:rFonts w:asciiTheme="minorHAnsi" w:hAnsiTheme="minorHAnsi" w:cstheme="minorHAnsi"/>
          <w:b/>
          <w:sz w:val="36"/>
          <w:szCs w:val="36"/>
        </w:rPr>
      </w:pPr>
    </w:p>
    <w:p w14:paraId="72262F01" w14:textId="77777777" w:rsidR="007C30A2" w:rsidRPr="00406E14" w:rsidRDefault="007C30A2">
      <w:pPr>
        <w:rPr>
          <w:rFonts w:asciiTheme="minorHAnsi" w:hAnsiTheme="minorHAnsi" w:cstheme="minorHAnsi"/>
          <w:b/>
          <w:sz w:val="36"/>
          <w:szCs w:val="36"/>
        </w:rPr>
      </w:pPr>
    </w:p>
    <w:p w14:paraId="72262F03" w14:textId="758DC8BE" w:rsidR="007C30A2" w:rsidRPr="00406E14" w:rsidRDefault="007C30A2">
      <w:pPr>
        <w:rPr>
          <w:rFonts w:asciiTheme="minorHAnsi" w:hAnsiTheme="minorHAnsi" w:cstheme="minorHAnsi"/>
          <w:b/>
          <w:sz w:val="36"/>
          <w:szCs w:val="36"/>
        </w:rPr>
      </w:pPr>
    </w:p>
    <w:p w14:paraId="72262F04" w14:textId="77777777" w:rsidR="007C30A2" w:rsidRPr="00406E14" w:rsidRDefault="007C30A2">
      <w:pPr>
        <w:rPr>
          <w:rFonts w:asciiTheme="minorHAnsi" w:hAnsiTheme="minorHAnsi" w:cstheme="minorHAnsi"/>
          <w:b/>
          <w:sz w:val="36"/>
          <w:szCs w:val="36"/>
        </w:rPr>
      </w:pPr>
    </w:p>
    <w:p w14:paraId="72262F05" w14:textId="77777777" w:rsidR="007C30A2" w:rsidRPr="00406E14" w:rsidRDefault="007C30A2">
      <w:pPr>
        <w:rPr>
          <w:rFonts w:asciiTheme="minorHAnsi" w:hAnsiTheme="minorHAnsi" w:cstheme="minorHAnsi"/>
          <w:b/>
          <w:sz w:val="36"/>
          <w:szCs w:val="36"/>
        </w:rPr>
      </w:pPr>
    </w:p>
    <w:p w14:paraId="72262F06" w14:textId="77777777" w:rsidR="007C30A2" w:rsidRPr="00406E14" w:rsidRDefault="007C30A2">
      <w:pPr>
        <w:rPr>
          <w:rFonts w:asciiTheme="minorHAnsi" w:hAnsiTheme="minorHAnsi" w:cstheme="minorHAnsi"/>
          <w:b/>
          <w:sz w:val="36"/>
          <w:szCs w:val="36"/>
        </w:rPr>
      </w:pPr>
    </w:p>
    <w:p w14:paraId="72262F07" w14:textId="13F47652" w:rsidR="007C30A2" w:rsidRDefault="00C205F8">
      <w:pPr>
        <w:jc w:val="center"/>
        <w:rPr>
          <w:rFonts w:asciiTheme="minorHAnsi" w:hAnsiTheme="minorHAnsi" w:cstheme="minorHAnsi"/>
          <w:b/>
          <w:sz w:val="36"/>
          <w:szCs w:val="36"/>
        </w:rPr>
      </w:pPr>
      <w:r>
        <w:rPr>
          <w:rFonts w:asciiTheme="minorHAnsi" w:hAnsiTheme="minorHAnsi" w:cstheme="minorHAnsi"/>
          <w:b/>
          <w:sz w:val="36"/>
          <w:szCs w:val="36"/>
        </w:rPr>
        <w:t xml:space="preserve">KHYBER PAKHTUNKHWA -RURAL ECONOMIC TRANSFORMATION PROJECT </w:t>
      </w:r>
      <w:r w:rsidR="006C6371">
        <w:rPr>
          <w:rFonts w:asciiTheme="minorHAnsi" w:hAnsiTheme="minorHAnsi" w:cstheme="minorHAnsi"/>
          <w:b/>
          <w:sz w:val="36"/>
          <w:szCs w:val="36"/>
        </w:rPr>
        <w:t>–</w:t>
      </w:r>
      <w:r>
        <w:rPr>
          <w:rFonts w:asciiTheme="minorHAnsi" w:hAnsiTheme="minorHAnsi" w:cstheme="minorHAnsi"/>
          <w:b/>
          <w:sz w:val="36"/>
          <w:szCs w:val="36"/>
        </w:rPr>
        <w:t xml:space="preserve"> RETP</w:t>
      </w:r>
    </w:p>
    <w:p w14:paraId="48634DB4" w14:textId="77777777" w:rsidR="006C6371" w:rsidRDefault="006C6371">
      <w:pPr>
        <w:jc w:val="center"/>
        <w:rPr>
          <w:rFonts w:asciiTheme="minorHAnsi" w:hAnsiTheme="minorHAnsi" w:cstheme="minorHAnsi"/>
          <w:b/>
          <w:sz w:val="36"/>
          <w:szCs w:val="36"/>
        </w:rPr>
      </w:pPr>
    </w:p>
    <w:p w14:paraId="60F7563B" w14:textId="56279A9D" w:rsidR="006C6371" w:rsidRDefault="006C6371">
      <w:pPr>
        <w:jc w:val="center"/>
        <w:rPr>
          <w:rFonts w:asciiTheme="minorHAnsi" w:hAnsiTheme="minorHAnsi" w:cstheme="minorHAnsi"/>
          <w:b/>
          <w:sz w:val="36"/>
          <w:szCs w:val="36"/>
        </w:rPr>
      </w:pPr>
      <w:r>
        <w:rPr>
          <w:rFonts w:asciiTheme="minorHAnsi" w:hAnsiTheme="minorHAnsi" w:cstheme="minorHAnsi"/>
          <w:b/>
          <w:sz w:val="36"/>
          <w:szCs w:val="36"/>
        </w:rPr>
        <w:t>TOTAL COST: PKR 29 BILLION</w:t>
      </w:r>
    </w:p>
    <w:p w14:paraId="236EE6E4" w14:textId="354C0332" w:rsidR="00742865" w:rsidRPr="00406E14" w:rsidRDefault="00742865">
      <w:pPr>
        <w:jc w:val="center"/>
        <w:rPr>
          <w:rFonts w:asciiTheme="minorHAnsi" w:hAnsiTheme="minorHAnsi" w:cstheme="minorHAnsi"/>
          <w:b/>
          <w:sz w:val="36"/>
          <w:szCs w:val="36"/>
        </w:rPr>
      </w:pPr>
    </w:p>
    <w:p w14:paraId="2E92193E" w14:textId="7C257FC2" w:rsidR="00742865" w:rsidRPr="00406E14" w:rsidRDefault="00742865">
      <w:pPr>
        <w:jc w:val="center"/>
        <w:rPr>
          <w:rFonts w:asciiTheme="minorHAnsi" w:hAnsiTheme="minorHAnsi" w:cstheme="minorHAnsi"/>
          <w:b/>
          <w:sz w:val="36"/>
          <w:szCs w:val="36"/>
        </w:rPr>
      </w:pPr>
    </w:p>
    <w:p w14:paraId="72262F0B" w14:textId="77777777" w:rsidR="007C30A2" w:rsidRPr="00406E14" w:rsidRDefault="005111FC">
      <w:pPr>
        <w:jc w:val="center"/>
        <w:rPr>
          <w:rFonts w:asciiTheme="minorHAnsi" w:hAnsiTheme="minorHAnsi" w:cstheme="minorHAnsi"/>
          <w:b/>
          <w:sz w:val="32"/>
          <w:szCs w:val="32"/>
        </w:rPr>
      </w:pPr>
      <w:r w:rsidRPr="00406E14">
        <w:rPr>
          <w:rFonts w:asciiTheme="minorHAnsi" w:hAnsiTheme="minorHAnsi" w:cstheme="minorHAnsi"/>
          <w:b/>
          <w:sz w:val="32"/>
          <w:szCs w:val="32"/>
        </w:rPr>
        <w:t xml:space="preserve"> Financed by:</w:t>
      </w:r>
    </w:p>
    <w:p w14:paraId="72262F0C" w14:textId="2689C7BA" w:rsidR="007C30A2" w:rsidRPr="00406E14" w:rsidRDefault="005111FC">
      <w:pPr>
        <w:jc w:val="center"/>
        <w:rPr>
          <w:rFonts w:asciiTheme="minorHAnsi" w:hAnsiTheme="minorHAnsi" w:cstheme="minorHAnsi"/>
          <w:b/>
          <w:sz w:val="32"/>
          <w:szCs w:val="32"/>
        </w:rPr>
      </w:pPr>
      <w:r w:rsidRPr="00406E14">
        <w:rPr>
          <w:rFonts w:asciiTheme="minorHAnsi" w:hAnsiTheme="minorHAnsi" w:cstheme="minorHAnsi"/>
          <w:b/>
          <w:sz w:val="32"/>
          <w:szCs w:val="32"/>
        </w:rPr>
        <w:t xml:space="preserve">International Fund for Agriculture Development (IFAD) </w:t>
      </w:r>
    </w:p>
    <w:p w14:paraId="72262F0D" w14:textId="77777777" w:rsidR="007C30A2" w:rsidRPr="00406E14" w:rsidRDefault="007C30A2">
      <w:pPr>
        <w:jc w:val="center"/>
        <w:rPr>
          <w:rFonts w:asciiTheme="minorHAnsi" w:hAnsiTheme="minorHAnsi" w:cstheme="minorHAnsi"/>
          <w:b/>
          <w:sz w:val="28"/>
          <w:szCs w:val="28"/>
        </w:rPr>
      </w:pPr>
    </w:p>
    <w:p w14:paraId="72262F0E" w14:textId="6F070757" w:rsidR="007C30A2" w:rsidRPr="00406E14" w:rsidRDefault="00C205F8">
      <w:pPr>
        <w:jc w:val="center"/>
        <w:rPr>
          <w:rFonts w:asciiTheme="minorHAnsi" w:hAnsiTheme="minorHAnsi" w:cstheme="minorHAnsi"/>
          <w:b/>
          <w:sz w:val="28"/>
          <w:szCs w:val="28"/>
        </w:rPr>
      </w:pPr>
      <w:r w:rsidRPr="00406E14">
        <w:rPr>
          <w:rFonts w:asciiTheme="minorHAnsi" w:hAnsiTheme="minorHAnsi" w:cstheme="minorHAnsi"/>
          <w:b/>
          <w:sz w:val="28"/>
          <w:szCs w:val="28"/>
        </w:rPr>
        <w:t>And</w:t>
      </w:r>
    </w:p>
    <w:p w14:paraId="72262F0F" w14:textId="77777777" w:rsidR="007C30A2" w:rsidRPr="00406E14" w:rsidRDefault="007C30A2">
      <w:pPr>
        <w:jc w:val="center"/>
        <w:rPr>
          <w:rFonts w:asciiTheme="minorHAnsi" w:hAnsiTheme="minorHAnsi" w:cstheme="minorHAnsi"/>
          <w:b/>
          <w:sz w:val="28"/>
          <w:szCs w:val="28"/>
        </w:rPr>
      </w:pPr>
    </w:p>
    <w:p w14:paraId="72262F10" w14:textId="77777777" w:rsidR="007C30A2" w:rsidRPr="00406E14" w:rsidRDefault="005111FC">
      <w:pPr>
        <w:jc w:val="center"/>
        <w:rPr>
          <w:rFonts w:asciiTheme="minorHAnsi" w:hAnsiTheme="minorHAnsi" w:cstheme="minorHAnsi"/>
          <w:b/>
          <w:sz w:val="32"/>
          <w:szCs w:val="32"/>
        </w:rPr>
      </w:pPr>
      <w:r w:rsidRPr="00406E14">
        <w:rPr>
          <w:rFonts w:asciiTheme="minorHAnsi" w:hAnsiTheme="minorHAnsi" w:cstheme="minorHAnsi"/>
          <w:b/>
          <w:sz w:val="32"/>
          <w:szCs w:val="32"/>
        </w:rPr>
        <w:t>Planning and Development Department</w:t>
      </w:r>
    </w:p>
    <w:p w14:paraId="35C99C5C" w14:textId="77777777" w:rsidR="00742865" w:rsidRPr="00406E14" w:rsidRDefault="005111FC">
      <w:pPr>
        <w:jc w:val="center"/>
        <w:rPr>
          <w:rFonts w:asciiTheme="minorHAnsi" w:hAnsiTheme="minorHAnsi" w:cstheme="minorHAnsi"/>
          <w:b/>
          <w:sz w:val="32"/>
          <w:szCs w:val="32"/>
        </w:rPr>
      </w:pPr>
      <w:r w:rsidRPr="00406E14">
        <w:rPr>
          <w:rFonts w:asciiTheme="minorHAnsi" w:hAnsiTheme="minorHAnsi" w:cstheme="minorHAnsi"/>
          <w:b/>
          <w:sz w:val="32"/>
          <w:szCs w:val="32"/>
        </w:rPr>
        <w:t>GOVERNMENT OF KHYBER PAKHTUNKHWA</w:t>
      </w:r>
    </w:p>
    <w:p w14:paraId="0EACA9B1" w14:textId="77777777" w:rsidR="00742865" w:rsidRPr="00406E14" w:rsidRDefault="00742865">
      <w:pPr>
        <w:jc w:val="center"/>
        <w:rPr>
          <w:rFonts w:asciiTheme="minorHAnsi" w:hAnsiTheme="minorHAnsi" w:cstheme="minorHAnsi"/>
          <w:b/>
          <w:sz w:val="32"/>
          <w:szCs w:val="32"/>
        </w:rPr>
      </w:pPr>
    </w:p>
    <w:p w14:paraId="24E24938" w14:textId="77777777" w:rsidR="00742865" w:rsidRPr="00406E14" w:rsidRDefault="00742865">
      <w:pPr>
        <w:jc w:val="center"/>
        <w:rPr>
          <w:rFonts w:asciiTheme="minorHAnsi" w:hAnsiTheme="minorHAnsi" w:cstheme="minorHAnsi"/>
          <w:b/>
          <w:sz w:val="32"/>
          <w:szCs w:val="32"/>
        </w:rPr>
      </w:pPr>
    </w:p>
    <w:p w14:paraId="3FEDCA2E" w14:textId="77777777" w:rsidR="00742865" w:rsidRPr="00406E14" w:rsidRDefault="00742865">
      <w:pPr>
        <w:jc w:val="center"/>
        <w:rPr>
          <w:rFonts w:asciiTheme="minorHAnsi" w:hAnsiTheme="minorHAnsi" w:cstheme="minorHAnsi"/>
          <w:b/>
          <w:sz w:val="32"/>
          <w:szCs w:val="32"/>
        </w:rPr>
        <w:sectPr w:rsidR="00742865" w:rsidRPr="00406E14" w:rsidSect="00742865">
          <w:footerReference w:type="even" r:id="rId10"/>
          <w:footerReference w:type="default" r:id="rId11"/>
          <w:footerReference w:type="first" r:id="rId12"/>
          <w:pgSz w:w="11909" w:h="16834" w:code="9"/>
          <w:pgMar w:top="1009" w:right="1440" w:bottom="907" w:left="1009" w:header="720" w:footer="720" w:gutter="0"/>
          <w:pgNumType w:start="1"/>
          <w:cols w:space="720"/>
          <w:titlePg/>
        </w:sectPr>
      </w:pPr>
      <w:r w:rsidRPr="00406E14">
        <w:rPr>
          <w:rFonts w:asciiTheme="minorHAnsi" w:hAnsiTheme="minorHAnsi" w:cstheme="minorHAnsi"/>
          <w:b/>
          <w:sz w:val="32"/>
          <w:szCs w:val="32"/>
        </w:rPr>
        <w:t>15</w:t>
      </w:r>
      <w:r w:rsidRPr="00406E14">
        <w:rPr>
          <w:rFonts w:asciiTheme="minorHAnsi" w:hAnsiTheme="minorHAnsi" w:cstheme="minorHAnsi"/>
          <w:b/>
          <w:sz w:val="32"/>
          <w:szCs w:val="32"/>
          <w:vertAlign w:val="superscript"/>
        </w:rPr>
        <w:t>th</w:t>
      </w:r>
      <w:r w:rsidRPr="00406E14">
        <w:rPr>
          <w:rFonts w:asciiTheme="minorHAnsi" w:hAnsiTheme="minorHAnsi" w:cstheme="minorHAnsi"/>
          <w:b/>
          <w:sz w:val="32"/>
          <w:szCs w:val="32"/>
        </w:rPr>
        <w:t xml:space="preserve"> July 2021</w:t>
      </w:r>
    </w:p>
    <w:p w14:paraId="72262F13" w14:textId="77777777" w:rsidR="007C30A2" w:rsidRPr="007A480C" w:rsidRDefault="005111FC" w:rsidP="007A480C">
      <w:pPr>
        <w:pStyle w:val="Heading1"/>
        <w:jc w:val="center"/>
        <w:rPr>
          <w:sz w:val="32"/>
          <w:szCs w:val="32"/>
        </w:rPr>
      </w:pPr>
      <w:bookmarkStart w:id="1" w:name="_heading=h.30j0zll" w:colFirst="0" w:colLast="0"/>
      <w:bookmarkStart w:id="2" w:name="_Toc88211750"/>
      <w:bookmarkEnd w:id="1"/>
      <w:r w:rsidRPr="007A480C">
        <w:rPr>
          <w:sz w:val="32"/>
          <w:szCs w:val="32"/>
        </w:rPr>
        <w:lastRenderedPageBreak/>
        <w:t>Table of Contents</w:t>
      </w:r>
      <w:bookmarkEnd w:id="2"/>
    </w:p>
    <w:sdt>
      <w:sdtPr>
        <w:rPr>
          <w:rFonts w:ascii="Times New Roman" w:hAnsi="Times New Roman" w:cs="Times New Roman"/>
          <w:b w:val="0"/>
          <w:bCs w:val="0"/>
          <w:caps w:val="0"/>
          <w:sz w:val="24"/>
          <w:szCs w:val="24"/>
          <w:u w:val="none"/>
        </w:rPr>
        <w:id w:val="-1133481598"/>
        <w:docPartObj>
          <w:docPartGallery w:val="Table of Contents"/>
          <w:docPartUnique/>
        </w:docPartObj>
      </w:sdtPr>
      <w:sdtContent>
        <w:p w14:paraId="699C1DA3" w14:textId="341E3421" w:rsidR="00C64FFA" w:rsidRDefault="005111FC">
          <w:pPr>
            <w:pStyle w:val="TOC1"/>
            <w:tabs>
              <w:tab w:val="right" w:pos="9451"/>
            </w:tabs>
            <w:rPr>
              <w:rFonts w:eastAsiaTheme="minorEastAsia" w:cstheme="minorBidi"/>
              <w:b w:val="0"/>
              <w:bCs w:val="0"/>
              <w:caps w:val="0"/>
              <w:noProof/>
              <w:u w:val="none"/>
              <w:lang w:eastAsia="en-GB"/>
            </w:rPr>
          </w:pPr>
          <w:r w:rsidRPr="00406E14">
            <w:fldChar w:fldCharType="begin"/>
          </w:r>
          <w:r w:rsidRPr="00406E14">
            <w:instrText xml:space="preserve"> TOC \h \u \z </w:instrText>
          </w:r>
          <w:r w:rsidRPr="00406E14">
            <w:fldChar w:fldCharType="separate"/>
          </w:r>
          <w:hyperlink w:anchor="_Toc88211750" w:history="1">
            <w:r w:rsidR="00C64FFA" w:rsidRPr="00902CD8">
              <w:rPr>
                <w:rStyle w:val="Hyperlink"/>
                <w:noProof/>
              </w:rPr>
              <w:t>Table of Contents</w:t>
            </w:r>
            <w:r w:rsidR="00C64FFA">
              <w:rPr>
                <w:noProof/>
                <w:webHidden/>
              </w:rPr>
              <w:tab/>
            </w:r>
            <w:r w:rsidR="00C64FFA">
              <w:rPr>
                <w:noProof/>
                <w:webHidden/>
              </w:rPr>
              <w:fldChar w:fldCharType="begin"/>
            </w:r>
            <w:r w:rsidR="00C64FFA">
              <w:rPr>
                <w:noProof/>
                <w:webHidden/>
              </w:rPr>
              <w:instrText xml:space="preserve"> PAGEREF _Toc88211750 \h </w:instrText>
            </w:r>
            <w:r w:rsidR="00C64FFA">
              <w:rPr>
                <w:noProof/>
                <w:webHidden/>
              </w:rPr>
            </w:r>
            <w:r w:rsidR="00C64FFA">
              <w:rPr>
                <w:noProof/>
                <w:webHidden/>
              </w:rPr>
              <w:fldChar w:fldCharType="separate"/>
            </w:r>
            <w:r w:rsidR="00C64FFA">
              <w:rPr>
                <w:noProof/>
                <w:webHidden/>
              </w:rPr>
              <w:t>i</w:t>
            </w:r>
            <w:r w:rsidR="00C64FFA">
              <w:rPr>
                <w:noProof/>
                <w:webHidden/>
              </w:rPr>
              <w:fldChar w:fldCharType="end"/>
            </w:r>
          </w:hyperlink>
        </w:p>
        <w:p w14:paraId="2529DDC5" w14:textId="131539FC" w:rsidR="00C64FFA" w:rsidRDefault="008A493C">
          <w:pPr>
            <w:pStyle w:val="TOC1"/>
            <w:tabs>
              <w:tab w:val="right" w:pos="9451"/>
            </w:tabs>
            <w:rPr>
              <w:rFonts w:eastAsiaTheme="minorEastAsia" w:cstheme="minorBidi"/>
              <w:b w:val="0"/>
              <w:bCs w:val="0"/>
              <w:caps w:val="0"/>
              <w:noProof/>
              <w:u w:val="none"/>
              <w:lang w:eastAsia="en-GB"/>
            </w:rPr>
          </w:pPr>
          <w:hyperlink w:anchor="_Toc88211751" w:history="1">
            <w:r w:rsidR="00C64FFA" w:rsidRPr="00902CD8">
              <w:rPr>
                <w:rStyle w:val="Hyperlink"/>
                <w:noProof/>
              </w:rPr>
              <w:t>Weights and measures</w:t>
            </w:r>
            <w:r w:rsidR="00C64FFA">
              <w:rPr>
                <w:noProof/>
                <w:webHidden/>
              </w:rPr>
              <w:tab/>
            </w:r>
            <w:r w:rsidR="00C64FFA">
              <w:rPr>
                <w:noProof/>
                <w:webHidden/>
              </w:rPr>
              <w:fldChar w:fldCharType="begin"/>
            </w:r>
            <w:r w:rsidR="00C64FFA">
              <w:rPr>
                <w:noProof/>
                <w:webHidden/>
              </w:rPr>
              <w:instrText xml:space="preserve"> PAGEREF _Toc88211751 \h </w:instrText>
            </w:r>
            <w:r w:rsidR="00C64FFA">
              <w:rPr>
                <w:noProof/>
                <w:webHidden/>
              </w:rPr>
            </w:r>
            <w:r w:rsidR="00C64FFA">
              <w:rPr>
                <w:noProof/>
                <w:webHidden/>
              </w:rPr>
              <w:fldChar w:fldCharType="separate"/>
            </w:r>
            <w:r w:rsidR="00C64FFA">
              <w:rPr>
                <w:noProof/>
                <w:webHidden/>
              </w:rPr>
              <w:t>iii</w:t>
            </w:r>
            <w:r w:rsidR="00C64FFA">
              <w:rPr>
                <w:noProof/>
                <w:webHidden/>
              </w:rPr>
              <w:fldChar w:fldCharType="end"/>
            </w:r>
          </w:hyperlink>
        </w:p>
        <w:p w14:paraId="522D8317" w14:textId="6FD9383F" w:rsidR="00C64FFA" w:rsidRDefault="008A493C">
          <w:pPr>
            <w:pStyle w:val="TOC1"/>
            <w:tabs>
              <w:tab w:val="right" w:pos="9451"/>
            </w:tabs>
            <w:rPr>
              <w:rFonts w:eastAsiaTheme="minorEastAsia" w:cstheme="minorBidi"/>
              <w:b w:val="0"/>
              <w:bCs w:val="0"/>
              <w:caps w:val="0"/>
              <w:noProof/>
              <w:u w:val="none"/>
              <w:lang w:eastAsia="en-GB"/>
            </w:rPr>
          </w:pPr>
          <w:hyperlink w:anchor="_Toc88211752" w:history="1">
            <w:r w:rsidR="00C64FFA" w:rsidRPr="00902CD8">
              <w:rPr>
                <w:rStyle w:val="Hyperlink"/>
                <w:noProof/>
              </w:rPr>
              <w:t>Currency Conversion</w:t>
            </w:r>
            <w:r w:rsidR="00C64FFA">
              <w:rPr>
                <w:noProof/>
                <w:webHidden/>
              </w:rPr>
              <w:tab/>
            </w:r>
            <w:r w:rsidR="00C64FFA">
              <w:rPr>
                <w:noProof/>
                <w:webHidden/>
              </w:rPr>
              <w:fldChar w:fldCharType="begin"/>
            </w:r>
            <w:r w:rsidR="00C64FFA">
              <w:rPr>
                <w:noProof/>
                <w:webHidden/>
              </w:rPr>
              <w:instrText xml:space="preserve"> PAGEREF _Toc88211752 \h </w:instrText>
            </w:r>
            <w:r w:rsidR="00C64FFA">
              <w:rPr>
                <w:noProof/>
                <w:webHidden/>
              </w:rPr>
            </w:r>
            <w:r w:rsidR="00C64FFA">
              <w:rPr>
                <w:noProof/>
                <w:webHidden/>
              </w:rPr>
              <w:fldChar w:fldCharType="separate"/>
            </w:r>
            <w:r w:rsidR="00C64FFA">
              <w:rPr>
                <w:noProof/>
                <w:webHidden/>
              </w:rPr>
              <w:t>iii</w:t>
            </w:r>
            <w:r w:rsidR="00C64FFA">
              <w:rPr>
                <w:noProof/>
                <w:webHidden/>
              </w:rPr>
              <w:fldChar w:fldCharType="end"/>
            </w:r>
          </w:hyperlink>
        </w:p>
        <w:p w14:paraId="370AEFDC" w14:textId="71666011" w:rsidR="00C64FFA" w:rsidRDefault="008A493C">
          <w:pPr>
            <w:pStyle w:val="TOC1"/>
            <w:tabs>
              <w:tab w:val="right" w:pos="9451"/>
            </w:tabs>
            <w:rPr>
              <w:rFonts w:eastAsiaTheme="minorEastAsia" w:cstheme="minorBidi"/>
              <w:b w:val="0"/>
              <w:bCs w:val="0"/>
              <w:caps w:val="0"/>
              <w:noProof/>
              <w:u w:val="none"/>
              <w:lang w:eastAsia="en-GB"/>
            </w:rPr>
          </w:pPr>
          <w:hyperlink w:anchor="_Toc88211753" w:history="1">
            <w:r w:rsidR="00C64FFA" w:rsidRPr="00902CD8">
              <w:rPr>
                <w:rStyle w:val="Hyperlink"/>
                <w:noProof/>
              </w:rPr>
              <w:t>Abbreviations and Acronyms</w:t>
            </w:r>
            <w:r w:rsidR="00C64FFA">
              <w:rPr>
                <w:noProof/>
                <w:webHidden/>
              </w:rPr>
              <w:tab/>
            </w:r>
            <w:r w:rsidR="00C64FFA">
              <w:rPr>
                <w:noProof/>
                <w:webHidden/>
              </w:rPr>
              <w:fldChar w:fldCharType="begin"/>
            </w:r>
            <w:r w:rsidR="00C64FFA">
              <w:rPr>
                <w:noProof/>
                <w:webHidden/>
              </w:rPr>
              <w:instrText xml:space="preserve"> PAGEREF _Toc88211753 \h </w:instrText>
            </w:r>
            <w:r w:rsidR="00C64FFA">
              <w:rPr>
                <w:noProof/>
                <w:webHidden/>
              </w:rPr>
            </w:r>
            <w:r w:rsidR="00C64FFA">
              <w:rPr>
                <w:noProof/>
                <w:webHidden/>
              </w:rPr>
              <w:fldChar w:fldCharType="separate"/>
            </w:r>
            <w:r w:rsidR="00C64FFA">
              <w:rPr>
                <w:noProof/>
                <w:webHidden/>
              </w:rPr>
              <w:t>iv</w:t>
            </w:r>
            <w:r w:rsidR="00C64FFA">
              <w:rPr>
                <w:noProof/>
                <w:webHidden/>
              </w:rPr>
              <w:fldChar w:fldCharType="end"/>
            </w:r>
          </w:hyperlink>
        </w:p>
        <w:p w14:paraId="39A090FB" w14:textId="31E2C567" w:rsidR="00C64FFA" w:rsidRDefault="008A493C">
          <w:pPr>
            <w:pStyle w:val="TOC1"/>
            <w:tabs>
              <w:tab w:val="right" w:pos="9451"/>
            </w:tabs>
            <w:rPr>
              <w:rFonts w:eastAsiaTheme="minorEastAsia" w:cstheme="minorBidi"/>
              <w:b w:val="0"/>
              <w:bCs w:val="0"/>
              <w:caps w:val="0"/>
              <w:noProof/>
              <w:u w:val="none"/>
              <w:lang w:eastAsia="en-GB"/>
            </w:rPr>
          </w:pPr>
          <w:hyperlink w:anchor="_Toc88211754" w:history="1">
            <w:r w:rsidR="00C64FFA" w:rsidRPr="00902CD8">
              <w:rPr>
                <w:rStyle w:val="Hyperlink"/>
                <w:noProof/>
              </w:rPr>
              <w:t>Explanatory Notes</w:t>
            </w:r>
            <w:r w:rsidR="00C64FFA">
              <w:rPr>
                <w:noProof/>
                <w:webHidden/>
              </w:rPr>
              <w:tab/>
            </w:r>
            <w:r w:rsidR="00C64FFA">
              <w:rPr>
                <w:noProof/>
                <w:webHidden/>
              </w:rPr>
              <w:fldChar w:fldCharType="begin"/>
            </w:r>
            <w:r w:rsidR="00C64FFA">
              <w:rPr>
                <w:noProof/>
                <w:webHidden/>
              </w:rPr>
              <w:instrText xml:space="preserve"> PAGEREF _Toc88211754 \h </w:instrText>
            </w:r>
            <w:r w:rsidR="00C64FFA">
              <w:rPr>
                <w:noProof/>
                <w:webHidden/>
              </w:rPr>
            </w:r>
            <w:r w:rsidR="00C64FFA">
              <w:rPr>
                <w:noProof/>
                <w:webHidden/>
              </w:rPr>
              <w:fldChar w:fldCharType="separate"/>
            </w:r>
            <w:r w:rsidR="00C64FFA">
              <w:rPr>
                <w:noProof/>
                <w:webHidden/>
              </w:rPr>
              <w:t>vi</w:t>
            </w:r>
            <w:r w:rsidR="00C64FFA">
              <w:rPr>
                <w:noProof/>
                <w:webHidden/>
              </w:rPr>
              <w:fldChar w:fldCharType="end"/>
            </w:r>
          </w:hyperlink>
        </w:p>
        <w:p w14:paraId="5FE6C0A7" w14:textId="71440B19" w:rsidR="00C64FFA" w:rsidRDefault="008A493C">
          <w:pPr>
            <w:pStyle w:val="TOC1"/>
            <w:tabs>
              <w:tab w:val="right" w:pos="9451"/>
            </w:tabs>
            <w:rPr>
              <w:rFonts w:eastAsiaTheme="minorEastAsia" w:cstheme="minorBidi"/>
              <w:b w:val="0"/>
              <w:bCs w:val="0"/>
              <w:caps w:val="0"/>
              <w:noProof/>
              <w:u w:val="none"/>
              <w:lang w:eastAsia="en-GB"/>
            </w:rPr>
          </w:pPr>
          <w:hyperlink w:anchor="_Toc88211755" w:history="1">
            <w:r w:rsidR="00C64FFA" w:rsidRPr="00902CD8">
              <w:rPr>
                <w:rStyle w:val="Hyperlink"/>
                <w:noProof/>
              </w:rPr>
              <w:t>Name of the project</w:t>
            </w:r>
            <w:r w:rsidR="00C64FFA">
              <w:rPr>
                <w:noProof/>
                <w:webHidden/>
              </w:rPr>
              <w:tab/>
            </w:r>
            <w:r w:rsidR="00C64FFA">
              <w:rPr>
                <w:noProof/>
                <w:webHidden/>
              </w:rPr>
              <w:fldChar w:fldCharType="begin"/>
            </w:r>
            <w:r w:rsidR="00C64FFA">
              <w:rPr>
                <w:noProof/>
                <w:webHidden/>
              </w:rPr>
              <w:instrText xml:space="preserve"> PAGEREF _Toc88211755 \h </w:instrText>
            </w:r>
            <w:r w:rsidR="00C64FFA">
              <w:rPr>
                <w:noProof/>
                <w:webHidden/>
              </w:rPr>
            </w:r>
            <w:r w:rsidR="00C64FFA">
              <w:rPr>
                <w:noProof/>
                <w:webHidden/>
              </w:rPr>
              <w:fldChar w:fldCharType="separate"/>
            </w:r>
            <w:r w:rsidR="00C64FFA">
              <w:rPr>
                <w:noProof/>
                <w:webHidden/>
              </w:rPr>
              <w:t>1</w:t>
            </w:r>
            <w:r w:rsidR="00C64FFA">
              <w:rPr>
                <w:noProof/>
                <w:webHidden/>
              </w:rPr>
              <w:fldChar w:fldCharType="end"/>
            </w:r>
          </w:hyperlink>
        </w:p>
        <w:p w14:paraId="3279ADD8" w14:textId="3C392B33" w:rsidR="00C64FFA" w:rsidRDefault="008A493C">
          <w:pPr>
            <w:pStyle w:val="TOC1"/>
            <w:tabs>
              <w:tab w:val="right" w:pos="9451"/>
            </w:tabs>
            <w:rPr>
              <w:rFonts w:eastAsiaTheme="minorEastAsia" w:cstheme="minorBidi"/>
              <w:b w:val="0"/>
              <w:bCs w:val="0"/>
              <w:caps w:val="0"/>
              <w:noProof/>
              <w:u w:val="none"/>
              <w:lang w:eastAsia="en-GB"/>
            </w:rPr>
          </w:pPr>
          <w:hyperlink w:anchor="_Toc88211756" w:history="1">
            <w:r w:rsidR="00C64FFA" w:rsidRPr="00902CD8">
              <w:rPr>
                <w:rStyle w:val="Hyperlink"/>
                <w:noProof/>
              </w:rPr>
              <w:t>Location</w:t>
            </w:r>
            <w:r w:rsidR="00C64FFA">
              <w:rPr>
                <w:noProof/>
                <w:webHidden/>
              </w:rPr>
              <w:tab/>
            </w:r>
            <w:r w:rsidR="00C64FFA">
              <w:rPr>
                <w:noProof/>
                <w:webHidden/>
              </w:rPr>
              <w:fldChar w:fldCharType="begin"/>
            </w:r>
            <w:r w:rsidR="00C64FFA">
              <w:rPr>
                <w:noProof/>
                <w:webHidden/>
              </w:rPr>
              <w:instrText xml:space="preserve"> PAGEREF _Toc88211756 \h </w:instrText>
            </w:r>
            <w:r w:rsidR="00C64FFA">
              <w:rPr>
                <w:noProof/>
                <w:webHidden/>
              </w:rPr>
            </w:r>
            <w:r w:rsidR="00C64FFA">
              <w:rPr>
                <w:noProof/>
                <w:webHidden/>
              </w:rPr>
              <w:fldChar w:fldCharType="separate"/>
            </w:r>
            <w:r w:rsidR="00C64FFA">
              <w:rPr>
                <w:noProof/>
                <w:webHidden/>
              </w:rPr>
              <w:t>1</w:t>
            </w:r>
            <w:r w:rsidR="00C64FFA">
              <w:rPr>
                <w:noProof/>
                <w:webHidden/>
              </w:rPr>
              <w:fldChar w:fldCharType="end"/>
            </w:r>
          </w:hyperlink>
        </w:p>
        <w:p w14:paraId="010F15E2" w14:textId="42D6D4CE" w:rsidR="00C64FFA" w:rsidRDefault="008A493C">
          <w:pPr>
            <w:pStyle w:val="TOC1"/>
            <w:tabs>
              <w:tab w:val="right" w:pos="9451"/>
            </w:tabs>
            <w:rPr>
              <w:rFonts w:eastAsiaTheme="minorEastAsia" w:cstheme="minorBidi"/>
              <w:b w:val="0"/>
              <w:bCs w:val="0"/>
              <w:caps w:val="0"/>
              <w:noProof/>
              <w:u w:val="none"/>
              <w:lang w:eastAsia="en-GB"/>
            </w:rPr>
          </w:pPr>
          <w:hyperlink w:anchor="_Toc88211757" w:history="1">
            <w:r w:rsidR="00C64FFA" w:rsidRPr="00902CD8">
              <w:rPr>
                <w:rStyle w:val="Hyperlink"/>
                <w:noProof/>
              </w:rPr>
              <w:t>Authorities responsible for sponsoring, execution, O&amp;M and concerned federal ministry</w:t>
            </w:r>
            <w:r w:rsidR="00C64FFA">
              <w:rPr>
                <w:noProof/>
                <w:webHidden/>
              </w:rPr>
              <w:tab/>
            </w:r>
            <w:r w:rsidR="00C64FFA">
              <w:rPr>
                <w:noProof/>
                <w:webHidden/>
              </w:rPr>
              <w:fldChar w:fldCharType="begin"/>
            </w:r>
            <w:r w:rsidR="00C64FFA">
              <w:rPr>
                <w:noProof/>
                <w:webHidden/>
              </w:rPr>
              <w:instrText xml:space="preserve"> PAGEREF _Toc88211757 \h </w:instrText>
            </w:r>
            <w:r w:rsidR="00C64FFA">
              <w:rPr>
                <w:noProof/>
                <w:webHidden/>
              </w:rPr>
            </w:r>
            <w:r w:rsidR="00C64FFA">
              <w:rPr>
                <w:noProof/>
                <w:webHidden/>
              </w:rPr>
              <w:fldChar w:fldCharType="separate"/>
            </w:r>
            <w:r w:rsidR="00C64FFA">
              <w:rPr>
                <w:noProof/>
                <w:webHidden/>
              </w:rPr>
              <w:t>1</w:t>
            </w:r>
            <w:r w:rsidR="00C64FFA">
              <w:rPr>
                <w:noProof/>
                <w:webHidden/>
              </w:rPr>
              <w:fldChar w:fldCharType="end"/>
            </w:r>
          </w:hyperlink>
        </w:p>
        <w:p w14:paraId="3AC72D7C" w14:textId="4F69F7E9" w:rsidR="00C64FFA" w:rsidRDefault="008A493C">
          <w:pPr>
            <w:pStyle w:val="TOC1"/>
            <w:tabs>
              <w:tab w:val="right" w:pos="9451"/>
            </w:tabs>
            <w:rPr>
              <w:rFonts w:eastAsiaTheme="minorEastAsia" w:cstheme="minorBidi"/>
              <w:b w:val="0"/>
              <w:bCs w:val="0"/>
              <w:caps w:val="0"/>
              <w:noProof/>
              <w:u w:val="none"/>
              <w:lang w:eastAsia="en-GB"/>
            </w:rPr>
          </w:pPr>
          <w:hyperlink w:anchor="_Toc88211758" w:history="1">
            <w:r w:rsidR="00C64FFA" w:rsidRPr="00902CD8">
              <w:rPr>
                <w:rStyle w:val="Hyperlink"/>
                <w:noProof/>
              </w:rPr>
              <w:t>Plan provision</w:t>
            </w:r>
            <w:r w:rsidR="00C64FFA">
              <w:rPr>
                <w:noProof/>
                <w:webHidden/>
              </w:rPr>
              <w:tab/>
            </w:r>
            <w:r w:rsidR="00C64FFA">
              <w:rPr>
                <w:noProof/>
                <w:webHidden/>
              </w:rPr>
              <w:fldChar w:fldCharType="begin"/>
            </w:r>
            <w:r w:rsidR="00C64FFA">
              <w:rPr>
                <w:noProof/>
                <w:webHidden/>
              </w:rPr>
              <w:instrText xml:space="preserve"> PAGEREF _Toc88211758 \h </w:instrText>
            </w:r>
            <w:r w:rsidR="00C64FFA">
              <w:rPr>
                <w:noProof/>
                <w:webHidden/>
              </w:rPr>
            </w:r>
            <w:r w:rsidR="00C64FFA">
              <w:rPr>
                <w:noProof/>
                <w:webHidden/>
              </w:rPr>
              <w:fldChar w:fldCharType="separate"/>
            </w:r>
            <w:r w:rsidR="00C64FFA">
              <w:rPr>
                <w:noProof/>
                <w:webHidden/>
              </w:rPr>
              <w:t>1</w:t>
            </w:r>
            <w:r w:rsidR="00C64FFA">
              <w:rPr>
                <w:noProof/>
                <w:webHidden/>
              </w:rPr>
              <w:fldChar w:fldCharType="end"/>
            </w:r>
          </w:hyperlink>
        </w:p>
        <w:p w14:paraId="0628B23D" w14:textId="36B627DE" w:rsidR="00C64FFA" w:rsidRDefault="008A493C">
          <w:pPr>
            <w:pStyle w:val="TOC1"/>
            <w:tabs>
              <w:tab w:val="right" w:pos="9451"/>
            </w:tabs>
            <w:rPr>
              <w:rFonts w:eastAsiaTheme="minorEastAsia" w:cstheme="minorBidi"/>
              <w:b w:val="0"/>
              <w:bCs w:val="0"/>
              <w:caps w:val="0"/>
              <w:noProof/>
              <w:u w:val="none"/>
              <w:lang w:eastAsia="en-GB"/>
            </w:rPr>
          </w:pPr>
          <w:hyperlink w:anchor="_Toc88211759" w:history="1">
            <w:r w:rsidR="00C64FFA" w:rsidRPr="00902CD8">
              <w:rPr>
                <w:rStyle w:val="Hyperlink"/>
                <w:noProof/>
              </w:rPr>
              <w:t>Project objectives and its relationship with sector objectives</w:t>
            </w:r>
            <w:r w:rsidR="00C64FFA">
              <w:rPr>
                <w:noProof/>
                <w:webHidden/>
              </w:rPr>
              <w:tab/>
            </w:r>
            <w:r w:rsidR="00C64FFA">
              <w:rPr>
                <w:noProof/>
                <w:webHidden/>
              </w:rPr>
              <w:fldChar w:fldCharType="begin"/>
            </w:r>
            <w:r w:rsidR="00C64FFA">
              <w:rPr>
                <w:noProof/>
                <w:webHidden/>
              </w:rPr>
              <w:instrText xml:space="preserve"> PAGEREF _Toc88211759 \h </w:instrText>
            </w:r>
            <w:r w:rsidR="00C64FFA">
              <w:rPr>
                <w:noProof/>
                <w:webHidden/>
              </w:rPr>
            </w:r>
            <w:r w:rsidR="00C64FFA">
              <w:rPr>
                <w:noProof/>
                <w:webHidden/>
              </w:rPr>
              <w:fldChar w:fldCharType="separate"/>
            </w:r>
            <w:r w:rsidR="00C64FFA">
              <w:rPr>
                <w:noProof/>
                <w:webHidden/>
              </w:rPr>
              <w:t>2</w:t>
            </w:r>
            <w:r w:rsidR="00C64FFA">
              <w:rPr>
                <w:noProof/>
                <w:webHidden/>
              </w:rPr>
              <w:fldChar w:fldCharType="end"/>
            </w:r>
          </w:hyperlink>
        </w:p>
        <w:p w14:paraId="624A71F9" w14:textId="1B327F17" w:rsidR="00C64FFA" w:rsidRDefault="008A493C">
          <w:pPr>
            <w:pStyle w:val="TOC2"/>
            <w:tabs>
              <w:tab w:val="left" w:pos="412"/>
              <w:tab w:val="right" w:pos="9451"/>
            </w:tabs>
            <w:rPr>
              <w:rFonts w:eastAsiaTheme="minorEastAsia" w:cstheme="minorBidi"/>
              <w:b w:val="0"/>
              <w:bCs w:val="0"/>
              <w:smallCaps w:val="0"/>
              <w:noProof/>
              <w:lang w:eastAsia="en-GB"/>
            </w:rPr>
          </w:pPr>
          <w:hyperlink w:anchor="_Toc88211760" w:history="1">
            <w:r w:rsidR="00C64FFA" w:rsidRPr="00902CD8">
              <w:rPr>
                <w:rStyle w:val="Hyperlink"/>
                <w:noProof/>
              </w:rPr>
              <w:t>A.</w:t>
            </w:r>
            <w:r w:rsidR="00C64FFA">
              <w:rPr>
                <w:rFonts w:eastAsiaTheme="minorEastAsia" w:cstheme="minorBidi"/>
                <w:b w:val="0"/>
                <w:bCs w:val="0"/>
                <w:smallCaps w:val="0"/>
                <w:noProof/>
                <w:lang w:eastAsia="en-GB"/>
              </w:rPr>
              <w:tab/>
            </w:r>
            <w:r w:rsidR="00C64FFA" w:rsidRPr="00902CD8">
              <w:rPr>
                <w:rStyle w:val="Hyperlink"/>
                <w:noProof/>
              </w:rPr>
              <w:t>Project Objective</w:t>
            </w:r>
            <w:r w:rsidR="00C64FFA">
              <w:rPr>
                <w:noProof/>
                <w:webHidden/>
              </w:rPr>
              <w:tab/>
            </w:r>
            <w:r w:rsidR="00C64FFA">
              <w:rPr>
                <w:noProof/>
                <w:webHidden/>
              </w:rPr>
              <w:fldChar w:fldCharType="begin"/>
            </w:r>
            <w:r w:rsidR="00C64FFA">
              <w:rPr>
                <w:noProof/>
                <w:webHidden/>
              </w:rPr>
              <w:instrText xml:space="preserve"> PAGEREF _Toc88211760 \h </w:instrText>
            </w:r>
            <w:r w:rsidR="00C64FFA">
              <w:rPr>
                <w:noProof/>
                <w:webHidden/>
              </w:rPr>
            </w:r>
            <w:r w:rsidR="00C64FFA">
              <w:rPr>
                <w:noProof/>
                <w:webHidden/>
              </w:rPr>
              <w:fldChar w:fldCharType="separate"/>
            </w:r>
            <w:r w:rsidR="00C64FFA">
              <w:rPr>
                <w:noProof/>
                <w:webHidden/>
              </w:rPr>
              <w:t>2</w:t>
            </w:r>
            <w:r w:rsidR="00C64FFA">
              <w:rPr>
                <w:noProof/>
                <w:webHidden/>
              </w:rPr>
              <w:fldChar w:fldCharType="end"/>
            </w:r>
          </w:hyperlink>
        </w:p>
        <w:p w14:paraId="5D0356EA" w14:textId="7B3A8B52" w:rsidR="00C64FFA" w:rsidRDefault="008A493C">
          <w:pPr>
            <w:pStyle w:val="TOC2"/>
            <w:tabs>
              <w:tab w:val="left" w:pos="402"/>
              <w:tab w:val="right" w:pos="9451"/>
            </w:tabs>
            <w:rPr>
              <w:rFonts w:eastAsiaTheme="minorEastAsia" w:cstheme="minorBidi"/>
              <w:b w:val="0"/>
              <w:bCs w:val="0"/>
              <w:smallCaps w:val="0"/>
              <w:noProof/>
              <w:lang w:eastAsia="en-GB"/>
            </w:rPr>
          </w:pPr>
          <w:hyperlink w:anchor="_Toc88211761" w:history="1">
            <w:r w:rsidR="00C64FFA" w:rsidRPr="00902CD8">
              <w:rPr>
                <w:rStyle w:val="Hyperlink"/>
                <w:noProof/>
              </w:rPr>
              <w:t>B.</w:t>
            </w:r>
            <w:r w:rsidR="00C64FFA">
              <w:rPr>
                <w:rFonts w:eastAsiaTheme="minorEastAsia" w:cstheme="minorBidi"/>
                <w:b w:val="0"/>
                <w:bCs w:val="0"/>
                <w:smallCaps w:val="0"/>
                <w:noProof/>
                <w:lang w:eastAsia="en-GB"/>
              </w:rPr>
              <w:tab/>
            </w:r>
            <w:r w:rsidR="00C64FFA" w:rsidRPr="00902CD8">
              <w:rPr>
                <w:rStyle w:val="Hyperlink"/>
                <w:noProof/>
              </w:rPr>
              <w:t>Relationship with Sector Objectives</w:t>
            </w:r>
            <w:r w:rsidR="00C64FFA">
              <w:rPr>
                <w:noProof/>
                <w:webHidden/>
              </w:rPr>
              <w:tab/>
            </w:r>
            <w:r w:rsidR="00C64FFA">
              <w:rPr>
                <w:noProof/>
                <w:webHidden/>
              </w:rPr>
              <w:fldChar w:fldCharType="begin"/>
            </w:r>
            <w:r w:rsidR="00C64FFA">
              <w:rPr>
                <w:noProof/>
                <w:webHidden/>
              </w:rPr>
              <w:instrText xml:space="preserve"> PAGEREF _Toc88211761 \h </w:instrText>
            </w:r>
            <w:r w:rsidR="00C64FFA">
              <w:rPr>
                <w:noProof/>
                <w:webHidden/>
              </w:rPr>
            </w:r>
            <w:r w:rsidR="00C64FFA">
              <w:rPr>
                <w:noProof/>
                <w:webHidden/>
              </w:rPr>
              <w:fldChar w:fldCharType="separate"/>
            </w:r>
            <w:r w:rsidR="00C64FFA">
              <w:rPr>
                <w:noProof/>
                <w:webHidden/>
              </w:rPr>
              <w:t>2</w:t>
            </w:r>
            <w:r w:rsidR="00C64FFA">
              <w:rPr>
                <w:noProof/>
                <w:webHidden/>
              </w:rPr>
              <w:fldChar w:fldCharType="end"/>
            </w:r>
          </w:hyperlink>
        </w:p>
        <w:p w14:paraId="642A39B4" w14:textId="0DFDF73E" w:rsidR="00C64FFA" w:rsidRDefault="008A493C">
          <w:pPr>
            <w:pStyle w:val="TOC2"/>
            <w:tabs>
              <w:tab w:val="left" w:pos="395"/>
              <w:tab w:val="right" w:pos="9451"/>
            </w:tabs>
            <w:rPr>
              <w:rFonts w:eastAsiaTheme="minorEastAsia" w:cstheme="minorBidi"/>
              <w:b w:val="0"/>
              <w:bCs w:val="0"/>
              <w:smallCaps w:val="0"/>
              <w:noProof/>
              <w:lang w:eastAsia="en-GB"/>
            </w:rPr>
          </w:pPr>
          <w:hyperlink w:anchor="_Toc88211762" w:history="1">
            <w:r w:rsidR="00C64FFA" w:rsidRPr="00902CD8">
              <w:rPr>
                <w:rStyle w:val="Hyperlink"/>
                <w:noProof/>
              </w:rPr>
              <w:t>C.</w:t>
            </w:r>
            <w:r w:rsidR="00C64FFA">
              <w:rPr>
                <w:rFonts w:eastAsiaTheme="minorEastAsia" w:cstheme="minorBidi"/>
                <w:b w:val="0"/>
                <w:bCs w:val="0"/>
                <w:smallCaps w:val="0"/>
                <w:noProof/>
                <w:lang w:eastAsia="en-GB"/>
              </w:rPr>
              <w:tab/>
            </w:r>
            <w:r w:rsidR="00C64FFA" w:rsidRPr="00902CD8">
              <w:rPr>
                <w:rStyle w:val="Hyperlink"/>
                <w:noProof/>
              </w:rPr>
              <w:t>Partnership</w:t>
            </w:r>
            <w:r w:rsidR="00C64FFA">
              <w:rPr>
                <w:noProof/>
                <w:webHidden/>
              </w:rPr>
              <w:tab/>
            </w:r>
            <w:r w:rsidR="00C64FFA">
              <w:rPr>
                <w:noProof/>
                <w:webHidden/>
              </w:rPr>
              <w:fldChar w:fldCharType="begin"/>
            </w:r>
            <w:r w:rsidR="00C64FFA">
              <w:rPr>
                <w:noProof/>
                <w:webHidden/>
              </w:rPr>
              <w:instrText xml:space="preserve"> PAGEREF _Toc88211762 \h </w:instrText>
            </w:r>
            <w:r w:rsidR="00C64FFA">
              <w:rPr>
                <w:noProof/>
                <w:webHidden/>
              </w:rPr>
            </w:r>
            <w:r w:rsidR="00C64FFA">
              <w:rPr>
                <w:noProof/>
                <w:webHidden/>
              </w:rPr>
              <w:fldChar w:fldCharType="separate"/>
            </w:r>
            <w:r w:rsidR="00C64FFA">
              <w:rPr>
                <w:noProof/>
                <w:webHidden/>
              </w:rPr>
              <w:t>3</w:t>
            </w:r>
            <w:r w:rsidR="00C64FFA">
              <w:rPr>
                <w:noProof/>
                <w:webHidden/>
              </w:rPr>
              <w:fldChar w:fldCharType="end"/>
            </w:r>
          </w:hyperlink>
        </w:p>
        <w:p w14:paraId="42F4A168" w14:textId="7386126E" w:rsidR="00C64FFA" w:rsidRDefault="008A493C">
          <w:pPr>
            <w:pStyle w:val="TOC1"/>
            <w:tabs>
              <w:tab w:val="right" w:pos="9451"/>
            </w:tabs>
            <w:rPr>
              <w:rFonts w:eastAsiaTheme="minorEastAsia" w:cstheme="minorBidi"/>
              <w:b w:val="0"/>
              <w:bCs w:val="0"/>
              <w:caps w:val="0"/>
              <w:noProof/>
              <w:u w:val="none"/>
              <w:lang w:eastAsia="en-GB"/>
            </w:rPr>
          </w:pPr>
          <w:hyperlink w:anchor="_Toc88211763" w:history="1">
            <w:r w:rsidR="00C64FFA" w:rsidRPr="00902CD8">
              <w:rPr>
                <w:rStyle w:val="Hyperlink"/>
                <w:noProof/>
              </w:rPr>
              <w:t>Description, justification, technical parameters and technology transfer aspects</w:t>
            </w:r>
            <w:r w:rsidR="00C64FFA">
              <w:rPr>
                <w:noProof/>
                <w:webHidden/>
              </w:rPr>
              <w:tab/>
            </w:r>
            <w:r w:rsidR="00C64FFA">
              <w:rPr>
                <w:noProof/>
                <w:webHidden/>
              </w:rPr>
              <w:fldChar w:fldCharType="begin"/>
            </w:r>
            <w:r w:rsidR="00C64FFA">
              <w:rPr>
                <w:noProof/>
                <w:webHidden/>
              </w:rPr>
              <w:instrText xml:space="preserve"> PAGEREF _Toc88211763 \h </w:instrText>
            </w:r>
            <w:r w:rsidR="00C64FFA">
              <w:rPr>
                <w:noProof/>
                <w:webHidden/>
              </w:rPr>
            </w:r>
            <w:r w:rsidR="00C64FFA">
              <w:rPr>
                <w:noProof/>
                <w:webHidden/>
              </w:rPr>
              <w:fldChar w:fldCharType="separate"/>
            </w:r>
            <w:r w:rsidR="00C64FFA">
              <w:rPr>
                <w:noProof/>
                <w:webHidden/>
              </w:rPr>
              <w:t>4</w:t>
            </w:r>
            <w:r w:rsidR="00C64FFA">
              <w:rPr>
                <w:noProof/>
                <w:webHidden/>
              </w:rPr>
              <w:fldChar w:fldCharType="end"/>
            </w:r>
          </w:hyperlink>
        </w:p>
        <w:p w14:paraId="3DE0E5A7" w14:textId="1851FF57" w:rsidR="00C64FFA" w:rsidRDefault="008A493C">
          <w:pPr>
            <w:pStyle w:val="TOC2"/>
            <w:tabs>
              <w:tab w:val="left" w:pos="412"/>
              <w:tab w:val="right" w:pos="9451"/>
            </w:tabs>
            <w:rPr>
              <w:rFonts w:eastAsiaTheme="minorEastAsia" w:cstheme="minorBidi"/>
              <w:b w:val="0"/>
              <w:bCs w:val="0"/>
              <w:smallCaps w:val="0"/>
              <w:noProof/>
              <w:lang w:eastAsia="en-GB"/>
            </w:rPr>
          </w:pPr>
          <w:hyperlink w:anchor="_Toc88211764" w:history="1">
            <w:r w:rsidR="00C64FFA" w:rsidRPr="00902CD8">
              <w:rPr>
                <w:rStyle w:val="Hyperlink"/>
                <w:noProof/>
              </w:rPr>
              <w:t>A.</w:t>
            </w:r>
            <w:r w:rsidR="00C64FFA">
              <w:rPr>
                <w:rFonts w:eastAsiaTheme="minorEastAsia" w:cstheme="minorBidi"/>
                <w:b w:val="0"/>
                <w:bCs w:val="0"/>
                <w:smallCaps w:val="0"/>
                <w:noProof/>
                <w:lang w:eastAsia="en-GB"/>
              </w:rPr>
              <w:tab/>
            </w:r>
            <w:r w:rsidR="00C64FFA" w:rsidRPr="00902CD8">
              <w:rPr>
                <w:rStyle w:val="Hyperlink"/>
                <w:noProof/>
              </w:rPr>
              <w:t>CONTEXT, JUSTIFICATION AND RATIONALE</w:t>
            </w:r>
            <w:r w:rsidR="00C64FFA">
              <w:rPr>
                <w:noProof/>
                <w:webHidden/>
              </w:rPr>
              <w:tab/>
            </w:r>
            <w:r w:rsidR="00C64FFA">
              <w:rPr>
                <w:noProof/>
                <w:webHidden/>
              </w:rPr>
              <w:fldChar w:fldCharType="begin"/>
            </w:r>
            <w:r w:rsidR="00C64FFA">
              <w:rPr>
                <w:noProof/>
                <w:webHidden/>
              </w:rPr>
              <w:instrText xml:space="preserve"> PAGEREF _Toc88211764 \h </w:instrText>
            </w:r>
            <w:r w:rsidR="00C64FFA">
              <w:rPr>
                <w:noProof/>
                <w:webHidden/>
              </w:rPr>
            </w:r>
            <w:r w:rsidR="00C64FFA">
              <w:rPr>
                <w:noProof/>
                <w:webHidden/>
              </w:rPr>
              <w:fldChar w:fldCharType="separate"/>
            </w:r>
            <w:r w:rsidR="00C64FFA">
              <w:rPr>
                <w:noProof/>
                <w:webHidden/>
              </w:rPr>
              <w:t>4</w:t>
            </w:r>
            <w:r w:rsidR="00C64FFA">
              <w:rPr>
                <w:noProof/>
                <w:webHidden/>
              </w:rPr>
              <w:fldChar w:fldCharType="end"/>
            </w:r>
          </w:hyperlink>
        </w:p>
        <w:p w14:paraId="77D70D75" w14:textId="792C7BA1" w:rsidR="00C64FFA" w:rsidRDefault="008A493C">
          <w:pPr>
            <w:pStyle w:val="TOC2"/>
            <w:tabs>
              <w:tab w:val="left" w:pos="402"/>
              <w:tab w:val="right" w:pos="9451"/>
            </w:tabs>
            <w:rPr>
              <w:rFonts w:eastAsiaTheme="minorEastAsia" w:cstheme="minorBidi"/>
              <w:b w:val="0"/>
              <w:bCs w:val="0"/>
              <w:smallCaps w:val="0"/>
              <w:noProof/>
              <w:lang w:eastAsia="en-GB"/>
            </w:rPr>
          </w:pPr>
          <w:hyperlink w:anchor="_Toc88211765" w:history="1">
            <w:r w:rsidR="00C64FFA" w:rsidRPr="00902CD8">
              <w:rPr>
                <w:rStyle w:val="Hyperlink"/>
                <w:noProof/>
              </w:rPr>
              <w:t>B.</w:t>
            </w:r>
            <w:r w:rsidR="00C64FFA">
              <w:rPr>
                <w:rFonts w:eastAsiaTheme="minorEastAsia" w:cstheme="minorBidi"/>
                <w:b w:val="0"/>
                <w:bCs w:val="0"/>
                <w:smallCaps w:val="0"/>
                <w:noProof/>
                <w:lang w:eastAsia="en-GB"/>
              </w:rPr>
              <w:tab/>
            </w:r>
            <w:r w:rsidR="00C64FFA" w:rsidRPr="00902CD8">
              <w:rPr>
                <w:rStyle w:val="Hyperlink"/>
                <w:noProof/>
              </w:rPr>
              <w:t>PROJECT DESCRIPTION</w:t>
            </w:r>
            <w:r w:rsidR="00C64FFA">
              <w:rPr>
                <w:noProof/>
                <w:webHidden/>
              </w:rPr>
              <w:tab/>
            </w:r>
            <w:r w:rsidR="00C64FFA">
              <w:rPr>
                <w:noProof/>
                <w:webHidden/>
              </w:rPr>
              <w:fldChar w:fldCharType="begin"/>
            </w:r>
            <w:r w:rsidR="00C64FFA">
              <w:rPr>
                <w:noProof/>
                <w:webHidden/>
              </w:rPr>
              <w:instrText xml:space="preserve"> PAGEREF _Toc88211765 \h </w:instrText>
            </w:r>
            <w:r w:rsidR="00C64FFA">
              <w:rPr>
                <w:noProof/>
                <w:webHidden/>
              </w:rPr>
            </w:r>
            <w:r w:rsidR="00C64FFA">
              <w:rPr>
                <w:noProof/>
                <w:webHidden/>
              </w:rPr>
              <w:fldChar w:fldCharType="separate"/>
            </w:r>
            <w:r w:rsidR="00C64FFA">
              <w:rPr>
                <w:noProof/>
                <w:webHidden/>
              </w:rPr>
              <w:t>5</w:t>
            </w:r>
            <w:r w:rsidR="00C64FFA">
              <w:rPr>
                <w:noProof/>
                <w:webHidden/>
              </w:rPr>
              <w:fldChar w:fldCharType="end"/>
            </w:r>
          </w:hyperlink>
        </w:p>
        <w:p w14:paraId="102C40E3" w14:textId="6A03D424" w:rsidR="00C64FFA" w:rsidRDefault="008A493C">
          <w:pPr>
            <w:pStyle w:val="TOC2"/>
            <w:tabs>
              <w:tab w:val="left" w:pos="395"/>
              <w:tab w:val="right" w:pos="9451"/>
            </w:tabs>
            <w:rPr>
              <w:rFonts w:eastAsiaTheme="minorEastAsia" w:cstheme="minorBidi"/>
              <w:b w:val="0"/>
              <w:bCs w:val="0"/>
              <w:smallCaps w:val="0"/>
              <w:noProof/>
              <w:lang w:eastAsia="en-GB"/>
            </w:rPr>
          </w:pPr>
          <w:hyperlink w:anchor="_Toc88211766" w:history="1">
            <w:r w:rsidR="00C64FFA" w:rsidRPr="00902CD8">
              <w:rPr>
                <w:rStyle w:val="Hyperlink"/>
                <w:noProof/>
              </w:rPr>
              <w:t>C.</w:t>
            </w:r>
            <w:r w:rsidR="00C64FFA">
              <w:rPr>
                <w:rFonts w:eastAsiaTheme="minorEastAsia" w:cstheme="minorBidi"/>
                <w:b w:val="0"/>
                <w:bCs w:val="0"/>
                <w:smallCaps w:val="0"/>
                <w:noProof/>
                <w:lang w:eastAsia="en-GB"/>
              </w:rPr>
              <w:tab/>
            </w:r>
            <w:r w:rsidR="00C64FFA" w:rsidRPr="00902CD8">
              <w:rPr>
                <w:rStyle w:val="Hyperlink"/>
                <w:noProof/>
              </w:rPr>
              <w:t>PROJECT COMPONENTS</w:t>
            </w:r>
            <w:r w:rsidR="00C64FFA">
              <w:rPr>
                <w:noProof/>
                <w:webHidden/>
              </w:rPr>
              <w:tab/>
            </w:r>
            <w:r w:rsidR="00C64FFA">
              <w:rPr>
                <w:noProof/>
                <w:webHidden/>
              </w:rPr>
              <w:fldChar w:fldCharType="begin"/>
            </w:r>
            <w:r w:rsidR="00C64FFA">
              <w:rPr>
                <w:noProof/>
                <w:webHidden/>
              </w:rPr>
              <w:instrText xml:space="preserve"> PAGEREF _Toc88211766 \h </w:instrText>
            </w:r>
            <w:r w:rsidR="00C64FFA">
              <w:rPr>
                <w:noProof/>
                <w:webHidden/>
              </w:rPr>
            </w:r>
            <w:r w:rsidR="00C64FFA">
              <w:rPr>
                <w:noProof/>
                <w:webHidden/>
              </w:rPr>
              <w:fldChar w:fldCharType="separate"/>
            </w:r>
            <w:r w:rsidR="00C64FFA">
              <w:rPr>
                <w:noProof/>
                <w:webHidden/>
              </w:rPr>
              <w:t>7</w:t>
            </w:r>
            <w:r w:rsidR="00C64FFA">
              <w:rPr>
                <w:noProof/>
                <w:webHidden/>
              </w:rPr>
              <w:fldChar w:fldCharType="end"/>
            </w:r>
          </w:hyperlink>
        </w:p>
        <w:p w14:paraId="0CC1EFDA" w14:textId="39910CE0" w:rsidR="00C64FFA" w:rsidRDefault="008A493C">
          <w:pPr>
            <w:pStyle w:val="TOC3"/>
            <w:tabs>
              <w:tab w:val="left" w:pos="332"/>
              <w:tab w:val="right" w:pos="9451"/>
            </w:tabs>
            <w:rPr>
              <w:rFonts w:eastAsiaTheme="minorEastAsia" w:cstheme="minorBidi"/>
              <w:smallCaps w:val="0"/>
              <w:noProof/>
              <w:lang w:eastAsia="en-GB"/>
            </w:rPr>
          </w:pPr>
          <w:hyperlink w:anchor="_Toc88211767" w:history="1">
            <w:r w:rsidR="00C64FFA" w:rsidRPr="00902CD8">
              <w:rPr>
                <w:rStyle w:val="Hyperlink"/>
                <w:noProof/>
              </w:rPr>
              <w:t>1</w:t>
            </w:r>
            <w:r w:rsidR="00C64FFA">
              <w:rPr>
                <w:rFonts w:eastAsiaTheme="minorEastAsia" w:cstheme="minorBidi"/>
                <w:smallCaps w:val="0"/>
                <w:noProof/>
                <w:lang w:eastAsia="en-GB"/>
              </w:rPr>
              <w:tab/>
            </w:r>
            <w:r w:rsidR="00C64FFA" w:rsidRPr="00902CD8">
              <w:rPr>
                <w:rStyle w:val="Hyperlink"/>
                <w:noProof/>
              </w:rPr>
              <w:t>Component 1: Agribusiness Development</w:t>
            </w:r>
            <w:r w:rsidR="00C64FFA">
              <w:rPr>
                <w:noProof/>
                <w:webHidden/>
              </w:rPr>
              <w:tab/>
            </w:r>
            <w:r w:rsidR="00C64FFA">
              <w:rPr>
                <w:noProof/>
                <w:webHidden/>
              </w:rPr>
              <w:fldChar w:fldCharType="begin"/>
            </w:r>
            <w:r w:rsidR="00C64FFA">
              <w:rPr>
                <w:noProof/>
                <w:webHidden/>
              </w:rPr>
              <w:instrText xml:space="preserve"> PAGEREF _Toc88211767 \h </w:instrText>
            </w:r>
            <w:r w:rsidR="00C64FFA">
              <w:rPr>
                <w:noProof/>
                <w:webHidden/>
              </w:rPr>
            </w:r>
            <w:r w:rsidR="00C64FFA">
              <w:rPr>
                <w:noProof/>
                <w:webHidden/>
              </w:rPr>
              <w:fldChar w:fldCharType="separate"/>
            </w:r>
            <w:r w:rsidR="00C64FFA">
              <w:rPr>
                <w:noProof/>
                <w:webHidden/>
              </w:rPr>
              <w:t>7</w:t>
            </w:r>
            <w:r w:rsidR="00C64FFA">
              <w:rPr>
                <w:noProof/>
                <w:webHidden/>
              </w:rPr>
              <w:fldChar w:fldCharType="end"/>
            </w:r>
          </w:hyperlink>
        </w:p>
        <w:p w14:paraId="071B3832" w14:textId="60BC2993" w:rsidR="00C64FFA" w:rsidRDefault="008A493C">
          <w:pPr>
            <w:pStyle w:val="TOC4"/>
            <w:tabs>
              <w:tab w:val="left" w:pos="554"/>
              <w:tab w:val="right" w:pos="9451"/>
            </w:tabs>
            <w:rPr>
              <w:rFonts w:eastAsiaTheme="minorEastAsia" w:cstheme="minorBidi"/>
              <w:noProof/>
              <w:lang w:eastAsia="en-GB"/>
            </w:rPr>
          </w:pPr>
          <w:hyperlink w:anchor="_Toc88211768" w:history="1">
            <w:r w:rsidR="00C64FFA" w:rsidRPr="00902CD8">
              <w:rPr>
                <w:rStyle w:val="Hyperlink"/>
                <w:noProof/>
              </w:rPr>
              <w:t>1.1.</w:t>
            </w:r>
            <w:r w:rsidR="00C64FFA">
              <w:rPr>
                <w:rFonts w:eastAsiaTheme="minorEastAsia" w:cstheme="minorBidi"/>
                <w:noProof/>
                <w:lang w:eastAsia="en-GB"/>
              </w:rPr>
              <w:tab/>
            </w:r>
            <w:r w:rsidR="00C64FFA" w:rsidRPr="00902CD8">
              <w:rPr>
                <w:rStyle w:val="Hyperlink"/>
                <w:noProof/>
              </w:rPr>
              <w:t>Sub-Component: Development of Professional Farmer Organizations (PFOs)</w:t>
            </w:r>
            <w:r w:rsidR="00C64FFA">
              <w:rPr>
                <w:noProof/>
                <w:webHidden/>
              </w:rPr>
              <w:tab/>
            </w:r>
            <w:r w:rsidR="00C64FFA">
              <w:rPr>
                <w:noProof/>
                <w:webHidden/>
              </w:rPr>
              <w:fldChar w:fldCharType="begin"/>
            </w:r>
            <w:r w:rsidR="00C64FFA">
              <w:rPr>
                <w:noProof/>
                <w:webHidden/>
              </w:rPr>
              <w:instrText xml:space="preserve"> PAGEREF _Toc88211768 \h </w:instrText>
            </w:r>
            <w:r w:rsidR="00C64FFA">
              <w:rPr>
                <w:noProof/>
                <w:webHidden/>
              </w:rPr>
            </w:r>
            <w:r w:rsidR="00C64FFA">
              <w:rPr>
                <w:noProof/>
                <w:webHidden/>
              </w:rPr>
              <w:fldChar w:fldCharType="separate"/>
            </w:r>
            <w:r w:rsidR="00C64FFA">
              <w:rPr>
                <w:noProof/>
                <w:webHidden/>
              </w:rPr>
              <w:t>7</w:t>
            </w:r>
            <w:r w:rsidR="00C64FFA">
              <w:rPr>
                <w:noProof/>
                <w:webHidden/>
              </w:rPr>
              <w:fldChar w:fldCharType="end"/>
            </w:r>
          </w:hyperlink>
        </w:p>
        <w:p w14:paraId="3A4779E8" w14:textId="7F1F3EF1" w:rsidR="00C64FFA" w:rsidRDefault="008A493C">
          <w:pPr>
            <w:pStyle w:val="TOC4"/>
            <w:tabs>
              <w:tab w:val="left" w:pos="554"/>
              <w:tab w:val="right" w:pos="9451"/>
            </w:tabs>
            <w:rPr>
              <w:rFonts w:eastAsiaTheme="minorEastAsia" w:cstheme="minorBidi"/>
              <w:noProof/>
              <w:lang w:eastAsia="en-GB"/>
            </w:rPr>
          </w:pPr>
          <w:hyperlink w:anchor="_Toc88211769" w:history="1">
            <w:r w:rsidR="00C64FFA" w:rsidRPr="00902CD8">
              <w:rPr>
                <w:rStyle w:val="Hyperlink"/>
                <w:noProof/>
              </w:rPr>
              <w:t>1.2.</w:t>
            </w:r>
            <w:r w:rsidR="00C64FFA">
              <w:rPr>
                <w:rFonts w:eastAsiaTheme="minorEastAsia" w:cstheme="minorBidi"/>
                <w:noProof/>
                <w:lang w:eastAsia="en-GB"/>
              </w:rPr>
              <w:tab/>
            </w:r>
            <w:r w:rsidR="00C64FFA" w:rsidRPr="00902CD8">
              <w:rPr>
                <w:rStyle w:val="Hyperlink"/>
                <w:noProof/>
              </w:rPr>
              <w:t>Sub-Component: Development of Public-Private-Producers Partnerships (4Ps)</w:t>
            </w:r>
            <w:r w:rsidR="00C64FFA">
              <w:rPr>
                <w:noProof/>
                <w:webHidden/>
              </w:rPr>
              <w:tab/>
            </w:r>
            <w:r w:rsidR="00C64FFA">
              <w:rPr>
                <w:noProof/>
                <w:webHidden/>
              </w:rPr>
              <w:fldChar w:fldCharType="begin"/>
            </w:r>
            <w:r w:rsidR="00C64FFA">
              <w:rPr>
                <w:noProof/>
                <w:webHidden/>
              </w:rPr>
              <w:instrText xml:space="preserve"> PAGEREF _Toc88211769 \h </w:instrText>
            </w:r>
            <w:r w:rsidR="00C64FFA">
              <w:rPr>
                <w:noProof/>
                <w:webHidden/>
              </w:rPr>
            </w:r>
            <w:r w:rsidR="00C64FFA">
              <w:rPr>
                <w:noProof/>
                <w:webHidden/>
              </w:rPr>
              <w:fldChar w:fldCharType="separate"/>
            </w:r>
            <w:r w:rsidR="00C64FFA">
              <w:rPr>
                <w:noProof/>
                <w:webHidden/>
              </w:rPr>
              <w:t>9</w:t>
            </w:r>
            <w:r w:rsidR="00C64FFA">
              <w:rPr>
                <w:noProof/>
                <w:webHidden/>
              </w:rPr>
              <w:fldChar w:fldCharType="end"/>
            </w:r>
          </w:hyperlink>
        </w:p>
        <w:p w14:paraId="631C8568" w14:textId="782A2AC5" w:rsidR="00C64FFA" w:rsidRDefault="008A493C">
          <w:pPr>
            <w:pStyle w:val="TOC4"/>
            <w:tabs>
              <w:tab w:val="left" w:pos="554"/>
              <w:tab w:val="right" w:pos="9451"/>
            </w:tabs>
            <w:rPr>
              <w:rFonts w:eastAsiaTheme="minorEastAsia" w:cstheme="minorBidi"/>
              <w:noProof/>
              <w:lang w:eastAsia="en-GB"/>
            </w:rPr>
          </w:pPr>
          <w:hyperlink w:anchor="_Toc88211770" w:history="1">
            <w:r w:rsidR="00C64FFA" w:rsidRPr="00902CD8">
              <w:rPr>
                <w:rStyle w:val="Hyperlink"/>
                <w:noProof/>
              </w:rPr>
              <w:t>1.3.</w:t>
            </w:r>
            <w:r w:rsidR="00C64FFA">
              <w:rPr>
                <w:rFonts w:eastAsiaTheme="minorEastAsia" w:cstheme="minorBidi"/>
                <w:noProof/>
                <w:lang w:eastAsia="en-GB"/>
              </w:rPr>
              <w:tab/>
            </w:r>
            <w:r w:rsidR="00C64FFA" w:rsidRPr="00902CD8">
              <w:rPr>
                <w:rStyle w:val="Hyperlink"/>
                <w:noProof/>
              </w:rPr>
              <w:t>Sub-Component: Reorganising Farm Service Centres as Farm Services Companies</w:t>
            </w:r>
            <w:r w:rsidR="00C64FFA">
              <w:rPr>
                <w:noProof/>
                <w:webHidden/>
              </w:rPr>
              <w:tab/>
            </w:r>
            <w:r w:rsidR="00C64FFA">
              <w:rPr>
                <w:noProof/>
                <w:webHidden/>
              </w:rPr>
              <w:fldChar w:fldCharType="begin"/>
            </w:r>
            <w:r w:rsidR="00C64FFA">
              <w:rPr>
                <w:noProof/>
                <w:webHidden/>
              </w:rPr>
              <w:instrText xml:space="preserve"> PAGEREF _Toc88211770 \h </w:instrText>
            </w:r>
            <w:r w:rsidR="00C64FFA">
              <w:rPr>
                <w:noProof/>
                <w:webHidden/>
              </w:rPr>
            </w:r>
            <w:r w:rsidR="00C64FFA">
              <w:rPr>
                <w:noProof/>
                <w:webHidden/>
              </w:rPr>
              <w:fldChar w:fldCharType="separate"/>
            </w:r>
            <w:r w:rsidR="00C64FFA">
              <w:rPr>
                <w:noProof/>
                <w:webHidden/>
              </w:rPr>
              <w:t>11</w:t>
            </w:r>
            <w:r w:rsidR="00C64FFA">
              <w:rPr>
                <w:noProof/>
                <w:webHidden/>
              </w:rPr>
              <w:fldChar w:fldCharType="end"/>
            </w:r>
          </w:hyperlink>
        </w:p>
        <w:p w14:paraId="5836D599" w14:textId="08EE20D1" w:rsidR="00C64FFA" w:rsidRDefault="008A493C">
          <w:pPr>
            <w:pStyle w:val="TOC4"/>
            <w:tabs>
              <w:tab w:val="left" w:pos="554"/>
              <w:tab w:val="right" w:pos="9451"/>
            </w:tabs>
            <w:rPr>
              <w:rFonts w:eastAsiaTheme="minorEastAsia" w:cstheme="minorBidi"/>
              <w:noProof/>
              <w:lang w:eastAsia="en-GB"/>
            </w:rPr>
          </w:pPr>
          <w:hyperlink w:anchor="_Toc88211771" w:history="1">
            <w:r w:rsidR="00C64FFA" w:rsidRPr="00902CD8">
              <w:rPr>
                <w:rStyle w:val="Hyperlink"/>
                <w:noProof/>
              </w:rPr>
              <w:t>1.4.</w:t>
            </w:r>
            <w:r w:rsidR="00C64FFA">
              <w:rPr>
                <w:rFonts w:eastAsiaTheme="minorEastAsia" w:cstheme="minorBidi"/>
                <w:noProof/>
                <w:lang w:eastAsia="en-GB"/>
              </w:rPr>
              <w:tab/>
            </w:r>
            <w:r w:rsidR="00C64FFA" w:rsidRPr="00902CD8">
              <w:rPr>
                <w:rStyle w:val="Hyperlink"/>
                <w:noProof/>
              </w:rPr>
              <w:t>Sub-Component: Institutional support services</w:t>
            </w:r>
            <w:r w:rsidR="00C64FFA">
              <w:rPr>
                <w:noProof/>
                <w:webHidden/>
              </w:rPr>
              <w:tab/>
            </w:r>
            <w:r w:rsidR="00C64FFA">
              <w:rPr>
                <w:noProof/>
                <w:webHidden/>
              </w:rPr>
              <w:fldChar w:fldCharType="begin"/>
            </w:r>
            <w:r w:rsidR="00C64FFA">
              <w:rPr>
                <w:noProof/>
                <w:webHidden/>
              </w:rPr>
              <w:instrText xml:space="preserve"> PAGEREF _Toc88211771 \h </w:instrText>
            </w:r>
            <w:r w:rsidR="00C64FFA">
              <w:rPr>
                <w:noProof/>
                <w:webHidden/>
              </w:rPr>
            </w:r>
            <w:r w:rsidR="00C64FFA">
              <w:rPr>
                <w:noProof/>
                <w:webHidden/>
              </w:rPr>
              <w:fldChar w:fldCharType="separate"/>
            </w:r>
            <w:r w:rsidR="00C64FFA">
              <w:rPr>
                <w:noProof/>
                <w:webHidden/>
              </w:rPr>
              <w:t>11</w:t>
            </w:r>
            <w:r w:rsidR="00C64FFA">
              <w:rPr>
                <w:noProof/>
                <w:webHidden/>
              </w:rPr>
              <w:fldChar w:fldCharType="end"/>
            </w:r>
          </w:hyperlink>
        </w:p>
        <w:p w14:paraId="4AAD4139" w14:textId="0F15CC0A" w:rsidR="00C64FFA" w:rsidRDefault="008A493C">
          <w:pPr>
            <w:pStyle w:val="TOC3"/>
            <w:tabs>
              <w:tab w:val="left" w:pos="332"/>
              <w:tab w:val="right" w:pos="9451"/>
            </w:tabs>
            <w:rPr>
              <w:rFonts w:eastAsiaTheme="minorEastAsia" w:cstheme="minorBidi"/>
              <w:smallCaps w:val="0"/>
              <w:noProof/>
              <w:lang w:eastAsia="en-GB"/>
            </w:rPr>
          </w:pPr>
          <w:hyperlink w:anchor="_Toc88211772" w:history="1">
            <w:r w:rsidR="00C64FFA" w:rsidRPr="00902CD8">
              <w:rPr>
                <w:rStyle w:val="Hyperlink"/>
                <w:noProof/>
              </w:rPr>
              <w:t>2</w:t>
            </w:r>
            <w:r w:rsidR="00C64FFA">
              <w:rPr>
                <w:rFonts w:eastAsiaTheme="minorEastAsia" w:cstheme="minorBidi"/>
                <w:smallCaps w:val="0"/>
                <w:noProof/>
                <w:lang w:eastAsia="en-GB"/>
              </w:rPr>
              <w:tab/>
            </w:r>
            <w:r w:rsidR="00C64FFA" w:rsidRPr="00902CD8">
              <w:rPr>
                <w:rStyle w:val="Hyperlink"/>
                <w:noProof/>
              </w:rPr>
              <w:t>Component 2: Skills Development and Employment Promotion</w:t>
            </w:r>
            <w:r w:rsidR="00C64FFA">
              <w:rPr>
                <w:noProof/>
                <w:webHidden/>
              </w:rPr>
              <w:tab/>
            </w:r>
            <w:r w:rsidR="00C64FFA">
              <w:rPr>
                <w:noProof/>
                <w:webHidden/>
              </w:rPr>
              <w:fldChar w:fldCharType="begin"/>
            </w:r>
            <w:r w:rsidR="00C64FFA">
              <w:rPr>
                <w:noProof/>
                <w:webHidden/>
              </w:rPr>
              <w:instrText xml:space="preserve"> PAGEREF _Toc88211772 \h </w:instrText>
            </w:r>
            <w:r w:rsidR="00C64FFA">
              <w:rPr>
                <w:noProof/>
                <w:webHidden/>
              </w:rPr>
            </w:r>
            <w:r w:rsidR="00C64FFA">
              <w:rPr>
                <w:noProof/>
                <w:webHidden/>
              </w:rPr>
              <w:fldChar w:fldCharType="separate"/>
            </w:r>
            <w:r w:rsidR="00C64FFA">
              <w:rPr>
                <w:noProof/>
                <w:webHidden/>
              </w:rPr>
              <w:t>12</w:t>
            </w:r>
            <w:r w:rsidR="00C64FFA">
              <w:rPr>
                <w:noProof/>
                <w:webHidden/>
              </w:rPr>
              <w:fldChar w:fldCharType="end"/>
            </w:r>
          </w:hyperlink>
        </w:p>
        <w:p w14:paraId="73ABFE19" w14:textId="6394F473" w:rsidR="00C64FFA" w:rsidRDefault="008A493C">
          <w:pPr>
            <w:pStyle w:val="TOC4"/>
            <w:tabs>
              <w:tab w:val="right" w:pos="9451"/>
            </w:tabs>
            <w:rPr>
              <w:rFonts w:eastAsiaTheme="minorEastAsia" w:cstheme="minorBidi"/>
              <w:noProof/>
              <w:lang w:eastAsia="en-GB"/>
            </w:rPr>
          </w:pPr>
          <w:hyperlink w:anchor="_Toc88211773" w:history="1">
            <w:r w:rsidR="00C64FFA" w:rsidRPr="00902CD8">
              <w:rPr>
                <w:rStyle w:val="Hyperlink"/>
                <w:noProof/>
              </w:rPr>
              <w:t>2.1.  Sub-Component 2.1: Vocational and Technical Skills Development</w:t>
            </w:r>
            <w:r w:rsidR="00C64FFA">
              <w:rPr>
                <w:noProof/>
                <w:webHidden/>
              </w:rPr>
              <w:tab/>
            </w:r>
            <w:r w:rsidR="00C64FFA">
              <w:rPr>
                <w:noProof/>
                <w:webHidden/>
              </w:rPr>
              <w:fldChar w:fldCharType="begin"/>
            </w:r>
            <w:r w:rsidR="00C64FFA">
              <w:rPr>
                <w:noProof/>
                <w:webHidden/>
              </w:rPr>
              <w:instrText xml:space="preserve"> PAGEREF _Toc88211773 \h </w:instrText>
            </w:r>
            <w:r w:rsidR="00C64FFA">
              <w:rPr>
                <w:noProof/>
                <w:webHidden/>
              </w:rPr>
            </w:r>
            <w:r w:rsidR="00C64FFA">
              <w:rPr>
                <w:noProof/>
                <w:webHidden/>
              </w:rPr>
              <w:fldChar w:fldCharType="separate"/>
            </w:r>
            <w:r w:rsidR="00C64FFA">
              <w:rPr>
                <w:noProof/>
                <w:webHidden/>
              </w:rPr>
              <w:t>14</w:t>
            </w:r>
            <w:r w:rsidR="00C64FFA">
              <w:rPr>
                <w:noProof/>
                <w:webHidden/>
              </w:rPr>
              <w:fldChar w:fldCharType="end"/>
            </w:r>
          </w:hyperlink>
        </w:p>
        <w:p w14:paraId="283FEF7B" w14:textId="5C298CD2" w:rsidR="00C64FFA" w:rsidRDefault="008A493C">
          <w:pPr>
            <w:pStyle w:val="TOC4"/>
            <w:tabs>
              <w:tab w:val="left" w:pos="554"/>
              <w:tab w:val="right" w:pos="9451"/>
            </w:tabs>
            <w:rPr>
              <w:rFonts w:eastAsiaTheme="minorEastAsia" w:cstheme="minorBidi"/>
              <w:noProof/>
              <w:lang w:eastAsia="en-GB"/>
            </w:rPr>
          </w:pPr>
          <w:hyperlink w:anchor="_Toc88211774" w:history="1">
            <w:r w:rsidR="00C64FFA" w:rsidRPr="00902CD8">
              <w:rPr>
                <w:rStyle w:val="Hyperlink"/>
                <w:noProof/>
              </w:rPr>
              <w:t>2.2.</w:t>
            </w:r>
            <w:r w:rsidR="00C64FFA">
              <w:rPr>
                <w:rFonts w:eastAsiaTheme="minorEastAsia" w:cstheme="minorBidi"/>
                <w:noProof/>
                <w:lang w:eastAsia="en-GB"/>
              </w:rPr>
              <w:tab/>
            </w:r>
            <w:r w:rsidR="00C64FFA" w:rsidRPr="00902CD8">
              <w:rPr>
                <w:rStyle w:val="Hyperlink"/>
                <w:noProof/>
              </w:rPr>
              <w:t>Start-up capital for self-employment/enterprise development</w:t>
            </w:r>
            <w:r w:rsidR="00C64FFA">
              <w:rPr>
                <w:noProof/>
                <w:webHidden/>
              </w:rPr>
              <w:tab/>
            </w:r>
            <w:r w:rsidR="00C64FFA">
              <w:rPr>
                <w:noProof/>
                <w:webHidden/>
              </w:rPr>
              <w:fldChar w:fldCharType="begin"/>
            </w:r>
            <w:r w:rsidR="00C64FFA">
              <w:rPr>
                <w:noProof/>
                <w:webHidden/>
              </w:rPr>
              <w:instrText xml:space="preserve"> PAGEREF _Toc88211774 \h </w:instrText>
            </w:r>
            <w:r w:rsidR="00C64FFA">
              <w:rPr>
                <w:noProof/>
                <w:webHidden/>
              </w:rPr>
            </w:r>
            <w:r w:rsidR="00C64FFA">
              <w:rPr>
                <w:noProof/>
                <w:webHidden/>
              </w:rPr>
              <w:fldChar w:fldCharType="separate"/>
            </w:r>
            <w:r w:rsidR="00C64FFA">
              <w:rPr>
                <w:noProof/>
                <w:webHidden/>
              </w:rPr>
              <w:t>17</w:t>
            </w:r>
            <w:r w:rsidR="00C64FFA">
              <w:rPr>
                <w:noProof/>
                <w:webHidden/>
              </w:rPr>
              <w:fldChar w:fldCharType="end"/>
            </w:r>
          </w:hyperlink>
        </w:p>
        <w:p w14:paraId="37D318D3" w14:textId="57F3401E" w:rsidR="00C64FFA" w:rsidRDefault="008A493C">
          <w:pPr>
            <w:pStyle w:val="TOC4"/>
            <w:tabs>
              <w:tab w:val="left" w:pos="554"/>
              <w:tab w:val="right" w:pos="9451"/>
            </w:tabs>
            <w:rPr>
              <w:rFonts w:eastAsiaTheme="minorEastAsia" w:cstheme="minorBidi"/>
              <w:noProof/>
              <w:lang w:eastAsia="en-GB"/>
            </w:rPr>
          </w:pPr>
          <w:hyperlink w:anchor="_Toc88211775" w:history="1">
            <w:r w:rsidR="00C64FFA" w:rsidRPr="00902CD8">
              <w:rPr>
                <w:rStyle w:val="Hyperlink"/>
                <w:noProof/>
              </w:rPr>
              <w:t>2.3.</w:t>
            </w:r>
            <w:r w:rsidR="00C64FFA">
              <w:rPr>
                <w:rFonts w:eastAsiaTheme="minorEastAsia" w:cstheme="minorBidi"/>
                <w:noProof/>
                <w:lang w:eastAsia="en-GB"/>
              </w:rPr>
              <w:tab/>
            </w:r>
            <w:r w:rsidR="00C64FFA" w:rsidRPr="00902CD8">
              <w:rPr>
                <w:rStyle w:val="Hyperlink"/>
                <w:noProof/>
              </w:rPr>
              <w:t>Job placement/Induction</w:t>
            </w:r>
            <w:r w:rsidR="00C64FFA">
              <w:rPr>
                <w:noProof/>
                <w:webHidden/>
              </w:rPr>
              <w:tab/>
            </w:r>
            <w:r w:rsidR="00C64FFA">
              <w:rPr>
                <w:noProof/>
                <w:webHidden/>
              </w:rPr>
              <w:fldChar w:fldCharType="begin"/>
            </w:r>
            <w:r w:rsidR="00C64FFA">
              <w:rPr>
                <w:noProof/>
                <w:webHidden/>
              </w:rPr>
              <w:instrText xml:space="preserve"> PAGEREF _Toc88211775 \h </w:instrText>
            </w:r>
            <w:r w:rsidR="00C64FFA">
              <w:rPr>
                <w:noProof/>
                <w:webHidden/>
              </w:rPr>
            </w:r>
            <w:r w:rsidR="00C64FFA">
              <w:rPr>
                <w:noProof/>
                <w:webHidden/>
              </w:rPr>
              <w:fldChar w:fldCharType="separate"/>
            </w:r>
            <w:r w:rsidR="00C64FFA">
              <w:rPr>
                <w:noProof/>
                <w:webHidden/>
              </w:rPr>
              <w:t>18</w:t>
            </w:r>
            <w:r w:rsidR="00C64FFA">
              <w:rPr>
                <w:noProof/>
                <w:webHidden/>
              </w:rPr>
              <w:fldChar w:fldCharType="end"/>
            </w:r>
          </w:hyperlink>
        </w:p>
        <w:p w14:paraId="386C3A02" w14:textId="0C311E3D" w:rsidR="00C64FFA" w:rsidRDefault="008A493C">
          <w:pPr>
            <w:pStyle w:val="TOC3"/>
            <w:tabs>
              <w:tab w:val="left" w:pos="332"/>
              <w:tab w:val="right" w:pos="9451"/>
            </w:tabs>
            <w:rPr>
              <w:rFonts w:eastAsiaTheme="minorEastAsia" w:cstheme="minorBidi"/>
              <w:smallCaps w:val="0"/>
              <w:noProof/>
              <w:lang w:eastAsia="en-GB"/>
            </w:rPr>
          </w:pPr>
          <w:hyperlink w:anchor="_Toc88211776" w:history="1">
            <w:r w:rsidR="00C64FFA" w:rsidRPr="00902CD8">
              <w:rPr>
                <w:rStyle w:val="Hyperlink"/>
                <w:noProof/>
              </w:rPr>
              <w:t>3</w:t>
            </w:r>
            <w:r w:rsidR="00C64FFA">
              <w:rPr>
                <w:rFonts w:eastAsiaTheme="minorEastAsia" w:cstheme="minorBidi"/>
                <w:smallCaps w:val="0"/>
                <w:noProof/>
                <w:lang w:eastAsia="en-GB"/>
              </w:rPr>
              <w:tab/>
            </w:r>
            <w:r w:rsidR="00C64FFA" w:rsidRPr="00902CD8">
              <w:rPr>
                <w:rStyle w:val="Hyperlink"/>
                <w:noProof/>
              </w:rPr>
              <w:t>Component 3: Programme Management, Policy, and Institutional Support</w:t>
            </w:r>
            <w:r w:rsidR="00C64FFA">
              <w:rPr>
                <w:noProof/>
                <w:webHidden/>
              </w:rPr>
              <w:tab/>
            </w:r>
            <w:r w:rsidR="00C64FFA">
              <w:rPr>
                <w:noProof/>
                <w:webHidden/>
              </w:rPr>
              <w:fldChar w:fldCharType="begin"/>
            </w:r>
            <w:r w:rsidR="00C64FFA">
              <w:rPr>
                <w:noProof/>
                <w:webHidden/>
              </w:rPr>
              <w:instrText xml:space="preserve"> PAGEREF _Toc88211776 \h </w:instrText>
            </w:r>
            <w:r w:rsidR="00C64FFA">
              <w:rPr>
                <w:noProof/>
                <w:webHidden/>
              </w:rPr>
            </w:r>
            <w:r w:rsidR="00C64FFA">
              <w:rPr>
                <w:noProof/>
                <w:webHidden/>
              </w:rPr>
              <w:fldChar w:fldCharType="separate"/>
            </w:r>
            <w:r w:rsidR="00C64FFA">
              <w:rPr>
                <w:noProof/>
                <w:webHidden/>
              </w:rPr>
              <w:t>19</w:t>
            </w:r>
            <w:r w:rsidR="00C64FFA">
              <w:rPr>
                <w:noProof/>
                <w:webHidden/>
              </w:rPr>
              <w:fldChar w:fldCharType="end"/>
            </w:r>
          </w:hyperlink>
        </w:p>
        <w:p w14:paraId="2AFA3306" w14:textId="6B91A212" w:rsidR="00C64FFA" w:rsidRDefault="008A493C">
          <w:pPr>
            <w:pStyle w:val="TOC1"/>
            <w:tabs>
              <w:tab w:val="right" w:pos="9451"/>
            </w:tabs>
            <w:rPr>
              <w:rFonts w:eastAsiaTheme="minorEastAsia" w:cstheme="minorBidi"/>
              <w:b w:val="0"/>
              <w:bCs w:val="0"/>
              <w:caps w:val="0"/>
              <w:noProof/>
              <w:u w:val="none"/>
              <w:lang w:eastAsia="en-GB"/>
            </w:rPr>
          </w:pPr>
          <w:hyperlink w:anchor="_Toc88211777" w:history="1">
            <w:r w:rsidR="00C64FFA" w:rsidRPr="00902CD8">
              <w:rPr>
                <w:rStyle w:val="Hyperlink"/>
                <w:noProof/>
              </w:rPr>
              <w:t>Capital cost estimates</w:t>
            </w:r>
            <w:r w:rsidR="00C64FFA">
              <w:rPr>
                <w:noProof/>
                <w:webHidden/>
              </w:rPr>
              <w:tab/>
            </w:r>
            <w:r w:rsidR="00C64FFA">
              <w:rPr>
                <w:noProof/>
                <w:webHidden/>
              </w:rPr>
              <w:fldChar w:fldCharType="begin"/>
            </w:r>
            <w:r w:rsidR="00C64FFA">
              <w:rPr>
                <w:noProof/>
                <w:webHidden/>
              </w:rPr>
              <w:instrText xml:space="preserve"> PAGEREF _Toc88211777 \h </w:instrText>
            </w:r>
            <w:r w:rsidR="00C64FFA">
              <w:rPr>
                <w:noProof/>
                <w:webHidden/>
              </w:rPr>
            </w:r>
            <w:r w:rsidR="00C64FFA">
              <w:rPr>
                <w:noProof/>
                <w:webHidden/>
              </w:rPr>
              <w:fldChar w:fldCharType="separate"/>
            </w:r>
            <w:r w:rsidR="00C64FFA">
              <w:rPr>
                <w:noProof/>
                <w:webHidden/>
              </w:rPr>
              <w:t>20</w:t>
            </w:r>
            <w:r w:rsidR="00C64FFA">
              <w:rPr>
                <w:noProof/>
                <w:webHidden/>
              </w:rPr>
              <w:fldChar w:fldCharType="end"/>
            </w:r>
          </w:hyperlink>
        </w:p>
        <w:p w14:paraId="5B842DEB" w14:textId="3A59E862" w:rsidR="00C64FFA" w:rsidRDefault="008A493C">
          <w:pPr>
            <w:pStyle w:val="TOC1"/>
            <w:tabs>
              <w:tab w:val="right" w:pos="9451"/>
            </w:tabs>
            <w:rPr>
              <w:rFonts w:eastAsiaTheme="minorEastAsia" w:cstheme="minorBidi"/>
              <w:b w:val="0"/>
              <w:bCs w:val="0"/>
              <w:caps w:val="0"/>
              <w:noProof/>
              <w:u w:val="none"/>
              <w:lang w:eastAsia="en-GB"/>
            </w:rPr>
          </w:pPr>
          <w:hyperlink w:anchor="_Toc88211778" w:history="1">
            <w:r w:rsidR="00C64FFA" w:rsidRPr="00902CD8">
              <w:rPr>
                <w:rStyle w:val="Hyperlink"/>
                <w:noProof/>
              </w:rPr>
              <w:t>Annual operating and maintenance cost after completion of the Project</w:t>
            </w:r>
            <w:r w:rsidR="00C64FFA">
              <w:rPr>
                <w:noProof/>
                <w:webHidden/>
              </w:rPr>
              <w:tab/>
            </w:r>
            <w:r w:rsidR="00C64FFA">
              <w:rPr>
                <w:noProof/>
                <w:webHidden/>
              </w:rPr>
              <w:fldChar w:fldCharType="begin"/>
            </w:r>
            <w:r w:rsidR="00C64FFA">
              <w:rPr>
                <w:noProof/>
                <w:webHidden/>
              </w:rPr>
              <w:instrText xml:space="preserve"> PAGEREF _Toc88211778 \h </w:instrText>
            </w:r>
            <w:r w:rsidR="00C64FFA">
              <w:rPr>
                <w:noProof/>
                <w:webHidden/>
              </w:rPr>
            </w:r>
            <w:r w:rsidR="00C64FFA">
              <w:rPr>
                <w:noProof/>
                <w:webHidden/>
              </w:rPr>
              <w:fldChar w:fldCharType="separate"/>
            </w:r>
            <w:r w:rsidR="00C64FFA">
              <w:rPr>
                <w:noProof/>
                <w:webHidden/>
              </w:rPr>
              <w:t>20</w:t>
            </w:r>
            <w:r w:rsidR="00C64FFA">
              <w:rPr>
                <w:noProof/>
                <w:webHidden/>
              </w:rPr>
              <w:fldChar w:fldCharType="end"/>
            </w:r>
          </w:hyperlink>
        </w:p>
        <w:p w14:paraId="78E267CF" w14:textId="315802C7" w:rsidR="00C64FFA" w:rsidRDefault="008A493C">
          <w:pPr>
            <w:pStyle w:val="TOC1"/>
            <w:tabs>
              <w:tab w:val="right" w:pos="9451"/>
            </w:tabs>
            <w:rPr>
              <w:rFonts w:eastAsiaTheme="minorEastAsia" w:cstheme="minorBidi"/>
              <w:b w:val="0"/>
              <w:bCs w:val="0"/>
              <w:caps w:val="0"/>
              <w:noProof/>
              <w:u w:val="none"/>
              <w:lang w:eastAsia="en-GB"/>
            </w:rPr>
          </w:pPr>
          <w:hyperlink w:anchor="_Toc88211779" w:history="1">
            <w:r w:rsidR="00C64FFA" w:rsidRPr="00902CD8">
              <w:rPr>
                <w:rStyle w:val="Hyperlink"/>
                <w:noProof/>
              </w:rPr>
              <w:t>Demand and supply analysis</w:t>
            </w:r>
            <w:r w:rsidR="00C64FFA">
              <w:rPr>
                <w:noProof/>
                <w:webHidden/>
              </w:rPr>
              <w:tab/>
            </w:r>
            <w:r w:rsidR="00C64FFA">
              <w:rPr>
                <w:noProof/>
                <w:webHidden/>
              </w:rPr>
              <w:fldChar w:fldCharType="begin"/>
            </w:r>
            <w:r w:rsidR="00C64FFA">
              <w:rPr>
                <w:noProof/>
                <w:webHidden/>
              </w:rPr>
              <w:instrText xml:space="preserve"> PAGEREF _Toc88211779 \h </w:instrText>
            </w:r>
            <w:r w:rsidR="00C64FFA">
              <w:rPr>
                <w:noProof/>
                <w:webHidden/>
              </w:rPr>
            </w:r>
            <w:r w:rsidR="00C64FFA">
              <w:rPr>
                <w:noProof/>
                <w:webHidden/>
              </w:rPr>
              <w:fldChar w:fldCharType="separate"/>
            </w:r>
            <w:r w:rsidR="00C64FFA">
              <w:rPr>
                <w:noProof/>
                <w:webHidden/>
              </w:rPr>
              <w:t>22</w:t>
            </w:r>
            <w:r w:rsidR="00C64FFA">
              <w:rPr>
                <w:noProof/>
                <w:webHidden/>
              </w:rPr>
              <w:fldChar w:fldCharType="end"/>
            </w:r>
          </w:hyperlink>
        </w:p>
        <w:p w14:paraId="20B56F6E" w14:textId="5ADBE067" w:rsidR="00C64FFA" w:rsidRDefault="008A493C">
          <w:pPr>
            <w:pStyle w:val="TOC2"/>
            <w:tabs>
              <w:tab w:val="left" w:pos="412"/>
              <w:tab w:val="right" w:pos="9451"/>
            </w:tabs>
            <w:rPr>
              <w:rFonts w:eastAsiaTheme="minorEastAsia" w:cstheme="minorBidi"/>
              <w:b w:val="0"/>
              <w:bCs w:val="0"/>
              <w:smallCaps w:val="0"/>
              <w:noProof/>
              <w:lang w:eastAsia="en-GB"/>
            </w:rPr>
          </w:pPr>
          <w:hyperlink w:anchor="_Toc88211780" w:history="1">
            <w:r w:rsidR="00C64FFA" w:rsidRPr="00902CD8">
              <w:rPr>
                <w:rStyle w:val="Hyperlink"/>
                <w:noProof/>
              </w:rPr>
              <w:t>A.</w:t>
            </w:r>
            <w:r w:rsidR="00C64FFA">
              <w:rPr>
                <w:rFonts w:eastAsiaTheme="minorEastAsia" w:cstheme="minorBidi"/>
                <w:b w:val="0"/>
                <w:bCs w:val="0"/>
                <w:smallCaps w:val="0"/>
                <w:noProof/>
                <w:lang w:eastAsia="en-GB"/>
              </w:rPr>
              <w:tab/>
            </w:r>
            <w:r w:rsidR="00C64FFA" w:rsidRPr="00902CD8">
              <w:rPr>
                <w:rStyle w:val="Hyperlink"/>
                <w:noProof/>
              </w:rPr>
              <w:t>Situation Analysis</w:t>
            </w:r>
            <w:r w:rsidR="00C64FFA">
              <w:rPr>
                <w:noProof/>
                <w:webHidden/>
              </w:rPr>
              <w:tab/>
            </w:r>
            <w:r w:rsidR="00C64FFA">
              <w:rPr>
                <w:noProof/>
                <w:webHidden/>
              </w:rPr>
              <w:fldChar w:fldCharType="begin"/>
            </w:r>
            <w:r w:rsidR="00C64FFA">
              <w:rPr>
                <w:noProof/>
                <w:webHidden/>
              </w:rPr>
              <w:instrText xml:space="preserve"> PAGEREF _Toc88211780 \h </w:instrText>
            </w:r>
            <w:r w:rsidR="00C64FFA">
              <w:rPr>
                <w:noProof/>
                <w:webHidden/>
              </w:rPr>
            </w:r>
            <w:r w:rsidR="00C64FFA">
              <w:rPr>
                <w:noProof/>
                <w:webHidden/>
              </w:rPr>
              <w:fldChar w:fldCharType="separate"/>
            </w:r>
            <w:r w:rsidR="00C64FFA">
              <w:rPr>
                <w:noProof/>
                <w:webHidden/>
              </w:rPr>
              <w:t>22</w:t>
            </w:r>
            <w:r w:rsidR="00C64FFA">
              <w:rPr>
                <w:noProof/>
                <w:webHidden/>
              </w:rPr>
              <w:fldChar w:fldCharType="end"/>
            </w:r>
          </w:hyperlink>
        </w:p>
        <w:p w14:paraId="6B8092EB" w14:textId="5A4FE6B1" w:rsidR="00C64FFA" w:rsidRDefault="008A493C">
          <w:pPr>
            <w:pStyle w:val="TOC2"/>
            <w:tabs>
              <w:tab w:val="left" w:pos="402"/>
              <w:tab w:val="right" w:pos="9451"/>
            </w:tabs>
            <w:rPr>
              <w:rFonts w:eastAsiaTheme="minorEastAsia" w:cstheme="minorBidi"/>
              <w:b w:val="0"/>
              <w:bCs w:val="0"/>
              <w:smallCaps w:val="0"/>
              <w:noProof/>
              <w:lang w:eastAsia="en-GB"/>
            </w:rPr>
          </w:pPr>
          <w:hyperlink w:anchor="_Toc88211781" w:history="1">
            <w:r w:rsidR="00C64FFA" w:rsidRPr="00902CD8">
              <w:rPr>
                <w:rStyle w:val="Hyperlink"/>
                <w:noProof/>
              </w:rPr>
              <w:t>B.</w:t>
            </w:r>
            <w:r w:rsidR="00C64FFA">
              <w:rPr>
                <w:rFonts w:eastAsiaTheme="minorEastAsia" w:cstheme="minorBidi"/>
                <w:b w:val="0"/>
                <w:bCs w:val="0"/>
                <w:smallCaps w:val="0"/>
                <w:noProof/>
                <w:lang w:eastAsia="en-GB"/>
              </w:rPr>
              <w:tab/>
            </w:r>
            <w:r w:rsidR="00C64FFA" w:rsidRPr="00902CD8">
              <w:rPr>
                <w:rStyle w:val="Hyperlink"/>
                <w:noProof/>
              </w:rPr>
              <w:t>Opportunities</w:t>
            </w:r>
            <w:r w:rsidR="00C64FFA">
              <w:rPr>
                <w:noProof/>
                <w:webHidden/>
              </w:rPr>
              <w:tab/>
            </w:r>
            <w:r w:rsidR="00C64FFA">
              <w:rPr>
                <w:noProof/>
                <w:webHidden/>
              </w:rPr>
              <w:fldChar w:fldCharType="begin"/>
            </w:r>
            <w:r w:rsidR="00C64FFA">
              <w:rPr>
                <w:noProof/>
                <w:webHidden/>
              </w:rPr>
              <w:instrText xml:space="preserve"> PAGEREF _Toc88211781 \h </w:instrText>
            </w:r>
            <w:r w:rsidR="00C64FFA">
              <w:rPr>
                <w:noProof/>
                <w:webHidden/>
              </w:rPr>
            </w:r>
            <w:r w:rsidR="00C64FFA">
              <w:rPr>
                <w:noProof/>
                <w:webHidden/>
              </w:rPr>
              <w:fldChar w:fldCharType="separate"/>
            </w:r>
            <w:r w:rsidR="00C64FFA">
              <w:rPr>
                <w:noProof/>
                <w:webHidden/>
              </w:rPr>
              <w:t>22</w:t>
            </w:r>
            <w:r w:rsidR="00C64FFA">
              <w:rPr>
                <w:noProof/>
                <w:webHidden/>
              </w:rPr>
              <w:fldChar w:fldCharType="end"/>
            </w:r>
          </w:hyperlink>
        </w:p>
        <w:p w14:paraId="3E9137E8" w14:textId="21067765" w:rsidR="00C64FFA" w:rsidRDefault="008A493C">
          <w:pPr>
            <w:pStyle w:val="TOC1"/>
            <w:tabs>
              <w:tab w:val="right" w:pos="9451"/>
            </w:tabs>
            <w:rPr>
              <w:rFonts w:eastAsiaTheme="minorEastAsia" w:cstheme="minorBidi"/>
              <w:b w:val="0"/>
              <w:bCs w:val="0"/>
              <w:caps w:val="0"/>
              <w:noProof/>
              <w:u w:val="none"/>
              <w:lang w:eastAsia="en-GB"/>
            </w:rPr>
          </w:pPr>
          <w:hyperlink w:anchor="_Toc88211782" w:history="1">
            <w:r w:rsidR="00C64FFA" w:rsidRPr="00902CD8">
              <w:rPr>
                <w:rStyle w:val="Hyperlink"/>
                <w:noProof/>
              </w:rPr>
              <w:t>Financial plan and mode of financing</w:t>
            </w:r>
            <w:r w:rsidR="00C64FFA">
              <w:rPr>
                <w:noProof/>
                <w:webHidden/>
              </w:rPr>
              <w:tab/>
            </w:r>
            <w:r w:rsidR="00C64FFA">
              <w:rPr>
                <w:noProof/>
                <w:webHidden/>
              </w:rPr>
              <w:fldChar w:fldCharType="begin"/>
            </w:r>
            <w:r w:rsidR="00C64FFA">
              <w:rPr>
                <w:noProof/>
                <w:webHidden/>
              </w:rPr>
              <w:instrText xml:space="preserve"> PAGEREF _Toc88211782 \h </w:instrText>
            </w:r>
            <w:r w:rsidR="00C64FFA">
              <w:rPr>
                <w:noProof/>
                <w:webHidden/>
              </w:rPr>
            </w:r>
            <w:r w:rsidR="00C64FFA">
              <w:rPr>
                <w:noProof/>
                <w:webHidden/>
              </w:rPr>
              <w:fldChar w:fldCharType="separate"/>
            </w:r>
            <w:r w:rsidR="00C64FFA">
              <w:rPr>
                <w:noProof/>
                <w:webHidden/>
              </w:rPr>
              <w:t>24</w:t>
            </w:r>
            <w:r w:rsidR="00C64FFA">
              <w:rPr>
                <w:noProof/>
                <w:webHidden/>
              </w:rPr>
              <w:fldChar w:fldCharType="end"/>
            </w:r>
          </w:hyperlink>
        </w:p>
        <w:p w14:paraId="641AA6E8" w14:textId="619A1782" w:rsidR="00C64FFA" w:rsidRDefault="008A493C">
          <w:pPr>
            <w:pStyle w:val="TOC1"/>
            <w:tabs>
              <w:tab w:val="right" w:pos="9451"/>
            </w:tabs>
            <w:rPr>
              <w:rFonts w:eastAsiaTheme="minorEastAsia" w:cstheme="minorBidi"/>
              <w:b w:val="0"/>
              <w:bCs w:val="0"/>
              <w:caps w:val="0"/>
              <w:noProof/>
              <w:u w:val="none"/>
              <w:lang w:eastAsia="en-GB"/>
            </w:rPr>
          </w:pPr>
          <w:hyperlink w:anchor="_Toc88211783" w:history="1">
            <w:r w:rsidR="00C64FFA" w:rsidRPr="00902CD8">
              <w:rPr>
                <w:rStyle w:val="Hyperlink"/>
                <w:noProof/>
              </w:rPr>
              <w:t>Project benefits and analysis</w:t>
            </w:r>
            <w:r w:rsidR="00C64FFA">
              <w:rPr>
                <w:noProof/>
                <w:webHidden/>
              </w:rPr>
              <w:tab/>
            </w:r>
            <w:r w:rsidR="00C64FFA">
              <w:rPr>
                <w:noProof/>
                <w:webHidden/>
              </w:rPr>
              <w:fldChar w:fldCharType="begin"/>
            </w:r>
            <w:r w:rsidR="00C64FFA">
              <w:rPr>
                <w:noProof/>
                <w:webHidden/>
              </w:rPr>
              <w:instrText xml:space="preserve"> PAGEREF _Toc88211783 \h </w:instrText>
            </w:r>
            <w:r w:rsidR="00C64FFA">
              <w:rPr>
                <w:noProof/>
                <w:webHidden/>
              </w:rPr>
            </w:r>
            <w:r w:rsidR="00C64FFA">
              <w:rPr>
                <w:noProof/>
                <w:webHidden/>
              </w:rPr>
              <w:fldChar w:fldCharType="separate"/>
            </w:r>
            <w:r w:rsidR="00C64FFA">
              <w:rPr>
                <w:noProof/>
                <w:webHidden/>
              </w:rPr>
              <w:t>25</w:t>
            </w:r>
            <w:r w:rsidR="00C64FFA">
              <w:rPr>
                <w:noProof/>
                <w:webHidden/>
              </w:rPr>
              <w:fldChar w:fldCharType="end"/>
            </w:r>
          </w:hyperlink>
        </w:p>
        <w:p w14:paraId="6D81F423" w14:textId="01FB5E37" w:rsidR="00C64FFA" w:rsidRDefault="008A493C">
          <w:pPr>
            <w:pStyle w:val="TOC2"/>
            <w:tabs>
              <w:tab w:val="left" w:pos="412"/>
              <w:tab w:val="right" w:pos="9451"/>
            </w:tabs>
            <w:rPr>
              <w:rFonts w:eastAsiaTheme="minorEastAsia" w:cstheme="minorBidi"/>
              <w:b w:val="0"/>
              <w:bCs w:val="0"/>
              <w:smallCaps w:val="0"/>
              <w:noProof/>
              <w:lang w:eastAsia="en-GB"/>
            </w:rPr>
          </w:pPr>
          <w:hyperlink w:anchor="_Toc88211784" w:history="1">
            <w:r w:rsidR="00C64FFA" w:rsidRPr="00902CD8">
              <w:rPr>
                <w:rStyle w:val="Hyperlink"/>
                <w:noProof/>
              </w:rPr>
              <w:t>A.</w:t>
            </w:r>
            <w:r w:rsidR="00C64FFA">
              <w:rPr>
                <w:rFonts w:eastAsiaTheme="minorEastAsia" w:cstheme="minorBidi"/>
                <w:b w:val="0"/>
                <w:bCs w:val="0"/>
                <w:smallCaps w:val="0"/>
                <w:noProof/>
                <w:lang w:eastAsia="en-GB"/>
              </w:rPr>
              <w:tab/>
            </w:r>
            <w:r w:rsidR="00C64FFA" w:rsidRPr="00902CD8">
              <w:rPr>
                <w:rStyle w:val="Hyperlink"/>
                <w:noProof/>
              </w:rPr>
              <w:t>Financial Analysis/Benefits</w:t>
            </w:r>
            <w:r w:rsidR="00C64FFA">
              <w:rPr>
                <w:noProof/>
                <w:webHidden/>
              </w:rPr>
              <w:tab/>
            </w:r>
            <w:r w:rsidR="00C64FFA">
              <w:rPr>
                <w:noProof/>
                <w:webHidden/>
              </w:rPr>
              <w:fldChar w:fldCharType="begin"/>
            </w:r>
            <w:r w:rsidR="00C64FFA">
              <w:rPr>
                <w:noProof/>
                <w:webHidden/>
              </w:rPr>
              <w:instrText xml:space="preserve"> PAGEREF _Toc88211784 \h </w:instrText>
            </w:r>
            <w:r w:rsidR="00C64FFA">
              <w:rPr>
                <w:noProof/>
                <w:webHidden/>
              </w:rPr>
            </w:r>
            <w:r w:rsidR="00C64FFA">
              <w:rPr>
                <w:noProof/>
                <w:webHidden/>
              </w:rPr>
              <w:fldChar w:fldCharType="separate"/>
            </w:r>
            <w:r w:rsidR="00C64FFA">
              <w:rPr>
                <w:noProof/>
                <w:webHidden/>
              </w:rPr>
              <w:t>27</w:t>
            </w:r>
            <w:r w:rsidR="00C64FFA">
              <w:rPr>
                <w:noProof/>
                <w:webHidden/>
              </w:rPr>
              <w:fldChar w:fldCharType="end"/>
            </w:r>
          </w:hyperlink>
        </w:p>
        <w:p w14:paraId="2D7FC519" w14:textId="23B1C935" w:rsidR="00C64FFA" w:rsidRDefault="008A493C">
          <w:pPr>
            <w:pStyle w:val="TOC2"/>
            <w:tabs>
              <w:tab w:val="left" w:pos="402"/>
              <w:tab w:val="right" w:pos="9451"/>
            </w:tabs>
            <w:rPr>
              <w:rFonts w:eastAsiaTheme="minorEastAsia" w:cstheme="minorBidi"/>
              <w:b w:val="0"/>
              <w:bCs w:val="0"/>
              <w:smallCaps w:val="0"/>
              <w:noProof/>
              <w:lang w:eastAsia="en-GB"/>
            </w:rPr>
          </w:pPr>
          <w:hyperlink w:anchor="_Toc88211785" w:history="1">
            <w:r w:rsidR="00C64FFA" w:rsidRPr="00902CD8">
              <w:rPr>
                <w:rStyle w:val="Hyperlink"/>
                <w:noProof/>
              </w:rPr>
              <w:t>B.</w:t>
            </w:r>
            <w:r w:rsidR="00C64FFA">
              <w:rPr>
                <w:rFonts w:eastAsiaTheme="minorEastAsia" w:cstheme="minorBidi"/>
                <w:b w:val="0"/>
                <w:bCs w:val="0"/>
                <w:smallCaps w:val="0"/>
                <w:noProof/>
                <w:lang w:eastAsia="en-GB"/>
              </w:rPr>
              <w:tab/>
            </w:r>
            <w:r w:rsidR="00C64FFA" w:rsidRPr="00902CD8">
              <w:rPr>
                <w:rStyle w:val="Hyperlink"/>
                <w:noProof/>
              </w:rPr>
              <w:t>Economic Analysis</w:t>
            </w:r>
            <w:r w:rsidR="00C64FFA">
              <w:rPr>
                <w:noProof/>
                <w:webHidden/>
              </w:rPr>
              <w:tab/>
            </w:r>
            <w:r w:rsidR="00C64FFA">
              <w:rPr>
                <w:noProof/>
                <w:webHidden/>
              </w:rPr>
              <w:fldChar w:fldCharType="begin"/>
            </w:r>
            <w:r w:rsidR="00C64FFA">
              <w:rPr>
                <w:noProof/>
                <w:webHidden/>
              </w:rPr>
              <w:instrText xml:space="preserve"> PAGEREF _Toc88211785 \h </w:instrText>
            </w:r>
            <w:r w:rsidR="00C64FFA">
              <w:rPr>
                <w:noProof/>
                <w:webHidden/>
              </w:rPr>
            </w:r>
            <w:r w:rsidR="00C64FFA">
              <w:rPr>
                <w:noProof/>
                <w:webHidden/>
              </w:rPr>
              <w:fldChar w:fldCharType="separate"/>
            </w:r>
            <w:r w:rsidR="00C64FFA">
              <w:rPr>
                <w:noProof/>
                <w:webHidden/>
              </w:rPr>
              <w:t>27</w:t>
            </w:r>
            <w:r w:rsidR="00C64FFA">
              <w:rPr>
                <w:noProof/>
                <w:webHidden/>
              </w:rPr>
              <w:fldChar w:fldCharType="end"/>
            </w:r>
          </w:hyperlink>
        </w:p>
        <w:p w14:paraId="19B91698" w14:textId="311C6C46" w:rsidR="00C64FFA" w:rsidRDefault="008A493C">
          <w:pPr>
            <w:pStyle w:val="TOC2"/>
            <w:tabs>
              <w:tab w:val="left" w:pos="395"/>
              <w:tab w:val="right" w:pos="9451"/>
            </w:tabs>
            <w:rPr>
              <w:rFonts w:eastAsiaTheme="minorEastAsia" w:cstheme="minorBidi"/>
              <w:b w:val="0"/>
              <w:bCs w:val="0"/>
              <w:smallCaps w:val="0"/>
              <w:noProof/>
              <w:lang w:eastAsia="en-GB"/>
            </w:rPr>
          </w:pPr>
          <w:hyperlink w:anchor="_Toc88211786" w:history="1">
            <w:r w:rsidR="00C64FFA" w:rsidRPr="00902CD8">
              <w:rPr>
                <w:rStyle w:val="Hyperlink"/>
                <w:noProof/>
              </w:rPr>
              <w:t>C.</w:t>
            </w:r>
            <w:r w:rsidR="00C64FFA">
              <w:rPr>
                <w:rFonts w:eastAsiaTheme="minorEastAsia" w:cstheme="minorBidi"/>
                <w:b w:val="0"/>
                <w:bCs w:val="0"/>
                <w:smallCaps w:val="0"/>
                <w:noProof/>
                <w:lang w:eastAsia="en-GB"/>
              </w:rPr>
              <w:tab/>
            </w:r>
            <w:r w:rsidR="00C64FFA" w:rsidRPr="00902CD8">
              <w:rPr>
                <w:rStyle w:val="Hyperlink"/>
                <w:noProof/>
              </w:rPr>
              <w:t>Social benefits with indicators:</w:t>
            </w:r>
            <w:r w:rsidR="00C64FFA">
              <w:rPr>
                <w:noProof/>
                <w:webHidden/>
              </w:rPr>
              <w:tab/>
            </w:r>
            <w:r w:rsidR="00C64FFA">
              <w:rPr>
                <w:noProof/>
                <w:webHidden/>
              </w:rPr>
              <w:fldChar w:fldCharType="begin"/>
            </w:r>
            <w:r w:rsidR="00C64FFA">
              <w:rPr>
                <w:noProof/>
                <w:webHidden/>
              </w:rPr>
              <w:instrText xml:space="preserve"> PAGEREF _Toc88211786 \h </w:instrText>
            </w:r>
            <w:r w:rsidR="00C64FFA">
              <w:rPr>
                <w:noProof/>
                <w:webHidden/>
              </w:rPr>
            </w:r>
            <w:r w:rsidR="00C64FFA">
              <w:rPr>
                <w:noProof/>
                <w:webHidden/>
              </w:rPr>
              <w:fldChar w:fldCharType="separate"/>
            </w:r>
            <w:r w:rsidR="00C64FFA">
              <w:rPr>
                <w:noProof/>
                <w:webHidden/>
              </w:rPr>
              <w:t>28</w:t>
            </w:r>
            <w:r w:rsidR="00C64FFA">
              <w:rPr>
                <w:noProof/>
                <w:webHidden/>
              </w:rPr>
              <w:fldChar w:fldCharType="end"/>
            </w:r>
          </w:hyperlink>
        </w:p>
        <w:p w14:paraId="6CA475C5" w14:textId="7401CB28" w:rsidR="00C64FFA" w:rsidRDefault="008A493C">
          <w:pPr>
            <w:pStyle w:val="TOC2"/>
            <w:tabs>
              <w:tab w:val="left" w:pos="417"/>
              <w:tab w:val="right" w:pos="9451"/>
            </w:tabs>
            <w:rPr>
              <w:rFonts w:eastAsiaTheme="minorEastAsia" w:cstheme="minorBidi"/>
              <w:b w:val="0"/>
              <w:bCs w:val="0"/>
              <w:smallCaps w:val="0"/>
              <w:noProof/>
              <w:lang w:eastAsia="en-GB"/>
            </w:rPr>
          </w:pPr>
          <w:hyperlink w:anchor="_Toc88211787" w:history="1">
            <w:r w:rsidR="00C64FFA" w:rsidRPr="00902CD8">
              <w:rPr>
                <w:rStyle w:val="Hyperlink"/>
                <w:noProof/>
              </w:rPr>
              <w:t>D.</w:t>
            </w:r>
            <w:r w:rsidR="00C64FFA">
              <w:rPr>
                <w:rFonts w:eastAsiaTheme="minorEastAsia" w:cstheme="minorBidi"/>
                <w:b w:val="0"/>
                <w:bCs w:val="0"/>
                <w:smallCaps w:val="0"/>
                <w:noProof/>
                <w:lang w:eastAsia="en-GB"/>
              </w:rPr>
              <w:tab/>
            </w:r>
            <w:r w:rsidR="00C64FFA" w:rsidRPr="00902CD8">
              <w:rPr>
                <w:rStyle w:val="Hyperlink"/>
                <w:noProof/>
              </w:rPr>
              <w:t>Employment generation (direct and indirect)</w:t>
            </w:r>
            <w:r w:rsidR="00C64FFA">
              <w:rPr>
                <w:noProof/>
                <w:webHidden/>
              </w:rPr>
              <w:tab/>
            </w:r>
            <w:r w:rsidR="00C64FFA">
              <w:rPr>
                <w:noProof/>
                <w:webHidden/>
              </w:rPr>
              <w:fldChar w:fldCharType="begin"/>
            </w:r>
            <w:r w:rsidR="00C64FFA">
              <w:rPr>
                <w:noProof/>
                <w:webHidden/>
              </w:rPr>
              <w:instrText xml:space="preserve"> PAGEREF _Toc88211787 \h </w:instrText>
            </w:r>
            <w:r w:rsidR="00C64FFA">
              <w:rPr>
                <w:noProof/>
                <w:webHidden/>
              </w:rPr>
            </w:r>
            <w:r w:rsidR="00C64FFA">
              <w:rPr>
                <w:noProof/>
                <w:webHidden/>
              </w:rPr>
              <w:fldChar w:fldCharType="separate"/>
            </w:r>
            <w:r w:rsidR="00C64FFA">
              <w:rPr>
                <w:noProof/>
                <w:webHidden/>
              </w:rPr>
              <w:t>28</w:t>
            </w:r>
            <w:r w:rsidR="00C64FFA">
              <w:rPr>
                <w:noProof/>
                <w:webHidden/>
              </w:rPr>
              <w:fldChar w:fldCharType="end"/>
            </w:r>
          </w:hyperlink>
        </w:p>
        <w:p w14:paraId="7C46FB60" w14:textId="55B84510" w:rsidR="00C64FFA" w:rsidRDefault="008A493C">
          <w:pPr>
            <w:pStyle w:val="TOC2"/>
            <w:tabs>
              <w:tab w:val="left" w:pos="386"/>
              <w:tab w:val="right" w:pos="9451"/>
            </w:tabs>
            <w:rPr>
              <w:rFonts w:eastAsiaTheme="minorEastAsia" w:cstheme="minorBidi"/>
              <w:b w:val="0"/>
              <w:bCs w:val="0"/>
              <w:smallCaps w:val="0"/>
              <w:noProof/>
              <w:lang w:eastAsia="en-GB"/>
            </w:rPr>
          </w:pPr>
          <w:hyperlink w:anchor="_Toc88211788" w:history="1">
            <w:r w:rsidR="00C64FFA" w:rsidRPr="00902CD8">
              <w:rPr>
                <w:rStyle w:val="Hyperlink"/>
                <w:noProof/>
              </w:rPr>
              <w:t>E.</w:t>
            </w:r>
            <w:r w:rsidR="00C64FFA">
              <w:rPr>
                <w:rFonts w:eastAsiaTheme="minorEastAsia" w:cstheme="minorBidi"/>
                <w:b w:val="0"/>
                <w:bCs w:val="0"/>
                <w:smallCaps w:val="0"/>
                <w:noProof/>
                <w:lang w:eastAsia="en-GB"/>
              </w:rPr>
              <w:tab/>
            </w:r>
            <w:r w:rsidR="00C64FFA" w:rsidRPr="00902CD8">
              <w:rPr>
                <w:rStyle w:val="Hyperlink"/>
                <w:noProof/>
              </w:rPr>
              <w:t>Environmental impact</w:t>
            </w:r>
            <w:r w:rsidR="00C64FFA">
              <w:rPr>
                <w:noProof/>
                <w:webHidden/>
              </w:rPr>
              <w:tab/>
            </w:r>
            <w:r w:rsidR="00C64FFA">
              <w:rPr>
                <w:noProof/>
                <w:webHidden/>
              </w:rPr>
              <w:fldChar w:fldCharType="begin"/>
            </w:r>
            <w:r w:rsidR="00C64FFA">
              <w:rPr>
                <w:noProof/>
                <w:webHidden/>
              </w:rPr>
              <w:instrText xml:space="preserve"> PAGEREF _Toc88211788 \h </w:instrText>
            </w:r>
            <w:r w:rsidR="00C64FFA">
              <w:rPr>
                <w:noProof/>
                <w:webHidden/>
              </w:rPr>
            </w:r>
            <w:r w:rsidR="00C64FFA">
              <w:rPr>
                <w:noProof/>
                <w:webHidden/>
              </w:rPr>
              <w:fldChar w:fldCharType="separate"/>
            </w:r>
            <w:r w:rsidR="00C64FFA">
              <w:rPr>
                <w:noProof/>
                <w:webHidden/>
              </w:rPr>
              <w:t>29</w:t>
            </w:r>
            <w:r w:rsidR="00C64FFA">
              <w:rPr>
                <w:noProof/>
                <w:webHidden/>
              </w:rPr>
              <w:fldChar w:fldCharType="end"/>
            </w:r>
          </w:hyperlink>
        </w:p>
        <w:p w14:paraId="4A2698F8" w14:textId="7D39F216" w:rsidR="00C64FFA" w:rsidRDefault="008A493C">
          <w:pPr>
            <w:pStyle w:val="TOC2"/>
            <w:tabs>
              <w:tab w:val="left" w:pos="380"/>
              <w:tab w:val="right" w:pos="9451"/>
            </w:tabs>
            <w:rPr>
              <w:rFonts w:eastAsiaTheme="minorEastAsia" w:cstheme="minorBidi"/>
              <w:b w:val="0"/>
              <w:bCs w:val="0"/>
              <w:smallCaps w:val="0"/>
              <w:noProof/>
              <w:lang w:eastAsia="en-GB"/>
            </w:rPr>
          </w:pPr>
          <w:hyperlink w:anchor="_Toc88211789" w:history="1">
            <w:r w:rsidR="00C64FFA" w:rsidRPr="00902CD8">
              <w:rPr>
                <w:rStyle w:val="Hyperlink"/>
                <w:noProof/>
              </w:rPr>
              <w:t>F.</w:t>
            </w:r>
            <w:r w:rsidR="00C64FFA">
              <w:rPr>
                <w:rFonts w:eastAsiaTheme="minorEastAsia" w:cstheme="minorBidi"/>
                <w:b w:val="0"/>
                <w:bCs w:val="0"/>
                <w:smallCaps w:val="0"/>
                <w:noProof/>
                <w:lang w:eastAsia="en-GB"/>
              </w:rPr>
              <w:tab/>
            </w:r>
            <w:r w:rsidR="00C64FFA" w:rsidRPr="00902CD8">
              <w:rPr>
                <w:rStyle w:val="Hyperlink"/>
                <w:noProof/>
              </w:rPr>
              <w:t>Impact of delays on project cost and viability</w:t>
            </w:r>
            <w:r w:rsidR="00C64FFA">
              <w:rPr>
                <w:noProof/>
                <w:webHidden/>
              </w:rPr>
              <w:tab/>
            </w:r>
            <w:r w:rsidR="00C64FFA">
              <w:rPr>
                <w:noProof/>
                <w:webHidden/>
              </w:rPr>
              <w:fldChar w:fldCharType="begin"/>
            </w:r>
            <w:r w:rsidR="00C64FFA">
              <w:rPr>
                <w:noProof/>
                <w:webHidden/>
              </w:rPr>
              <w:instrText xml:space="preserve"> PAGEREF _Toc88211789 \h </w:instrText>
            </w:r>
            <w:r w:rsidR="00C64FFA">
              <w:rPr>
                <w:noProof/>
                <w:webHidden/>
              </w:rPr>
            </w:r>
            <w:r w:rsidR="00C64FFA">
              <w:rPr>
                <w:noProof/>
                <w:webHidden/>
              </w:rPr>
              <w:fldChar w:fldCharType="separate"/>
            </w:r>
            <w:r w:rsidR="00C64FFA">
              <w:rPr>
                <w:noProof/>
                <w:webHidden/>
              </w:rPr>
              <w:t>30</w:t>
            </w:r>
            <w:r w:rsidR="00C64FFA">
              <w:rPr>
                <w:noProof/>
                <w:webHidden/>
              </w:rPr>
              <w:fldChar w:fldCharType="end"/>
            </w:r>
          </w:hyperlink>
        </w:p>
        <w:p w14:paraId="45C74F1D" w14:textId="487702E3" w:rsidR="00C64FFA" w:rsidRDefault="008A493C">
          <w:pPr>
            <w:pStyle w:val="TOC1"/>
            <w:tabs>
              <w:tab w:val="right" w:pos="9451"/>
            </w:tabs>
            <w:rPr>
              <w:rFonts w:eastAsiaTheme="minorEastAsia" w:cstheme="minorBidi"/>
              <w:b w:val="0"/>
              <w:bCs w:val="0"/>
              <w:caps w:val="0"/>
              <w:noProof/>
              <w:u w:val="none"/>
              <w:lang w:eastAsia="en-GB"/>
            </w:rPr>
          </w:pPr>
          <w:hyperlink w:anchor="_Toc88211790" w:history="1">
            <w:r w:rsidR="00C64FFA" w:rsidRPr="00902CD8">
              <w:rPr>
                <w:rStyle w:val="Hyperlink"/>
                <w:noProof/>
              </w:rPr>
              <w:t>Project Implementation</w:t>
            </w:r>
            <w:r w:rsidR="00C64FFA">
              <w:rPr>
                <w:noProof/>
                <w:webHidden/>
              </w:rPr>
              <w:tab/>
            </w:r>
            <w:r w:rsidR="00C64FFA">
              <w:rPr>
                <w:noProof/>
                <w:webHidden/>
              </w:rPr>
              <w:fldChar w:fldCharType="begin"/>
            </w:r>
            <w:r w:rsidR="00C64FFA">
              <w:rPr>
                <w:noProof/>
                <w:webHidden/>
              </w:rPr>
              <w:instrText xml:space="preserve"> PAGEREF _Toc88211790 \h </w:instrText>
            </w:r>
            <w:r w:rsidR="00C64FFA">
              <w:rPr>
                <w:noProof/>
                <w:webHidden/>
              </w:rPr>
            </w:r>
            <w:r w:rsidR="00C64FFA">
              <w:rPr>
                <w:noProof/>
                <w:webHidden/>
              </w:rPr>
              <w:fldChar w:fldCharType="separate"/>
            </w:r>
            <w:r w:rsidR="00C64FFA">
              <w:rPr>
                <w:noProof/>
                <w:webHidden/>
              </w:rPr>
              <w:t>31</w:t>
            </w:r>
            <w:r w:rsidR="00C64FFA">
              <w:rPr>
                <w:noProof/>
                <w:webHidden/>
              </w:rPr>
              <w:fldChar w:fldCharType="end"/>
            </w:r>
          </w:hyperlink>
        </w:p>
        <w:p w14:paraId="0A32F064" w14:textId="2659D786" w:rsidR="00C64FFA" w:rsidRDefault="008A493C">
          <w:pPr>
            <w:pStyle w:val="TOC2"/>
            <w:tabs>
              <w:tab w:val="left" w:pos="412"/>
              <w:tab w:val="right" w:pos="9451"/>
            </w:tabs>
            <w:rPr>
              <w:rFonts w:eastAsiaTheme="minorEastAsia" w:cstheme="minorBidi"/>
              <w:b w:val="0"/>
              <w:bCs w:val="0"/>
              <w:smallCaps w:val="0"/>
              <w:noProof/>
              <w:lang w:eastAsia="en-GB"/>
            </w:rPr>
          </w:pPr>
          <w:hyperlink w:anchor="_Toc88211791" w:history="1">
            <w:r w:rsidR="00C64FFA" w:rsidRPr="00902CD8">
              <w:rPr>
                <w:rStyle w:val="Hyperlink"/>
                <w:noProof/>
              </w:rPr>
              <w:t>A.</w:t>
            </w:r>
            <w:r w:rsidR="00C64FFA">
              <w:rPr>
                <w:rFonts w:eastAsiaTheme="minorEastAsia" w:cstheme="minorBidi"/>
                <w:b w:val="0"/>
                <w:bCs w:val="0"/>
                <w:smallCaps w:val="0"/>
                <w:noProof/>
                <w:lang w:eastAsia="en-GB"/>
              </w:rPr>
              <w:tab/>
            </w:r>
            <w:r w:rsidR="00C64FFA" w:rsidRPr="00902CD8">
              <w:rPr>
                <w:rStyle w:val="Hyperlink"/>
                <w:noProof/>
              </w:rPr>
              <w:t>Implementation schedule</w:t>
            </w:r>
            <w:r w:rsidR="00C64FFA">
              <w:rPr>
                <w:noProof/>
                <w:webHidden/>
              </w:rPr>
              <w:tab/>
            </w:r>
            <w:r w:rsidR="00C64FFA">
              <w:rPr>
                <w:noProof/>
                <w:webHidden/>
              </w:rPr>
              <w:fldChar w:fldCharType="begin"/>
            </w:r>
            <w:r w:rsidR="00C64FFA">
              <w:rPr>
                <w:noProof/>
                <w:webHidden/>
              </w:rPr>
              <w:instrText xml:space="preserve"> PAGEREF _Toc88211791 \h </w:instrText>
            </w:r>
            <w:r w:rsidR="00C64FFA">
              <w:rPr>
                <w:noProof/>
                <w:webHidden/>
              </w:rPr>
            </w:r>
            <w:r w:rsidR="00C64FFA">
              <w:rPr>
                <w:noProof/>
                <w:webHidden/>
              </w:rPr>
              <w:fldChar w:fldCharType="separate"/>
            </w:r>
            <w:r w:rsidR="00C64FFA">
              <w:rPr>
                <w:noProof/>
                <w:webHidden/>
              </w:rPr>
              <w:t>31</w:t>
            </w:r>
            <w:r w:rsidR="00C64FFA">
              <w:rPr>
                <w:noProof/>
                <w:webHidden/>
              </w:rPr>
              <w:fldChar w:fldCharType="end"/>
            </w:r>
          </w:hyperlink>
        </w:p>
        <w:p w14:paraId="5F3CF289" w14:textId="70F3D759" w:rsidR="00C64FFA" w:rsidRDefault="008A493C">
          <w:pPr>
            <w:pStyle w:val="TOC2"/>
            <w:tabs>
              <w:tab w:val="left" w:pos="402"/>
              <w:tab w:val="right" w:pos="9451"/>
            </w:tabs>
            <w:rPr>
              <w:rFonts w:eastAsiaTheme="minorEastAsia" w:cstheme="minorBidi"/>
              <w:b w:val="0"/>
              <w:bCs w:val="0"/>
              <w:smallCaps w:val="0"/>
              <w:noProof/>
              <w:lang w:eastAsia="en-GB"/>
            </w:rPr>
          </w:pPr>
          <w:hyperlink w:anchor="_Toc88211792" w:history="1">
            <w:r w:rsidR="00C64FFA" w:rsidRPr="00902CD8">
              <w:rPr>
                <w:rStyle w:val="Hyperlink"/>
                <w:noProof/>
              </w:rPr>
              <w:t>B.</w:t>
            </w:r>
            <w:r w:rsidR="00C64FFA">
              <w:rPr>
                <w:rFonts w:eastAsiaTheme="minorEastAsia" w:cstheme="minorBidi"/>
                <w:b w:val="0"/>
                <w:bCs w:val="0"/>
                <w:smallCaps w:val="0"/>
                <w:noProof/>
                <w:lang w:eastAsia="en-GB"/>
              </w:rPr>
              <w:tab/>
            </w:r>
            <w:r w:rsidR="00C64FFA" w:rsidRPr="00902CD8">
              <w:rPr>
                <w:rStyle w:val="Hyperlink"/>
                <w:noProof/>
              </w:rPr>
              <w:t>Result Based Monitoring (RBM) Indicators</w:t>
            </w:r>
            <w:r w:rsidR="00C64FFA">
              <w:rPr>
                <w:noProof/>
                <w:webHidden/>
              </w:rPr>
              <w:tab/>
            </w:r>
            <w:r w:rsidR="00C64FFA">
              <w:rPr>
                <w:noProof/>
                <w:webHidden/>
              </w:rPr>
              <w:fldChar w:fldCharType="begin"/>
            </w:r>
            <w:r w:rsidR="00C64FFA">
              <w:rPr>
                <w:noProof/>
                <w:webHidden/>
              </w:rPr>
              <w:instrText xml:space="preserve"> PAGEREF _Toc88211792 \h </w:instrText>
            </w:r>
            <w:r w:rsidR="00C64FFA">
              <w:rPr>
                <w:noProof/>
                <w:webHidden/>
              </w:rPr>
            </w:r>
            <w:r w:rsidR="00C64FFA">
              <w:rPr>
                <w:noProof/>
                <w:webHidden/>
              </w:rPr>
              <w:fldChar w:fldCharType="separate"/>
            </w:r>
            <w:r w:rsidR="00C64FFA">
              <w:rPr>
                <w:noProof/>
                <w:webHidden/>
              </w:rPr>
              <w:t>31</w:t>
            </w:r>
            <w:r w:rsidR="00C64FFA">
              <w:rPr>
                <w:noProof/>
                <w:webHidden/>
              </w:rPr>
              <w:fldChar w:fldCharType="end"/>
            </w:r>
          </w:hyperlink>
        </w:p>
        <w:p w14:paraId="4031532D" w14:textId="2697C43F" w:rsidR="00C64FFA" w:rsidRDefault="008A493C">
          <w:pPr>
            <w:pStyle w:val="TOC1"/>
            <w:tabs>
              <w:tab w:val="right" w:pos="9451"/>
            </w:tabs>
            <w:rPr>
              <w:rFonts w:eastAsiaTheme="minorEastAsia" w:cstheme="minorBidi"/>
              <w:b w:val="0"/>
              <w:bCs w:val="0"/>
              <w:caps w:val="0"/>
              <w:noProof/>
              <w:u w:val="none"/>
              <w:lang w:eastAsia="en-GB"/>
            </w:rPr>
          </w:pPr>
          <w:hyperlink w:anchor="_Toc88211793" w:history="1">
            <w:r w:rsidR="00C64FFA" w:rsidRPr="00902CD8">
              <w:rPr>
                <w:rStyle w:val="Hyperlink"/>
                <w:noProof/>
              </w:rPr>
              <w:t>Management structure and manpower requirements including specialized skills during construction and operational phases:</w:t>
            </w:r>
            <w:r w:rsidR="00C64FFA">
              <w:rPr>
                <w:noProof/>
                <w:webHidden/>
              </w:rPr>
              <w:tab/>
            </w:r>
            <w:r w:rsidR="00C64FFA">
              <w:rPr>
                <w:noProof/>
                <w:webHidden/>
              </w:rPr>
              <w:fldChar w:fldCharType="begin"/>
            </w:r>
            <w:r w:rsidR="00C64FFA">
              <w:rPr>
                <w:noProof/>
                <w:webHidden/>
              </w:rPr>
              <w:instrText xml:space="preserve"> PAGEREF _Toc88211793 \h </w:instrText>
            </w:r>
            <w:r w:rsidR="00C64FFA">
              <w:rPr>
                <w:noProof/>
                <w:webHidden/>
              </w:rPr>
            </w:r>
            <w:r w:rsidR="00C64FFA">
              <w:rPr>
                <w:noProof/>
                <w:webHidden/>
              </w:rPr>
              <w:fldChar w:fldCharType="separate"/>
            </w:r>
            <w:r w:rsidR="00C64FFA">
              <w:rPr>
                <w:noProof/>
                <w:webHidden/>
              </w:rPr>
              <w:t>31</w:t>
            </w:r>
            <w:r w:rsidR="00C64FFA">
              <w:rPr>
                <w:noProof/>
                <w:webHidden/>
              </w:rPr>
              <w:fldChar w:fldCharType="end"/>
            </w:r>
          </w:hyperlink>
        </w:p>
        <w:p w14:paraId="3F50C448" w14:textId="18838E57" w:rsidR="00C64FFA" w:rsidRDefault="008A493C">
          <w:pPr>
            <w:pStyle w:val="TOC2"/>
            <w:tabs>
              <w:tab w:val="left" w:pos="412"/>
              <w:tab w:val="right" w:pos="9451"/>
            </w:tabs>
            <w:rPr>
              <w:rFonts w:eastAsiaTheme="minorEastAsia" w:cstheme="minorBidi"/>
              <w:b w:val="0"/>
              <w:bCs w:val="0"/>
              <w:smallCaps w:val="0"/>
              <w:noProof/>
              <w:lang w:eastAsia="en-GB"/>
            </w:rPr>
          </w:pPr>
          <w:hyperlink w:anchor="_Toc88211794" w:history="1">
            <w:r w:rsidR="00C64FFA" w:rsidRPr="00902CD8">
              <w:rPr>
                <w:rStyle w:val="Hyperlink"/>
                <w:noProof/>
              </w:rPr>
              <w:t>A.</w:t>
            </w:r>
            <w:r w:rsidR="00C64FFA">
              <w:rPr>
                <w:rFonts w:eastAsiaTheme="minorEastAsia" w:cstheme="minorBidi"/>
                <w:b w:val="0"/>
                <w:bCs w:val="0"/>
                <w:smallCaps w:val="0"/>
                <w:noProof/>
                <w:lang w:eastAsia="en-GB"/>
              </w:rPr>
              <w:tab/>
            </w:r>
            <w:r w:rsidR="00C64FFA" w:rsidRPr="00902CD8">
              <w:rPr>
                <w:rStyle w:val="Hyperlink"/>
                <w:noProof/>
              </w:rPr>
              <w:t>Project Steering Committee (PSC)</w:t>
            </w:r>
            <w:r w:rsidR="00C64FFA">
              <w:rPr>
                <w:noProof/>
                <w:webHidden/>
              </w:rPr>
              <w:tab/>
            </w:r>
            <w:r w:rsidR="00C64FFA">
              <w:rPr>
                <w:noProof/>
                <w:webHidden/>
              </w:rPr>
              <w:fldChar w:fldCharType="begin"/>
            </w:r>
            <w:r w:rsidR="00C64FFA">
              <w:rPr>
                <w:noProof/>
                <w:webHidden/>
              </w:rPr>
              <w:instrText xml:space="preserve"> PAGEREF _Toc88211794 \h </w:instrText>
            </w:r>
            <w:r w:rsidR="00C64FFA">
              <w:rPr>
                <w:noProof/>
                <w:webHidden/>
              </w:rPr>
            </w:r>
            <w:r w:rsidR="00C64FFA">
              <w:rPr>
                <w:noProof/>
                <w:webHidden/>
              </w:rPr>
              <w:fldChar w:fldCharType="separate"/>
            </w:r>
            <w:r w:rsidR="00C64FFA">
              <w:rPr>
                <w:noProof/>
                <w:webHidden/>
              </w:rPr>
              <w:t>31</w:t>
            </w:r>
            <w:r w:rsidR="00C64FFA">
              <w:rPr>
                <w:noProof/>
                <w:webHidden/>
              </w:rPr>
              <w:fldChar w:fldCharType="end"/>
            </w:r>
          </w:hyperlink>
        </w:p>
        <w:p w14:paraId="1886DD51" w14:textId="3C01DAA5" w:rsidR="00C64FFA" w:rsidRDefault="008A493C">
          <w:pPr>
            <w:pStyle w:val="TOC2"/>
            <w:tabs>
              <w:tab w:val="left" w:pos="402"/>
              <w:tab w:val="right" w:pos="9451"/>
            </w:tabs>
            <w:rPr>
              <w:rFonts w:eastAsiaTheme="minorEastAsia" w:cstheme="minorBidi"/>
              <w:b w:val="0"/>
              <w:bCs w:val="0"/>
              <w:smallCaps w:val="0"/>
              <w:noProof/>
              <w:lang w:eastAsia="en-GB"/>
            </w:rPr>
          </w:pPr>
          <w:hyperlink w:anchor="_Toc88211795" w:history="1">
            <w:r w:rsidR="00C64FFA" w:rsidRPr="00902CD8">
              <w:rPr>
                <w:rStyle w:val="Hyperlink"/>
                <w:noProof/>
              </w:rPr>
              <w:t>B.</w:t>
            </w:r>
            <w:r w:rsidR="00C64FFA">
              <w:rPr>
                <w:rFonts w:eastAsiaTheme="minorEastAsia" w:cstheme="minorBidi"/>
                <w:b w:val="0"/>
                <w:bCs w:val="0"/>
                <w:smallCaps w:val="0"/>
                <w:noProof/>
                <w:lang w:eastAsia="en-GB"/>
              </w:rPr>
              <w:tab/>
            </w:r>
            <w:r w:rsidR="00C64FFA" w:rsidRPr="00902CD8">
              <w:rPr>
                <w:rStyle w:val="Hyperlink"/>
                <w:noProof/>
              </w:rPr>
              <w:t>Project Management Unit (PMU)</w:t>
            </w:r>
            <w:r w:rsidR="00C64FFA">
              <w:rPr>
                <w:noProof/>
                <w:webHidden/>
              </w:rPr>
              <w:tab/>
            </w:r>
            <w:r w:rsidR="00C64FFA">
              <w:rPr>
                <w:noProof/>
                <w:webHidden/>
              </w:rPr>
              <w:fldChar w:fldCharType="begin"/>
            </w:r>
            <w:r w:rsidR="00C64FFA">
              <w:rPr>
                <w:noProof/>
                <w:webHidden/>
              </w:rPr>
              <w:instrText xml:space="preserve"> PAGEREF _Toc88211795 \h </w:instrText>
            </w:r>
            <w:r w:rsidR="00C64FFA">
              <w:rPr>
                <w:noProof/>
                <w:webHidden/>
              </w:rPr>
            </w:r>
            <w:r w:rsidR="00C64FFA">
              <w:rPr>
                <w:noProof/>
                <w:webHidden/>
              </w:rPr>
              <w:fldChar w:fldCharType="separate"/>
            </w:r>
            <w:r w:rsidR="00C64FFA">
              <w:rPr>
                <w:noProof/>
                <w:webHidden/>
              </w:rPr>
              <w:t>32</w:t>
            </w:r>
            <w:r w:rsidR="00C64FFA">
              <w:rPr>
                <w:noProof/>
                <w:webHidden/>
              </w:rPr>
              <w:fldChar w:fldCharType="end"/>
            </w:r>
          </w:hyperlink>
        </w:p>
        <w:p w14:paraId="08E53A21" w14:textId="1A64A82E" w:rsidR="00C64FFA" w:rsidRDefault="008A493C">
          <w:pPr>
            <w:pStyle w:val="TOC2"/>
            <w:tabs>
              <w:tab w:val="left" w:pos="395"/>
              <w:tab w:val="right" w:pos="9451"/>
            </w:tabs>
            <w:rPr>
              <w:rFonts w:eastAsiaTheme="minorEastAsia" w:cstheme="minorBidi"/>
              <w:b w:val="0"/>
              <w:bCs w:val="0"/>
              <w:smallCaps w:val="0"/>
              <w:noProof/>
              <w:lang w:eastAsia="en-GB"/>
            </w:rPr>
          </w:pPr>
          <w:hyperlink w:anchor="_Toc88211796" w:history="1">
            <w:r w:rsidR="00C64FFA" w:rsidRPr="00902CD8">
              <w:rPr>
                <w:rStyle w:val="Hyperlink"/>
                <w:noProof/>
              </w:rPr>
              <w:t>C.</w:t>
            </w:r>
            <w:r w:rsidR="00C64FFA">
              <w:rPr>
                <w:rFonts w:eastAsiaTheme="minorEastAsia" w:cstheme="minorBidi"/>
                <w:b w:val="0"/>
                <w:bCs w:val="0"/>
                <w:smallCaps w:val="0"/>
                <w:noProof/>
                <w:lang w:eastAsia="en-GB"/>
              </w:rPr>
              <w:tab/>
            </w:r>
            <w:r w:rsidR="00C64FFA" w:rsidRPr="00902CD8">
              <w:rPr>
                <w:rStyle w:val="Hyperlink"/>
                <w:noProof/>
              </w:rPr>
              <w:t>Regional Coordination Units (RCUs)</w:t>
            </w:r>
            <w:r w:rsidR="00C64FFA">
              <w:rPr>
                <w:noProof/>
                <w:webHidden/>
              </w:rPr>
              <w:tab/>
            </w:r>
            <w:r w:rsidR="00C64FFA">
              <w:rPr>
                <w:noProof/>
                <w:webHidden/>
              </w:rPr>
              <w:fldChar w:fldCharType="begin"/>
            </w:r>
            <w:r w:rsidR="00C64FFA">
              <w:rPr>
                <w:noProof/>
                <w:webHidden/>
              </w:rPr>
              <w:instrText xml:space="preserve"> PAGEREF _Toc88211796 \h </w:instrText>
            </w:r>
            <w:r w:rsidR="00C64FFA">
              <w:rPr>
                <w:noProof/>
                <w:webHidden/>
              </w:rPr>
            </w:r>
            <w:r w:rsidR="00C64FFA">
              <w:rPr>
                <w:noProof/>
                <w:webHidden/>
              </w:rPr>
              <w:fldChar w:fldCharType="separate"/>
            </w:r>
            <w:r w:rsidR="00C64FFA">
              <w:rPr>
                <w:noProof/>
                <w:webHidden/>
              </w:rPr>
              <w:t>33</w:t>
            </w:r>
            <w:r w:rsidR="00C64FFA">
              <w:rPr>
                <w:noProof/>
                <w:webHidden/>
              </w:rPr>
              <w:fldChar w:fldCharType="end"/>
            </w:r>
          </w:hyperlink>
        </w:p>
        <w:p w14:paraId="5CF3C553" w14:textId="05E60030" w:rsidR="00C64FFA" w:rsidRDefault="008A493C">
          <w:pPr>
            <w:pStyle w:val="TOC2"/>
            <w:tabs>
              <w:tab w:val="left" w:pos="417"/>
              <w:tab w:val="right" w:pos="9451"/>
            </w:tabs>
            <w:rPr>
              <w:rFonts w:eastAsiaTheme="minorEastAsia" w:cstheme="minorBidi"/>
              <w:b w:val="0"/>
              <w:bCs w:val="0"/>
              <w:smallCaps w:val="0"/>
              <w:noProof/>
              <w:lang w:eastAsia="en-GB"/>
            </w:rPr>
          </w:pPr>
          <w:hyperlink w:anchor="_Toc88211797" w:history="1">
            <w:r w:rsidR="00C64FFA" w:rsidRPr="00902CD8">
              <w:rPr>
                <w:rStyle w:val="Hyperlink"/>
                <w:noProof/>
              </w:rPr>
              <w:t>D.</w:t>
            </w:r>
            <w:r w:rsidR="00C64FFA">
              <w:rPr>
                <w:rFonts w:eastAsiaTheme="minorEastAsia" w:cstheme="minorBidi"/>
                <w:b w:val="0"/>
                <w:bCs w:val="0"/>
                <w:smallCaps w:val="0"/>
                <w:noProof/>
                <w:lang w:eastAsia="en-GB"/>
              </w:rPr>
              <w:tab/>
            </w:r>
            <w:r w:rsidR="00C64FFA" w:rsidRPr="00902CD8">
              <w:rPr>
                <w:rStyle w:val="Hyperlink"/>
                <w:noProof/>
              </w:rPr>
              <w:t>Management and Operations</w:t>
            </w:r>
            <w:r w:rsidR="00C64FFA">
              <w:rPr>
                <w:noProof/>
                <w:webHidden/>
              </w:rPr>
              <w:tab/>
            </w:r>
            <w:r w:rsidR="00C64FFA">
              <w:rPr>
                <w:noProof/>
                <w:webHidden/>
              </w:rPr>
              <w:fldChar w:fldCharType="begin"/>
            </w:r>
            <w:r w:rsidR="00C64FFA">
              <w:rPr>
                <w:noProof/>
                <w:webHidden/>
              </w:rPr>
              <w:instrText xml:space="preserve"> PAGEREF _Toc88211797 \h </w:instrText>
            </w:r>
            <w:r w:rsidR="00C64FFA">
              <w:rPr>
                <w:noProof/>
                <w:webHidden/>
              </w:rPr>
            </w:r>
            <w:r w:rsidR="00C64FFA">
              <w:rPr>
                <w:noProof/>
                <w:webHidden/>
              </w:rPr>
              <w:fldChar w:fldCharType="separate"/>
            </w:r>
            <w:r w:rsidR="00C64FFA">
              <w:rPr>
                <w:noProof/>
                <w:webHidden/>
              </w:rPr>
              <w:t>34</w:t>
            </w:r>
            <w:r w:rsidR="00C64FFA">
              <w:rPr>
                <w:noProof/>
                <w:webHidden/>
              </w:rPr>
              <w:fldChar w:fldCharType="end"/>
            </w:r>
          </w:hyperlink>
        </w:p>
        <w:p w14:paraId="0EE5E9FB" w14:textId="75F6E253" w:rsidR="00C64FFA" w:rsidRDefault="008A493C">
          <w:pPr>
            <w:pStyle w:val="TOC2"/>
            <w:tabs>
              <w:tab w:val="left" w:pos="386"/>
              <w:tab w:val="right" w:pos="9451"/>
            </w:tabs>
            <w:rPr>
              <w:rFonts w:eastAsiaTheme="minorEastAsia" w:cstheme="minorBidi"/>
              <w:b w:val="0"/>
              <w:bCs w:val="0"/>
              <w:smallCaps w:val="0"/>
              <w:noProof/>
              <w:lang w:eastAsia="en-GB"/>
            </w:rPr>
          </w:pPr>
          <w:hyperlink w:anchor="_Toc88211798" w:history="1">
            <w:r w:rsidR="00C64FFA" w:rsidRPr="00902CD8">
              <w:rPr>
                <w:rStyle w:val="Hyperlink"/>
                <w:noProof/>
              </w:rPr>
              <w:t>E.</w:t>
            </w:r>
            <w:r w:rsidR="00C64FFA">
              <w:rPr>
                <w:rFonts w:eastAsiaTheme="minorEastAsia" w:cstheme="minorBidi"/>
                <w:b w:val="0"/>
                <w:bCs w:val="0"/>
                <w:smallCaps w:val="0"/>
                <w:noProof/>
                <w:lang w:eastAsia="en-GB"/>
              </w:rPr>
              <w:tab/>
            </w:r>
            <w:r w:rsidR="00C64FFA" w:rsidRPr="00902CD8">
              <w:rPr>
                <w:rStyle w:val="Hyperlink"/>
                <w:noProof/>
              </w:rPr>
              <w:t>Project Implementation Manual (PIM)</w:t>
            </w:r>
            <w:r w:rsidR="00C64FFA">
              <w:rPr>
                <w:noProof/>
                <w:webHidden/>
              </w:rPr>
              <w:tab/>
            </w:r>
            <w:r w:rsidR="00C64FFA">
              <w:rPr>
                <w:noProof/>
                <w:webHidden/>
              </w:rPr>
              <w:fldChar w:fldCharType="begin"/>
            </w:r>
            <w:r w:rsidR="00C64FFA">
              <w:rPr>
                <w:noProof/>
                <w:webHidden/>
              </w:rPr>
              <w:instrText xml:space="preserve"> PAGEREF _Toc88211798 \h </w:instrText>
            </w:r>
            <w:r w:rsidR="00C64FFA">
              <w:rPr>
                <w:noProof/>
                <w:webHidden/>
              </w:rPr>
            </w:r>
            <w:r w:rsidR="00C64FFA">
              <w:rPr>
                <w:noProof/>
                <w:webHidden/>
              </w:rPr>
              <w:fldChar w:fldCharType="separate"/>
            </w:r>
            <w:r w:rsidR="00C64FFA">
              <w:rPr>
                <w:noProof/>
                <w:webHidden/>
              </w:rPr>
              <w:t>36</w:t>
            </w:r>
            <w:r w:rsidR="00C64FFA">
              <w:rPr>
                <w:noProof/>
                <w:webHidden/>
              </w:rPr>
              <w:fldChar w:fldCharType="end"/>
            </w:r>
          </w:hyperlink>
        </w:p>
        <w:p w14:paraId="254DFA15" w14:textId="7C15E73A" w:rsidR="00C64FFA" w:rsidRDefault="008A493C">
          <w:pPr>
            <w:pStyle w:val="TOC1"/>
            <w:tabs>
              <w:tab w:val="right" w:pos="9451"/>
            </w:tabs>
            <w:rPr>
              <w:rFonts w:eastAsiaTheme="minorEastAsia" w:cstheme="minorBidi"/>
              <w:b w:val="0"/>
              <w:bCs w:val="0"/>
              <w:caps w:val="0"/>
              <w:noProof/>
              <w:u w:val="none"/>
              <w:lang w:eastAsia="en-GB"/>
            </w:rPr>
          </w:pPr>
          <w:hyperlink w:anchor="_Toc88211799" w:history="1">
            <w:r w:rsidR="00C64FFA" w:rsidRPr="00902CD8">
              <w:rPr>
                <w:rStyle w:val="Hyperlink"/>
                <w:noProof/>
              </w:rPr>
              <w:t>ANNEX I. DETAILED COST ESTIMATES BY COMPONENTS</w:t>
            </w:r>
            <w:r w:rsidR="00C64FFA">
              <w:rPr>
                <w:noProof/>
                <w:webHidden/>
              </w:rPr>
              <w:tab/>
            </w:r>
            <w:r w:rsidR="00C64FFA">
              <w:rPr>
                <w:noProof/>
                <w:webHidden/>
              </w:rPr>
              <w:fldChar w:fldCharType="begin"/>
            </w:r>
            <w:r w:rsidR="00C64FFA">
              <w:rPr>
                <w:noProof/>
                <w:webHidden/>
              </w:rPr>
              <w:instrText xml:space="preserve"> PAGEREF _Toc88211799 \h </w:instrText>
            </w:r>
            <w:r w:rsidR="00C64FFA">
              <w:rPr>
                <w:noProof/>
                <w:webHidden/>
              </w:rPr>
            </w:r>
            <w:r w:rsidR="00C64FFA">
              <w:rPr>
                <w:noProof/>
                <w:webHidden/>
              </w:rPr>
              <w:fldChar w:fldCharType="separate"/>
            </w:r>
            <w:r w:rsidR="00C64FFA">
              <w:rPr>
                <w:noProof/>
                <w:webHidden/>
              </w:rPr>
              <w:t>38</w:t>
            </w:r>
            <w:r w:rsidR="00C64FFA">
              <w:rPr>
                <w:noProof/>
                <w:webHidden/>
              </w:rPr>
              <w:fldChar w:fldCharType="end"/>
            </w:r>
          </w:hyperlink>
        </w:p>
        <w:p w14:paraId="3B7FBE70" w14:textId="6FDE5548" w:rsidR="00C64FFA" w:rsidRDefault="008A493C">
          <w:pPr>
            <w:pStyle w:val="TOC1"/>
            <w:tabs>
              <w:tab w:val="right" w:pos="9451"/>
            </w:tabs>
            <w:rPr>
              <w:rFonts w:eastAsiaTheme="minorEastAsia" w:cstheme="minorBidi"/>
              <w:b w:val="0"/>
              <w:bCs w:val="0"/>
              <w:caps w:val="0"/>
              <w:noProof/>
              <w:u w:val="none"/>
              <w:lang w:eastAsia="en-GB"/>
            </w:rPr>
          </w:pPr>
          <w:hyperlink w:anchor="_Toc88211800" w:history="1">
            <w:r w:rsidR="00C64FFA" w:rsidRPr="00902CD8">
              <w:rPr>
                <w:rStyle w:val="Hyperlink"/>
                <w:noProof/>
              </w:rPr>
              <w:t>ANNEX-2: RESULT BASED MONITORING (RBM) INDICATORS</w:t>
            </w:r>
            <w:r w:rsidR="00C64FFA">
              <w:rPr>
                <w:noProof/>
                <w:webHidden/>
              </w:rPr>
              <w:tab/>
            </w:r>
            <w:r w:rsidR="00C64FFA">
              <w:rPr>
                <w:noProof/>
                <w:webHidden/>
              </w:rPr>
              <w:fldChar w:fldCharType="begin"/>
            </w:r>
            <w:r w:rsidR="00C64FFA">
              <w:rPr>
                <w:noProof/>
                <w:webHidden/>
              </w:rPr>
              <w:instrText xml:space="preserve"> PAGEREF _Toc88211800 \h </w:instrText>
            </w:r>
            <w:r w:rsidR="00C64FFA">
              <w:rPr>
                <w:noProof/>
                <w:webHidden/>
              </w:rPr>
            </w:r>
            <w:r w:rsidR="00C64FFA">
              <w:rPr>
                <w:noProof/>
                <w:webHidden/>
              </w:rPr>
              <w:fldChar w:fldCharType="separate"/>
            </w:r>
            <w:r w:rsidR="00C64FFA">
              <w:rPr>
                <w:noProof/>
                <w:webHidden/>
              </w:rPr>
              <w:t>43</w:t>
            </w:r>
            <w:r w:rsidR="00C64FFA">
              <w:rPr>
                <w:noProof/>
                <w:webHidden/>
              </w:rPr>
              <w:fldChar w:fldCharType="end"/>
            </w:r>
          </w:hyperlink>
        </w:p>
        <w:p w14:paraId="2EB99B1E" w14:textId="4BD3DB16" w:rsidR="00C64FFA" w:rsidRDefault="008A493C">
          <w:pPr>
            <w:pStyle w:val="TOC1"/>
            <w:tabs>
              <w:tab w:val="right" w:pos="9451"/>
            </w:tabs>
            <w:rPr>
              <w:rFonts w:eastAsiaTheme="minorEastAsia" w:cstheme="minorBidi"/>
              <w:b w:val="0"/>
              <w:bCs w:val="0"/>
              <w:caps w:val="0"/>
              <w:noProof/>
              <w:u w:val="none"/>
              <w:lang w:eastAsia="en-GB"/>
            </w:rPr>
          </w:pPr>
          <w:hyperlink w:anchor="_Toc88211801" w:history="1">
            <w:r w:rsidR="00C64FFA" w:rsidRPr="00902CD8">
              <w:rPr>
                <w:rStyle w:val="Hyperlink"/>
                <w:noProof/>
              </w:rPr>
              <w:t>ANNEX-3(A): MAP OF THE AGRIBUSINESS HUBS AND SUPPLY CHAIN CLUSTERS</w:t>
            </w:r>
            <w:r w:rsidR="00C64FFA">
              <w:rPr>
                <w:noProof/>
                <w:webHidden/>
              </w:rPr>
              <w:tab/>
            </w:r>
            <w:r w:rsidR="00C64FFA">
              <w:rPr>
                <w:noProof/>
                <w:webHidden/>
              </w:rPr>
              <w:fldChar w:fldCharType="begin"/>
            </w:r>
            <w:r w:rsidR="00C64FFA">
              <w:rPr>
                <w:noProof/>
                <w:webHidden/>
              </w:rPr>
              <w:instrText xml:space="preserve"> PAGEREF _Toc88211801 \h </w:instrText>
            </w:r>
            <w:r w:rsidR="00C64FFA">
              <w:rPr>
                <w:noProof/>
                <w:webHidden/>
              </w:rPr>
            </w:r>
            <w:r w:rsidR="00C64FFA">
              <w:rPr>
                <w:noProof/>
                <w:webHidden/>
              </w:rPr>
              <w:fldChar w:fldCharType="separate"/>
            </w:r>
            <w:r w:rsidR="00C64FFA">
              <w:rPr>
                <w:noProof/>
                <w:webHidden/>
              </w:rPr>
              <w:t>47</w:t>
            </w:r>
            <w:r w:rsidR="00C64FFA">
              <w:rPr>
                <w:noProof/>
                <w:webHidden/>
              </w:rPr>
              <w:fldChar w:fldCharType="end"/>
            </w:r>
          </w:hyperlink>
        </w:p>
        <w:p w14:paraId="21808BDE" w14:textId="7E301CBE" w:rsidR="00C64FFA" w:rsidRDefault="008A493C">
          <w:pPr>
            <w:pStyle w:val="TOC1"/>
            <w:tabs>
              <w:tab w:val="right" w:pos="9451"/>
            </w:tabs>
            <w:rPr>
              <w:rFonts w:eastAsiaTheme="minorEastAsia" w:cstheme="minorBidi"/>
              <w:b w:val="0"/>
              <w:bCs w:val="0"/>
              <w:caps w:val="0"/>
              <w:noProof/>
              <w:u w:val="none"/>
              <w:lang w:eastAsia="en-GB"/>
            </w:rPr>
          </w:pPr>
          <w:hyperlink w:anchor="_Toc88211802" w:history="1">
            <w:r w:rsidR="00C64FFA" w:rsidRPr="00902CD8">
              <w:rPr>
                <w:rStyle w:val="Hyperlink"/>
                <w:noProof/>
              </w:rPr>
              <w:t>ANNEX-3(B): AGRIBUSINESS HUBS AND SUPPLY CHAIN INTERVENTIONS AND TENTATIVE INVESTMENT OUTLAY</w:t>
            </w:r>
            <w:r w:rsidR="00C64FFA">
              <w:rPr>
                <w:noProof/>
                <w:webHidden/>
              </w:rPr>
              <w:tab/>
            </w:r>
            <w:r w:rsidR="00C64FFA">
              <w:rPr>
                <w:noProof/>
                <w:webHidden/>
              </w:rPr>
              <w:fldChar w:fldCharType="begin"/>
            </w:r>
            <w:r w:rsidR="00C64FFA">
              <w:rPr>
                <w:noProof/>
                <w:webHidden/>
              </w:rPr>
              <w:instrText xml:space="preserve"> PAGEREF _Toc88211802 \h </w:instrText>
            </w:r>
            <w:r w:rsidR="00C64FFA">
              <w:rPr>
                <w:noProof/>
                <w:webHidden/>
              </w:rPr>
            </w:r>
            <w:r w:rsidR="00C64FFA">
              <w:rPr>
                <w:noProof/>
                <w:webHidden/>
              </w:rPr>
              <w:fldChar w:fldCharType="separate"/>
            </w:r>
            <w:r w:rsidR="00C64FFA">
              <w:rPr>
                <w:noProof/>
                <w:webHidden/>
              </w:rPr>
              <w:t>48</w:t>
            </w:r>
            <w:r w:rsidR="00C64FFA">
              <w:rPr>
                <w:noProof/>
                <w:webHidden/>
              </w:rPr>
              <w:fldChar w:fldCharType="end"/>
            </w:r>
          </w:hyperlink>
        </w:p>
        <w:p w14:paraId="72262F29" w14:textId="32C5CED2" w:rsidR="007C30A2" w:rsidRPr="00EC5E8B" w:rsidRDefault="005111FC" w:rsidP="007A480C">
          <w:pPr>
            <w:pBdr>
              <w:top w:val="nil"/>
              <w:left w:val="nil"/>
              <w:bottom w:val="nil"/>
              <w:right w:val="nil"/>
              <w:between w:val="nil"/>
            </w:pBdr>
            <w:tabs>
              <w:tab w:val="right" w:pos="9451"/>
            </w:tabs>
            <w:spacing w:after="120"/>
            <w:rPr>
              <w:rFonts w:asciiTheme="minorHAnsi" w:hAnsiTheme="minorHAnsi" w:cstheme="minorHAnsi"/>
              <w:color w:val="000000"/>
              <w:sz w:val="22"/>
              <w:szCs w:val="22"/>
            </w:rPr>
          </w:pPr>
          <w:r w:rsidRPr="00406E14">
            <w:rPr>
              <w:rFonts w:asciiTheme="minorHAnsi" w:hAnsiTheme="minorHAnsi" w:cstheme="minorHAnsi"/>
              <w:sz w:val="22"/>
              <w:szCs w:val="22"/>
            </w:rPr>
            <w:fldChar w:fldCharType="end"/>
          </w:r>
        </w:p>
      </w:sdtContent>
    </w:sdt>
    <w:p w14:paraId="72262F2A" w14:textId="77777777" w:rsidR="007C30A2" w:rsidRPr="00406E14" w:rsidRDefault="007C30A2">
      <w:pPr>
        <w:pBdr>
          <w:top w:val="nil"/>
          <w:left w:val="nil"/>
          <w:bottom w:val="nil"/>
          <w:right w:val="nil"/>
          <w:between w:val="nil"/>
        </w:pBdr>
        <w:spacing w:after="120"/>
        <w:rPr>
          <w:rFonts w:asciiTheme="minorHAnsi" w:hAnsiTheme="minorHAnsi" w:cstheme="minorHAnsi"/>
          <w:color w:val="000000"/>
          <w:sz w:val="18"/>
          <w:szCs w:val="18"/>
        </w:rPr>
      </w:pPr>
    </w:p>
    <w:p w14:paraId="72262F2B" w14:textId="77777777" w:rsidR="007C30A2" w:rsidRPr="00406E14" w:rsidRDefault="007C30A2">
      <w:pPr>
        <w:rPr>
          <w:rFonts w:asciiTheme="minorHAnsi" w:hAnsiTheme="minorHAnsi" w:cstheme="minorHAnsi"/>
          <w:sz w:val="18"/>
          <w:szCs w:val="18"/>
        </w:rPr>
      </w:pPr>
    </w:p>
    <w:p w14:paraId="72262F2C" w14:textId="77777777" w:rsidR="007C30A2" w:rsidRPr="00406E14" w:rsidRDefault="007C30A2">
      <w:pPr>
        <w:rPr>
          <w:rFonts w:asciiTheme="minorHAnsi" w:hAnsiTheme="minorHAnsi" w:cstheme="minorHAnsi"/>
          <w:sz w:val="18"/>
          <w:szCs w:val="18"/>
        </w:rPr>
      </w:pPr>
    </w:p>
    <w:p w14:paraId="72262F2D" w14:textId="77777777" w:rsidR="007C30A2" w:rsidRPr="00406E14" w:rsidRDefault="005111FC">
      <w:pPr>
        <w:tabs>
          <w:tab w:val="left" w:pos="6790"/>
        </w:tabs>
        <w:rPr>
          <w:rFonts w:asciiTheme="minorHAnsi" w:hAnsiTheme="minorHAnsi" w:cstheme="minorHAnsi"/>
        </w:rPr>
      </w:pPr>
      <w:r w:rsidRPr="00406E14">
        <w:rPr>
          <w:rFonts w:asciiTheme="minorHAnsi" w:hAnsiTheme="minorHAnsi" w:cstheme="minorHAnsi"/>
        </w:rPr>
        <w:tab/>
      </w:r>
    </w:p>
    <w:p w14:paraId="72262F2E" w14:textId="77777777" w:rsidR="007C30A2" w:rsidRPr="00406E14" w:rsidRDefault="005111FC">
      <w:pPr>
        <w:keepNext/>
        <w:spacing w:before="360" w:after="240"/>
        <w:rPr>
          <w:rFonts w:asciiTheme="minorHAnsi" w:hAnsiTheme="minorHAnsi" w:cstheme="minorHAnsi"/>
          <w:b/>
          <w:sz w:val="28"/>
          <w:szCs w:val="28"/>
        </w:rPr>
      </w:pPr>
      <w:r w:rsidRPr="00406E14">
        <w:rPr>
          <w:rFonts w:asciiTheme="minorHAnsi" w:hAnsiTheme="minorHAnsi" w:cstheme="minorHAnsi"/>
        </w:rPr>
        <w:br w:type="page"/>
      </w:r>
    </w:p>
    <w:p w14:paraId="72262F2F" w14:textId="77777777" w:rsidR="007C30A2" w:rsidRPr="007A480C" w:rsidRDefault="005111FC" w:rsidP="007A480C">
      <w:pPr>
        <w:pStyle w:val="Heading1"/>
        <w:jc w:val="center"/>
        <w:rPr>
          <w:sz w:val="28"/>
          <w:szCs w:val="28"/>
        </w:rPr>
      </w:pPr>
      <w:bookmarkStart w:id="3" w:name="_Toc88211751"/>
      <w:r w:rsidRPr="007A480C">
        <w:rPr>
          <w:sz w:val="28"/>
          <w:szCs w:val="28"/>
        </w:rPr>
        <w:lastRenderedPageBreak/>
        <w:t>Weights and measures</w:t>
      </w:r>
      <w:bookmarkEnd w:id="3"/>
    </w:p>
    <w:p w14:paraId="72262F30" w14:textId="77777777" w:rsidR="007C30A2" w:rsidRPr="00406E14" w:rsidRDefault="007C30A2">
      <w:pPr>
        <w:pBdr>
          <w:top w:val="nil"/>
          <w:left w:val="nil"/>
          <w:bottom w:val="nil"/>
          <w:right w:val="nil"/>
          <w:between w:val="nil"/>
        </w:pBdr>
        <w:rPr>
          <w:rFonts w:asciiTheme="minorHAnsi" w:hAnsiTheme="minorHAnsi" w:cstheme="minorHAnsi"/>
          <w:color w:val="000000"/>
          <w:sz w:val="28"/>
          <w:szCs w:val="28"/>
        </w:rPr>
      </w:pPr>
    </w:p>
    <w:tbl>
      <w:tblPr>
        <w:tblStyle w:val="a"/>
        <w:tblW w:w="9322" w:type="dxa"/>
        <w:tblLayout w:type="fixed"/>
        <w:tblLook w:val="0400" w:firstRow="0" w:lastRow="0" w:firstColumn="0" w:lastColumn="0" w:noHBand="0" w:noVBand="1"/>
      </w:tblPr>
      <w:tblGrid>
        <w:gridCol w:w="3085"/>
        <w:gridCol w:w="1134"/>
        <w:gridCol w:w="5103"/>
      </w:tblGrid>
      <w:tr w:rsidR="007C30A2" w:rsidRPr="00406E14" w14:paraId="72262F34" w14:textId="77777777">
        <w:tc>
          <w:tcPr>
            <w:tcW w:w="3085" w:type="dxa"/>
            <w:shd w:val="clear" w:color="auto" w:fill="auto"/>
          </w:tcPr>
          <w:p w14:paraId="72262F31" w14:textId="77777777" w:rsidR="007C30A2" w:rsidRPr="00406E14" w:rsidRDefault="005111FC">
            <w:pPr>
              <w:spacing w:after="120"/>
              <w:rPr>
                <w:rFonts w:asciiTheme="minorHAnsi" w:hAnsiTheme="minorHAnsi" w:cstheme="minorHAnsi"/>
                <w:sz w:val="22"/>
                <w:szCs w:val="22"/>
              </w:rPr>
            </w:pPr>
            <w:r w:rsidRPr="00406E14">
              <w:rPr>
                <w:rFonts w:asciiTheme="minorHAnsi" w:hAnsiTheme="minorHAnsi" w:cstheme="minorHAnsi"/>
                <w:sz w:val="22"/>
                <w:szCs w:val="22"/>
              </w:rPr>
              <w:t>1 kilogram</w:t>
            </w:r>
          </w:p>
        </w:tc>
        <w:tc>
          <w:tcPr>
            <w:tcW w:w="1134" w:type="dxa"/>
            <w:shd w:val="clear" w:color="auto" w:fill="auto"/>
          </w:tcPr>
          <w:p w14:paraId="72262F32" w14:textId="77777777" w:rsidR="007C30A2" w:rsidRPr="00406E14" w:rsidRDefault="005111FC">
            <w:pPr>
              <w:spacing w:after="120"/>
              <w:rPr>
                <w:rFonts w:asciiTheme="minorHAnsi" w:hAnsiTheme="minorHAnsi" w:cstheme="minorHAnsi"/>
                <w:sz w:val="22"/>
                <w:szCs w:val="22"/>
              </w:rPr>
            </w:pPr>
            <w:r w:rsidRPr="00406E14">
              <w:rPr>
                <w:rFonts w:asciiTheme="minorHAnsi" w:hAnsiTheme="minorHAnsi" w:cstheme="minorHAnsi"/>
                <w:sz w:val="22"/>
                <w:szCs w:val="22"/>
              </w:rPr>
              <w:t>=</w:t>
            </w:r>
          </w:p>
        </w:tc>
        <w:tc>
          <w:tcPr>
            <w:tcW w:w="5103" w:type="dxa"/>
            <w:shd w:val="clear" w:color="auto" w:fill="auto"/>
          </w:tcPr>
          <w:p w14:paraId="72262F33" w14:textId="77777777" w:rsidR="007C30A2" w:rsidRPr="00406E14" w:rsidRDefault="005111FC">
            <w:pPr>
              <w:spacing w:after="120"/>
              <w:rPr>
                <w:rFonts w:asciiTheme="minorHAnsi" w:hAnsiTheme="minorHAnsi" w:cstheme="minorHAnsi"/>
                <w:sz w:val="22"/>
                <w:szCs w:val="22"/>
              </w:rPr>
            </w:pPr>
            <w:r w:rsidRPr="00406E14">
              <w:rPr>
                <w:rFonts w:asciiTheme="minorHAnsi" w:hAnsiTheme="minorHAnsi" w:cstheme="minorHAnsi"/>
                <w:sz w:val="22"/>
                <w:szCs w:val="22"/>
              </w:rPr>
              <w:t>1000 g</w:t>
            </w:r>
          </w:p>
        </w:tc>
      </w:tr>
      <w:tr w:rsidR="007C30A2" w:rsidRPr="00406E14" w14:paraId="72262F38" w14:textId="77777777">
        <w:tc>
          <w:tcPr>
            <w:tcW w:w="3085" w:type="dxa"/>
            <w:shd w:val="clear" w:color="auto" w:fill="auto"/>
          </w:tcPr>
          <w:p w14:paraId="72262F35" w14:textId="77777777" w:rsidR="007C30A2" w:rsidRPr="00406E14" w:rsidRDefault="005111FC">
            <w:pPr>
              <w:spacing w:after="120"/>
              <w:rPr>
                <w:rFonts w:asciiTheme="minorHAnsi" w:hAnsiTheme="minorHAnsi" w:cstheme="minorHAnsi"/>
                <w:sz w:val="22"/>
                <w:szCs w:val="22"/>
              </w:rPr>
            </w:pPr>
            <w:r w:rsidRPr="00406E14">
              <w:rPr>
                <w:rFonts w:asciiTheme="minorHAnsi" w:hAnsiTheme="minorHAnsi" w:cstheme="minorHAnsi"/>
                <w:sz w:val="22"/>
                <w:szCs w:val="22"/>
              </w:rPr>
              <w:t>1 000 kg</w:t>
            </w:r>
          </w:p>
        </w:tc>
        <w:tc>
          <w:tcPr>
            <w:tcW w:w="1134" w:type="dxa"/>
            <w:shd w:val="clear" w:color="auto" w:fill="auto"/>
          </w:tcPr>
          <w:p w14:paraId="72262F36" w14:textId="77777777" w:rsidR="007C30A2" w:rsidRPr="00406E14" w:rsidRDefault="005111FC">
            <w:pPr>
              <w:spacing w:after="120"/>
              <w:rPr>
                <w:rFonts w:asciiTheme="minorHAnsi" w:hAnsiTheme="minorHAnsi" w:cstheme="minorHAnsi"/>
                <w:sz w:val="22"/>
                <w:szCs w:val="22"/>
              </w:rPr>
            </w:pPr>
            <w:r w:rsidRPr="00406E14">
              <w:rPr>
                <w:rFonts w:asciiTheme="minorHAnsi" w:hAnsiTheme="minorHAnsi" w:cstheme="minorHAnsi"/>
                <w:sz w:val="22"/>
                <w:szCs w:val="22"/>
              </w:rPr>
              <w:t>=</w:t>
            </w:r>
          </w:p>
        </w:tc>
        <w:tc>
          <w:tcPr>
            <w:tcW w:w="5103" w:type="dxa"/>
            <w:shd w:val="clear" w:color="auto" w:fill="auto"/>
          </w:tcPr>
          <w:p w14:paraId="72262F37" w14:textId="77777777" w:rsidR="007C30A2" w:rsidRPr="00406E14" w:rsidRDefault="005111FC">
            <w:pPr>
              <w:spacing w:after="120"/>
              <w:rPr>
                <w:rFonts w:asciiTheme="minorHAnsi" w:hAnsiTheme="minorHAnsi" w:cstheme="minorHAnsi"/>
                <w:sz w:val="22"/>
                <w:szCs w:val="22"/>
              </w:rPr>
            </w:pPr>
            <w:r w:rsidRPr="00406E14">
              <w:rPr>
                <w:rFonts w:asciiTheme="minorHAnsi" w:hAnsiTheme="minorHAnsi" w:cstheme="minorHAnsi"/>
                <w:sz w:val="22"/>
                <w:szCs w:val="22"/>
              </w:rPr>
              <w:t>2.204 lb.</w:t>
            </w:r>
          </w:p>
        </w:tc>
      </w:tr>
      <w:tr w:rsidR="007C30A2" w:rsidRPr="00406E14" w14:paraId="72262F3C" w14:textId="77777777">
        <w:tc>
          <w:tcPr>
            <w:tcW w:w="3085" w:type="dxa"/>
            <w:shd w:val="clear" w:color="auto" w:fill="auto"/>
          </w:tcPr>
          <w:p w14:paraId="72262F39" w14:textId="77777777" w:rsidR="007C30A2" w:rsidRPr="00406E14" w:rsidRDefault="005111FC">
            <w:pPr>
              <w:spacing w:after="120"/>
              <w:rPr>
                <w:rFonts w:asciiTheme="minorHAnsi" w:hAnsiTheme="minorHAnsi" w:cstheme="minorHAnsi"/>
                <w:sz w:val="22"/>
                <w:szCs w:val="22"/>
              </w:rPr>
            </w:pPr>
            <w:r w:rsidRPr="00406E14">
              <w:rPr>
                <w:rFonts w:asciiTheme="minorHAnsi" w:hAnsiTheme="minorHAnsi" w:cstheme="minorHAnsi"/>
                <w:sz w:val="22"/>
                <w:szCs w:val="22"/>
              </w:rPr>
              <w:t>1 kilometre (km)</w:t>
            </w:r>
          </w:p>
        </w:tc>
        <w:tc>
          <w:tcPr>
            <w:tcW w:w="1134" w:type="dxa"/>
            <w:shd w:val="clear" w:color="auto" w:fill="auto"/>
          </w:tcPr>
          <w:p w14:paraId="72262F3A" w14:textId="77777777" w:rsidR="007C30A2" w:rsidRPr="00406E14" w:rsidRDefault="005111FC">
            <w:pPr>
              <w:spacing w:after="120"/>
              <w:rPr>
                <w:rFonts w:asciiTheme="minorHAnsi" w:hAnsiTheme="minorHAnsi" w:cstheme="minorHAnsi"/>
                <w:sz w:val="22"/>
                <w:szCs w:val="22"/>
              </w:rPr>
            </w:pPr>
            <w:r w:rsidRPr="00406E14">
              <w:rPr>
                <w:rFonts w:asciiTheme="minorHAnsi" w:hAnsiTheme="minorHAnsi" w:cstheme="minorHAnsi"/>
                <w:sz w:val="22"/>
                <w:szCs w:val="22"/>
              </w:rPr>
              <w:t>=</w:t>
            </w:r>
          </w:p>
        </w:tc>
        <w:tc>
          <w:tcPr>
            <w:tcW w:w="5103" w:type="dxa"/>
            <w:shd w:val="clear" w:color="auto" w:fill="auto"/>
          </w:tcPr>
          <w:p w14:paraId="72262F3B" w14:textId="77777777" w:rsidR="007C30A2" w:rsidRPr="00406E14" w:rsidRDefault="005111FC">
            <w:pPr>
              <w:spacing w:after="120"/>
              <w:rPr>
                <w:rFonts w:asciiTheme="minorHAnsi" w:hAnsiTheme="minorHAnsi" w:cstheme="minorHAnsi"/>
                <w:sz w:val="22"/>
                <w:szCs w:val="22"/>
              </w:rPr>
            </w:pPr>
            <w:r w:rsidRPr="00406E14">
              <w:rPr>
                <w:rFonts w:asciiTheme="minorHAnsi" w:hAnsiTheme="minorHAnsi" w:cstheme="minorHAnsi"/>
                <w:sz w:val="22"/>
                <w:szCs w:val="22"/>
              </w:rPr>
              <w:t>0.62 mile</w:t>
            </w:r>
          </w:p>
        </w:tc>
      </w:tr>
      <w:tr w:rsidR="007C30A2" w:rsidRPr="00406E14" w14:paraId="72262F40" w14:textId="77777777">
        <w:tc>
          <w:tcPr>
            <w:tcW w:w="3085" w:type="dxa"/>
            <w:shd w:val="clear" w:color="auto" w:fill="auto"/>
          </w:tcPr>
          <w:p w14:paraId="72262F3D" w14:textId="77777777" w:rsidR="007C30A2" w:rsidRPr="00406E14" w:rsidRDefault="005111FC">
            <w:pPr>
              <w:spacing w:after="120"/>
              <w:rPr>
                <w:rFonts w:asciiTheme="minorHAnsi" w:hAnsiTheme="minorHAnsi" w:cstheme="minorHAnsi"/>
                <w:sz w:val="22"/>
                <w:szCs w:val="22"/>
              </w:rPr>
            </w:pPr>
            <w:r w:rsidRPr="00406E14">
              <w:rPr>
                <w:rFonts w:asciiTheme="minorHAnsi" w:hAnsiTheme="minorHAnsi" w:cstheme="minorHAnsi"/>
                <w:sz w:val="22"/>
                <w:szCs w:val="22"/>
              </w:rPr>
              <w:t xml:space="preserve">1 metre </w:t>
            </w:r>
          </w:p>
        </w:tc>
        <w:tc>
          <w:tcPr>
            <w:tcW w:w="1134" w:type="dxa"/>
            <w:shd w:val="clear" w:color="auto" w:fill="auto"/>
          </w:tcPr>
          <w:p w14:paraId="72262F3E" w14:textId="77777777" w:rsidR="007C30A2" w:rsidRPr="00406E14" w:rsidRDefault="005111FC">
            <w:pPr>
              <w:spacing w:after="120"/>
              <w:rPr>
                <w:rFonts w:asciiTheme="minorHAnsi" w:hAnsiTheme="minorHAnsi" w:cstheme="minorHAnsi"/>
                <w:sz w:val="22"/>
                <w:szCs w:val="22"/>
              </w:rPr>
            </w:pPr>
            <w:r w:rsidRPr="00406E14">
              <w:rPr>
                <w:rFonts w:asciiTheme="minorHAnsi" w:hAnsiTheme="minorHAnsi" w:cstheme="minorHAnsi"/>
                <w:sz w:val="22"/>
                <w:szCs w:val="22"/>
              </w:rPr>
              <w:t>=</w:t>
            </w:r>
          </w:p>
        </w:tc>
        <w:tc>
          <w:tcPr>
            <w:tcW w:w="5103" w:type="dxa"/>
            <w:shd w:val="clear" w:color="auto" w:fill="auto"/>
          </w:tcPr>
          <w:p w14:paraId="72262F3F" w14:textId="77777777" w:rsidR="007C30A2" w:rsidRPr="00406E14" w:rsidRDefault="005111FC">
            <w:pPr>
              <w:spacing w:after="120"/>
              <w:rPr>
                <w:rFonts w:asciiTheme="minorHAnsi" w:hAnsiTheme="minorHAnsi" w:cstheme="minorHAnsi"/>
                <w:sz w:val="22"/>
                <w:szCs w:val="22"/>
              </w:rPr>
            </w:pPr>
            <w:r w:rsidRPr="00406E14">
              <w:rPr>
                <w:rFonts w:asciiTheme="minorHAnsi" w:hAnsiTheme="minorHAnsi" w:cstheme="minorHAnsi"/>
                <w:sz w:val="22"/>
                <w:szCs w:val="22"/>
              </w:rPr>
              <w:t>1.09 yards</w:t>
            </w:r>
          </w:p>
        </w:tc>
      </w:tr>
      <w:tr w:rsidR="007C30A2" w:rsidRPr="00406E14" w14:paraId="72262F44" w14:textId="77777777">
        <w:tc>
          <w:tcPr>
            <w:tcW w:w="3085" w:type="dxa"/>
            <w:shd w:val="clear" w:color="auto" w:fill="auto"/>
          </w:tcPr>
          <w:p w14:paraId="72262F41" w14:textId="77777777" w:rsidR="007C30A2" w:rsidRPr="00406E14" w:rsidRDefault="005111FC">
            <w:pPr>
              <w:spacing w:after="120"/>
              <w:rPr>
                <w:rFonts w:asciiTheme="minorHAnsi" w:hAnsiTheme="minorHAnsi" w:cstheme="minorHAnsi"/>
                <w:sz w:val="22"/>
                <w:szCs w:val="22"/>
              </w:rPr>
            </w:pPr>
            <w:r w:rsidRPr="00406E14">
              <w:rPr>
                <w:rFonts w:asciiTheme="minorHAnsi" w:hAnsiTheme="minorHAnsi" w:cstheme="minorHAnsi"/>
                <w:sz w:val="22"/>
                <w:szCs w:val="22"/>
              </w:rPr>
              <w:t>1 square metre</w:t>
            </w:r>
          </w:p>
        </w:tc>
        <w:tc>
          <w:tcPr>
            <w:tcW w:w="1134" w:type="dxa"/>
            <w:shd w:val="clear" w:color="auto" w:fill="auto"/>
          </w:tcPr>
          <w:p w14:paraId="72262F42" w14:textId="77777777" w:rsidR="007C30A2" w:rsidRPr="00406E14" w:rsidRDefault="005111FC">
            <w:pPr>
              <w:spacing w:after="120"/>
              <w:rPr>
                <w:rFonts w:asciiTheme="minorHAnsi" w:hAnsiTheme="minorHAnsi" w:cstheme="minorHAnsi"/>
                <w:sz w:val="22"/>
                <w:szCs w:val="22"/>
              </w:rPr>
            </w:pPr>
            <w:r w:rsidRPr="00406E14">
              <w:rPr>
                <w:rFonts w:asciiTheme="minorHAnsi" w:hAnsiTheme="minorHAnsi" w:cstheme="minorHAnsi"/>
                <w:sz w:val="22"/>
                <w:szCs w:val="22"/>
              </w:rPr>
              <w:t>=</w:t>
            </w:r>
          </w:p>
        </w:tc>
        <w:tc>
          <w:tcPr>
            <w:tcW w:w="5103" w:type="dxa"/>
            <w:shd w:val="clear" w:color="auto" w:fill="auto"/>
          </w:tcPr>
          <w:p w14:paraId="72262F43" w14:textId="77777777" w:rsidR="007C30A2" w:rsidRPr="00406E14" w:rsidRDefault="005111FC">
            <w:pPr>
              <w:spacing w:after="120"/>
              <w:rPr>
                <w:rFonts w:asciiTheme="minorHAnsi" w:hAnsiTheme="minorHAnsi" w:cstheme="minorHAnsi"/>
                <w:sz w:val="22"/>
                <w:szCs w:val="22"/>
              </w:rPr>
            </w:pPr>
            <w:r w:rsidRPr="00406E14">
              <w:rPr>
                <w:rFonts w:asciiTheme="minorHAnsi" w:hAnsiTheme="minorHAnsi" w:cstheme="minorHAnsi"/>
                <w:sz w:val="22"/>
                <w:szCs w:val="22"/>
              </w:rPr>
              <w:t>10.76 square feet</w:t>
            </w:r>
          </w:p>
        </w:tc>
      </w:tr>
      <w:tr w:rsidR="007C30A2" w:rsidRPr="00406E14" w14:paraId="72262F48" w14:textId="77777777">
        <w:tc>
          <w:tcPr>
            <w:tcW w:w="3085" w:type="dxa"/>
            <w:shd w:val="clear" w:color="auto" w:fill="auto"/>
          </w:tcPr>
          <w:p w14:paraId="72262F45" w14:textId="77777777" w:rsidR="007C30A2" w:rsidRPr="00406E14" w:rsidRDefault="005111FC">
            <w:pPr>
              <w:spacing w:after="120"/>
              <w:rPr>
                <w:rFonts w:asciiTheme="minorHAnsi" w:hAnsiTheme="minorHAnsi" w:cstheme="minorHAnsi"/>
                <w:sz w:val="22"/>
                <w:szCs w:val="22"/>
              </w:rPr>
            </w:pPr>
            <w:r w:rsidRPr="00406E14">
              <w:rPr>
                <w:rFonts w:asciiTheme="minorHAnsi" w:hAnsiTheme="minorHAnsi" w:cstheme="minorHAnsi"/>
                <w:sz w:val="22"/>
                <w:szCs w:val="22"/>
              </w:rPr>
              <w:t>1 acre</w:t>
            </w:r>
          </w:p>
        </w:tc>
        <w:tc>
          <w:tcPr>
            <w:tcW w:w="1134" w:type="dxa"/>
            <w:shd w:val="clear" w:color="auto" w:fill="auto"/>
          </w:tcPr>
          <w:p w14:paraId="72262F46" w14:textId="77777777" w:rsidR="007C30A2" w:rsidRPr="00406E14" w:rsidRDefault="005111FC">
            <w:pPr>
              <w:spacing w:after="120"/>
              <w:rPr>
                <w:rFonts w:asciiTheme="minorHAnsi" w:hAnsiTheme="minorHAnsi" w:cstheme="minorHAnsi"/>
                <w:sz w:val="22"/>
                <w:szCs w:val="22"/>
              </w:rPr>
            </w:pPr>
            <w:r w:rsidRPr="00406E14">
              <w:rPr>
                <w:rFonts w:asciiTheme="minorHAnsi" w:hAnsiTheme="minorHAnsi" w:cstheme="minorHAnsi"/>
                <w:sz w:val="22"/>
                <w:szCs w:val="22"/>
              </w:rPr>
              <w:t>=</w:t>
            </w:r>
          </w:p>
        </w:tc>
        <w:tc>
          <w:tcPr>
            <w:tcW w:w="5103" w:type="dxa"/>
            <w:shd w:val="clear" w:color="auto" w:fill="auto"/>
          </w:tcPr>
          <w:p w14:paraId="72262F47" w14:textId="77777777" w:rsidR="007C30A2" w:rsidRPr="00406E14" w:rsidRDefault="005111FC">
            <w:pPr>
              <w:spacing w:after="120"/>
              <w:rPr>
                <w:rFonts w:asciiTheme="minorHAnsi" w:hAnsiTheme="minorHAnsi" w:cstheme="minorHAnsi"/>
                <w:sz w:val="22"/>
                <w:szCs w:val="22"/>
              </w:rPr>
            </w:pPr>
            <w:r w:rsidRPr="00406E14">
              <w:rPr>
                <w:rFonts w:asciiTheme="minorHAnsi" w:hAnsiTheme="minorHAnsi" w:cstheme="minorHAnsi"/>
                <w:sz w:val="22"/>
                <w:szCs w:val="22"/>
              </w:rPr>
              <w:t>0.405 hectare</w:t>
            </w:r>
          </w:p>
        </w:tc>
      </w:tr>
      <w:tr w:rsidR="007C30A2" w:rsidRPr="00406E14" w14:paraId="72262F4C" w14:textId="77777777">
        <w:tc>
          <w:tcPr>
            <w:tcW w:w="3085" w:type="dxa"/>
            <w:shd w:val="clear" w:color="auto" w:fill="auto"/>
          </w:tcPr>
          <w:p w14:paraId="72262F49" w14:textId="77777777" w:rsidR="007C30A2" w:rsidRPr="00406E14" w:rsidRDefault="005111FC">
            <w:pPr>
              <w:spacing w:after="120"/>
              <w:rPr>
                <w:rFonts w:asciiTheme="minorHAnsi" w:hAnsiTheme="minorHAnsi" w:cstheme="minorHAnsi"/>
                <w:sz w:val="22"/>
                <w:szCs w:val="22"/>
              </w:rPr>
            </w:pPr>
            <w:r w:rsidRPr="00406E14">
              <w:rPr>
                <w:rFonts w:asciiTheme="minorHAnsi" w:hAnsiTheme="minorHAnsi" w:cstheme="minorHAnsi"/>
                <w:sz w:val="22"/>
                <w:szCs w:val="22"/>
              </w:rPr>
              <w:t>1 hectare</w:t>
            </w:r>
          </w:p>
        </w:tc>
        <w:tc>
          <w:tcPr>
            <w:tcW w:w="1134" w:type="dxa"/>
            <w:shd w:val="clear" w:color="auto" w:fill="auto"/>
          </w:tcPr>
          <w:p w14:paraId="72262F4A" w14:textId="77777777" w:rsidR="007C30A2" w:rsidRPr="00406E14" w:rsidRDefault="005111FC">
            <w:pPr>
              <w:spacing w:after="120"/>
              <w:rPr>
                <w:rFonts w:asciiTheme="minorHAnsi" w:hAnsiTheme="minorHAnsi" w:cstheme="minorHAnsi"/>
                <w:sz w:val="22"/>
                <w:szCs w:val="22"/>
              </w:rPr>
            </w:pPr>
            <w:r w:rsidRPr="00406E14">
              <w:rPr>
                <w:rFonts w:asciiTheme="minorHAnsi" w:hAnsiTheme="minorHAnsi" w:cstheme="minorHAnsi"/>
                <w:sz w:val="22"/>
                <w:szCs w:val="22"/>
              </w:rPr>
              <w:t>=</w:t>
            </w:r>
          </w:p>
        </w:tc>
        <w:tc>
          <w:tcPr>
            <w:tcW w:w="5103" w:type="dxa"/>
            <w:shd w:val="clear" w:color="auto" w:fill="auto"/>
          </w:tcPr>
          <w:p w14:paraId="72262F4B" w14:textId="77777777" w:rsidR="007C30A2" w:rsidRPr="00406E14" w:rsidRDefault="005111FC">
            <w:pPr>
              <w:spacing w:after="120"/>
              <w:rPr>
                <w:rFonts w:asciiTheme="minorHAnsi" w:hAnsiTheme="minorHAnsi" w:cstheme="minorHAnsi"/>
                <w:sz w:val="22"/>
                <w:szCs w:val="22"/>
              </w:rPr>
            </w:pPr>
            <w:r w:rsidRPr="00406E14">
              <w:rPr>
                <w:rFonts w:asciiTheme="minorHAnsi" w:hAnsiTheme="minorHAnsi" w:cstheme="minorHAnsi"/>
                <w:sz w:val="22"/>
                <w:szCs w:val="22"/>
              </w:rPr>
              <w:t>2.47 acres</w:t>
            </w:r>
          </w:p>
        </w:tc>
      </w:tr>
    </w:tbl>
    <w:p w14:paraId="72262F4D" w14:textId="77777777" w:rsidR="007C30A2" w:rsidRPr="00406E14" w:rsidRDefault="007C30A2">
      <w:pPr>
        <w:rPr>
          <w:rFonts w:asciiTheme="minorHAnsi" w:hAnsiTheme="minorHAnsi" w:cstheme="minorHAnsi"/>
        </w:rPr>
      </w:pPr>
    </w:p>
    <w:p w14:paraId="72262F4E" w14:textId="77777777" w:rsidR="007C30A2" w:rsidRPr="00406E14" w:rsidRDefault="007C30A2">
      <w:pPr>
        <w:rPr>
          <w:rFonts w:asciiTheme="minorHAnsi" w:hAnsiTheme="minorHAnsi" w:cstheme="minorHAnsi"/>
          <w:b/>
          <w:sz w:val="28"/>
          <w:szCs w:val="28"/>
        </w:rPr>
      </w:pPr>
    </w:p>
    <w:p w14:paraId="72262F4F" w14:textId="77777777" w:rsidR="007C30A2" w:rsidRPr="00406E14" w:rsidRDefault="007C30A2">
      <w:pPr>
        <w:rPr>
          <w:rFonts w:asciiTheme="minorHAnsi" w:hAnsiTheme="minorHAnsi" w:cstheme="minorHAnsi"/>
          <w:b/>
          <w:sz w:val="28"/>
          <w:szCs w:val="28"/>
        </w:rPr>
      </w:pPr>
    </w:p>
    <w:p w14:paraId="72262F50" w14:textId="77777777" w:rsidR="007C30A2" w:rsidRPr="007A480C" w:rsidRDefault="005111FC" w:rsidP="007A480C">
      <w:pPr>
        <w:pStyle w:val="Heading1"/>
        <w:jc w:val="center"/>
        <w:rPr>
          <w:sz w:val="28"/>
          <w:szCs w:val="28"/>
        </w:rPr>
      </w:pPr>
      <w:bookmarkStart w:id="4" w:name="_Toc88211752"/>
      <w:r w:rsidRPr="007A480C">
        <w:rPr>
          <w:sz w:val="28"/>
          <w:szCs w:val="28"/>
        </w:rPr>
        <w:t>Currency Conversion</w:t>
      </w:r>
      <w:bookmarkEnd w:id="4"/>
    </w:p>
    <w:p w14:paraId="72262F51" w14:textId="77777777" w:rsidR="007C30A2" w:rsidRPr="00406E14" w:rsidRDefault="007C30A2">
      <w:pPr>
        <w:jc w:val="both"/>
        <w:rPr>
          <w:rFonts w:asciiTheme="minorHAnsi" w:hAnsiTheme="minorHAnsi" w:cstheme="minorHAnsi"/>
          <w:b/>
          <w:sz w:val="28"/>
          <w:szCs w:val="28"/>
        </w:rPr>
      </w:pPr>
    </w:p>
    <w:p w14:paraId="72262F52" w14:textId="77777777" w:rsidR="007C30A2" w:rsidRPr="00406E14" w:rsidRDefault="007C30A2">
      <w:pPr>
        <w:jc w:val="both"/>
        <w:rPr>
          <w:rFonts w:asciiTheme="minorHAnsi" w:hAnsiTheme="minorHAnsi" w:cstheme="minorHAnsi"/>
          <w:b/>
          <w:sz w:val="28"/>
          <w:szCs w:val="28"/>
        </w:rPr>
      </w:pPr>
    </w:p>
    <w:p w14:paraId="62A6EE34" w14:textId="148A4B73" w:rsidR="00742865" w:rsidRPr="00406E14" w:rsidRDefault="00143366" w:rsidP="00143366">
      <w:pPr>
        <w:jc w:val="both"/>
        <w:rPr>
          <w:rFonts w:asciiTheme="minorHAnsi" w:hAnsiTheme="minorHAnsi" w:cstheme="minorHAnsi"/>
          <w:sz w:val="22"/>
          <w:szCs w:val="22"/>
        </w:rPr>
      </w:pPr>
      <w:r w:rsidRPr="004412EC">
        <w:rPr>
          <w:rFonts w:asciiTheme="minorHAnsi" w:hAnsiTheme="minorHAnsi" w:cstheme="minorHAnsi"/>
          <w:sz w:val="22"/>
          <w:szCs w:val="22"/>
        </w:rPr>
        <w:t>1 USD</w:t>
      </w:r>
      <w:r w:rsidRPr="004412EC">
        <w:rPr>
          <w:rFonts w:asciiTheme="minorHAnsi" w:hAnsiTheme="minorHAnsi" w:cstheme="minorHAnsi"/>
          <w:sz w:val="22"/>
          <w:szCs w:val="22"/>
        </w:rPr>
        <w:tab/>
      </w:r>
      <w:r w:rsidRPr="004412EC">
        <w:rPr>
          <w:rFonts w:asciiTheme="minorHAnsi" w:hAnsiTheme="minorHAnsi" w:cstheme="minorHAnsi"/>
          <w:sz w:val="22"/>
          <w:szCs w:val="22"/>
        </w:rPr>
        <w:tab/>
      </w:r>
      <w:r w:rsidRPr="004412EC">
        <w:rPr>
          <w:rFonts w:asciiTheme="minorHAnsi" w:hAnsiTheme="minorHAnsi" w:cstheme="minorHAnsi"/>
          <w:sz w:val="22"/>
          <w:szCs w:val="22"/>
        </w:rPr>
        <w:tab/>
      </w:r>
      <w:r w:rsidRPr="004412EC">
        <w:rPr>
          <w:rFonts w:asciiTheme="minorHAnsi" w:hAnsiTheme="minorHAnsi" w:cstheme="minorHAnsi"/>
          <w:sz w:val="22"/>
          <w:szCs w:val="22"/>
        </w:rPr>
        <w:tab/>
        <w:t>=</w:t>
      </w:r>
      <w:r w:rsidRPr="004412EC">
        <w:rPr>
          <w:rFonts w:asciiTheme="minorHAnsi" w:hAnsiTheme="minorHAnsi" w:cstheme="minorHAnsi"/>
          <w:sz w:val="22"/>
          <w:szCs w:val="22"/>
        </w:rPr>
        <w:tab/>
        <w:t>162</w:t>
      </w:r>
      <w:r w:rsidR="002E77CE" w:rsidRPr="004412EC">
        <w:rPr>
          <w:rFonts w:asciiTheme="minorHAnsi" w:hAnsiTheme="minorHAnsi" w:cstheme="minorHAnsi"/>
          <w:sz w:val="22"/>
          <w:szCs w:val="22"/>
        </w:rPr>
        <w:t>.</w:t>
      </w:r>
      <w:r w:rsidRPr="004412EC">
        <w:rPr>
          <w:rFonts w:asciiTheme="minorHAnsi" w:hAnsiTheme="minorHAnsi" w:cstheme="minorHAnsi"/>
          <w:sz w:val="22"/>
          <w:szCs w:val="22"/>
        </w:rPr>
        <w:t>81</w:t>
      </w:r>
      <w:r w:rsidR="005111FC" w:rsidRPr="004412EC">
        <w:rPr>
          <w:rFonts w:asciiTheme="minorHAnsi" w:hAnsiTheme="minorHAnsi" w:cstheme="minorHAnsi"/>
          <w:sz w:val="22"/>
          <w:szCs w:val="22"/>
        </w:rPr>
        <w:t xml:space="preserve"> PKR</w:t>
      </w:r>
      <w:r w:rsidRPr="004412EC">
        <w:rPr>
          <w:rFonts w:asciiTheme="minorHAnsi" w:hAnsiTheme="minorHAnsi" w:cstheme="minorHAnsi"/>
          <w:sz w:val="22"/>
          <w:szCs w:val="22"/>
        </w:rPr>
        <w:t xml:space="preserve"> (last 6 months average of inter-bank exchange rate </w:t>
      </w:r>
      <w:r w:rsidRPr="004412EC">
        <w:rPr>
          <w:rFonts w:asciiTheme="minorHAnsi" w:hAnsiTheme="minorHAnsi" w:cstheme="minorHAnsi"/>
          <w:sz w:val="22"/>
          <w:szCs w:val="22"/>
        </w:rPr>
        <w:tab/>
      </w:r>
      <w:r w:rsidRPr="004412EC">
        <w:rPr>
          <w:rFonts w:asciiTheme="minorHAnsi" w:hAnsiTheme="minorHAnsi" w:cstheme="minorHAnsi"/>
          <w:sz w:val="22"/>
          <w:szCs w:val="22"/>
        </w:rPr>
        <w:tab/>
      </w:r>
      <w:r w:rsidRPr="004412EC">
        <w:rPr>
          <w:rFonts w:asciiTheme="minorHAnsi" w:hAnsiTheme="minorHAnsi" w:cstheme="minorHAnsi"/>
          <w:sz w:val="22"/>
          <w:szCs w:val="22"/>
        </w:rPr>
        <w:tab/>
      </w:r>
      <w:r w:rsidRPr="004412EC">
        <w:rPr>
          <w:rFonts w:asciiTheme="minorHAnsi" w:hAnsiTheme="minorHAnsi" w:cstheme="minorHAnsi"/>
          <w:sz w:val="22"/>
          <w:szCs w:val="22"/>
        </w:rPr>
        <w:tab/>
      </w:r>
      <w:r w:rsidRPr="004412EC">
        <w:rPr>
          <w:rFonts w:asciiTheme="minorHAnsi" w:hAnsiTheme="minorHAnsi" w:cstheme="minorHAnsi"/>
          <w:sz w:val="22"/>
          <w:szCs w:val="22"/>
        </w:rPr>
        <w:tab/>
      </w:r>
      <w:r w:rsidRPr="004412EC">
        <w:rPr>
          <w:rFonts w:asciiTheme="minorHAnsi" w:hAnsiTheme="minorHAnsi" w:cstheme="minorHAnsi"/>
          <w:sz w:val="22"/>
          <w:szCs w:val="22"/>
        </w:rPr>
        <w:tab/>
        <w:t>until 30</w:t>
      </w:r>
      <w:r w:rsidRPr="004412EC">
        <w:rPr>
          <w:rFonts w:asciiTheme="minorHAnsi" w:hAnsiTheme="minorHAnsi" w:cstheme="minorHAnsi"/>
          <w:sz w:val="22"/>
          <w:szCs w:val="22"/>
          <w:vertAlign w:val="superscript"/>
        </w:rPr>
        <w:t>th</w:t>
      </w:r>
      <w:r w:rsidRPr="004412EC">
        <w:rPr>
          <w:rFonts w:asciiTheme="minorHAnsi" w:hAnsiTheme="minorHAnsi" w:cstheme="minorHAnsi"/>
          <w:sz w:val="22"/>
          <w:szCs w:val="22"/>
        </w:rPr>
        <w:t xml:space="preserve"> October 2021)</w:t>
      </w:r>
    </w:p>
    <w:p w14:paraId="46C189DD" w14:textId="77777777" w:rsidR="00742865" w:rsidRPr="00406E14" w:rsidRDefault="00742865">
      <w:pPr>
        <w:rPr>
          <w:rFonts w:asciiTheme="minorHAnsi" w:hAnsiTheme="minorHAnsi" w:cstheme="minorHAnsi"/>
          <w:sz w:val="22"/>
          <w:szCs w:val="22"/>
        </w:rPr>
      </w:pPr>
      <w:r w:rsidRPr="00406E14">
        <w:rPr>
          <w:rFonts w:asciiTheme="minorHAnsi" w:hAnsiTheme="minorHAnsi" w:cstheme="minorHAnsi"/>
          <w:sz w:val="22"/>
          <w:szCs w:val="22"/>
        </w:rPr>
        <w:br w:type="page"/>
      </w:r>
    </w:p>
    <w:p w14:paraId="72262F54" w14:textId="390D1A95" w:rsidR="007C30A2" w:rsidRPr="007A480C" w:rsidRDefault="005111FC" w:rsidP="007A480C">
      <w:pPr>
        <w:pStyle w:val="Heading1"/>
        <w:jc w:val="center"/>
        <w:rPr>
          <w:color w:val="2F5496"/>
          <w:sz w:val="28"/>
          <w:szCs w:val="28"/>
        </w:rPr>
      </w:pPr>
      <w:bookmarkStart w:id="5" w:name="_Toc88211753"/>
      <w:r w:rsidRPr="007A480C">
        <w:rPr>
          <w:sz w:val="28"/>
          <w:szCs w:val="28"/>
        </w:rPr>
        <w:lastRenderedPageBreak/>
        <w:t>Abbreviations and Acronyms</w:t>
      </w:r>
      <w:bookmarkEnd w:id="5"/>
    </w:p>
    <w:tbl>
      <w:tblPr>
        <w:tblStyle w:val="a0"/>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2"/>
        <w:gridCol w:w="7112"/>
      </w:tblGrid>
      <w:tr w:rsidR="007C30A2" w:rsidRPr="00406E14" w14:paraId="72262F59" w14:textId="77777777">
        <w:tc>
          <w:tcPr>
            <w:tcW w:w="2522" w:type="dxa"/>
            <w:vAlign w:val="bottom"/>
          </w:tcPr>
          <w:p w14:paraId="72262F57" w14:textId="77777777" w:rsidR="007C30A2" w:rsidRPr="00406E14" w:rsidRDefault="005111FC">
            <w:pPr>
              <w:rPr>
                <w:rFonts w:asciiTheme="minorHAnsi" w:hAnsiTheme="minorHAnsi" w:cstheme="minorHAnsi"/>
                <w:b/>
              </w:rPr>
            </w:pPr>
            <w:r w:rsidRPr="00406E14">
              <w:rPr>
                <w:rFonts w:asciiTheme="minorHAnsi" w:hAnsiTheme="minorHAnsi" w:cstheme="minorHAnsi"/>
                <w:b/>
              </w:rPr>
              <w:t>ADB</w:t>
            </w:r>
          </w:p>
        </w:tc>
        <w:tc>
          <w:tcPr>
            <w:tcW w:w="7112" w:type="dxa"/>
            <w:vAlign w:val="bottom"/>
          </w:tcPr>
          <w:p w14:paraId="72262F58" w14:textId="77777777" w:rsidR="007C30A2" w:rsidRPr="00406E14" w:rsidRDefault="005111FC">
            <w:pPr>
              <w:rPr>
                <w:rFonts w:asciiTheme="minorHAnsi" w:hAnsiTheme="minorHAnsi" w:cstheme="minorHAnsi"/>
              </w:rPr>
            </w:pPr>
            <w:r w:rsidRPr="00406E14">
              <w:rPr>
                <w:rFonts w:asciiTheme="minorHAnsi" w:hAnsiTheme="minorHAnsi" w:cstheme="minorHAnsi"/>
              </w:rPr>
              <w:t>Asian Development Bank</w:t>
            </w:r>
          </w:p>
        </w:tc>
      </w:tr>
      <w:tr w:rsidR="007C30A2" w:rsidRPr="00406E14" w14:paraId="72262F5C" w14:textId="77777777">
        <w:tc>
          <w:tcPr>
            <w:tcW w:w="2522" w:type="dxa"/>
            <w:vAlign w:val="bottom"/>
          </w:tcPr>
          <w:p w14:paraId="72262F5A" w14:textId="77777777" w:rsidR="007C30A2" w:rsidRPr="00406E14" w:rsidRDefault="005111FC">
            <w:pPr>
              <w:rPr>
                <w:rFonts w:asciiTheme="minorHAnsi" w:hAnsiTheme="minorHAnsi" w:cstheme="minorHAnsi"/>
                <w:b/>
              </w:rPr>
            </w:pPr>
            <w:r w:rsidRPr="00406E14">
              <w:rPr>
                <w:rFonts w:asciiTheme="minorHAnsi" w:hAnsiTheme="minorHAnsi" w:cstheme="minorHAnsi"/>
                <w:b/>
              </w:rPr>
              <w:t>ADP</w:t>
            </w:r>
          </w:p>
        </w:tc>
        <w:tc>
          <w:tcPr>
            <w:tcW w:w="7112" w:type="dxa"/>
            <w:vAlign w:val="bottom"/>
          </w:tcPr>
          <w:p w14:paraId="72262F5B" w14:textId="77777777" w:rsidR="007C30A2" w:rsidRPr="00406E14" w:rsidRDefault="005111FC">
            <w:pPr>
              <w:rPr>
                <w:rFonts w:asciiTheme="minorHAnsi" w:hAnsiTheme="minorHAnsi" w:cstheme="minorHAnsi"/>
              </w:rPr>
            </w:pPr>
            <w:r w:rsidRPr="00406E14">
              <w:rPr>
                <w:rFonts w:asciiTheme="minorHAnsi" w:hAnsiTheme="minorHAnsi" w:cstheme="minorHAnsi"/>
              </w:rPr>
              <w:t>Annual Development Programme</w:t>
            </w:r>
          </w:p>
        </w:tc>
      </w:tr>
      <w:tr w:rsidR="00876EE9" w:rsidRPr="00406E14" w14:paraId="37C43692" w14:textId="77777777">
        <w:tc>
          <w:tcPr>
            <w:tcW w:w="2522" w:type="dxa"/>
            <w:vAlign w:val="bottom"/>
          </w:tcPr>
          <w:p w14:paraId="38835E11" w14:textId="5618EAD4" w:rsidR="00876EE9" w:rsidRPr="00406E14" w:rsidRDefault="00876EE9">
            <w:pPr>
              <w:rPr>
                <w:rFonts w:asciiTheme="minorHAnsi" w:hAnsiTheme="minorHAnsi" w:cstheme="minorHAnsi"/>
                <w:b/>
              </w:rPr>
            </w:pPr>
            <w:r w:rsidRPr="00876EE9">
              <w:rPr>
                <w:rFonts w:asciiTheme="minorHAnsi" w:hAnsiTheme="minorHAnsi" w:cstheme="minorHAnsi"/>
                <w:b/>
                <w:bCs/>
              </w:rPr>
              <w:t>AHITI</w:t>
            </w:r>
          </w:p>
        </w:tc>
        <w:tc>
          <w:tcPr>
            <w:tcW w:w="7112" w:type="dxa"/>
            <w:vAlign w:val="bottom"/>
          </w:tcPr>
          <w:p w14:paraId="22BC959C" w14:textId="4AE15446" w:rsidR="00876EE9" w:rsidRPr="00876EE9" w:rsidRDefault="00876EE9">
            <w:pPr>
              <w:rPr>
                <w:rFonts w:asciiTheme="minorHAnsi" w:hAnsiTheme="minorHAnsi" w:cstheme="minorHAnsi"/>
              </w:rPr>
            </w:pPr>
            <w:r w:rsidRPr="00876EE9">
              <w:rPr>
                <w:rFonts w:asciiTheme="minorHAnsi" w:hAnsiTheme="minorHAnsi" w:cstheme="minorHAnsi"/>
              </w:rPr>
              <w:t>Animal Husbandry In-Service Training Institute</w:t>
            </w:r>
          </w:p>
        </w:tc>
      </w:tr>
      <w:tr w:rsidR="00406E14" w:rsidRPr="00406E14" w14:paraId="0D06CB6E" w14:textId="77777777">
        <w:tc>
          <w:tcPr>
            <w:tcW w:w="2522" w:type="dxa"/>
            <w:vAlign w:val="bottom"/>
          </w:tcPr>
          <w:p w14:paraId="4557FF2F" w14:textId="78F523D0" w:rsidR="00406E14" w:rsidRPr="00406E14" w:rsidRDefault="00406E14">
            <w:pPr>
              <w:rPr>
                <w:rFonts w:asciiTheme="minorHAnsi" w:hAnsiTheme="minorHAnsi" w:cstheme="minorHAnsi"/>
                <w:b/>
              </w:rPr>
            </w:pPr>
            <w:r w:rsidRPr="00406E14">
              <w:rPr>
                <w:rFonts w:asciiTheme="minorHAnsi" w:hAnsiTheme="minorHAnsi" w:cstheme="minorHAnsi"/>
                <w:b/>
                <w:bCs/>
              </w:rPr>
              <w:t xml:space="preserve"> ATI</w:t>
            </w:r>
          </w:p>
        </w:tc>
        <w:tc>
          <w:tcPr>
            <w:tcW w:w="7112" w:type="dxa"/>
            <w:vAlign w:val="bottom"/>
          </w:tcPr>
          <w:p w14:paraId="5BE576AE" w14:textId="43F1735B" w:rsidR="00406E14" w:rsidRPr="00406E14" w:rsidRDefault="00406E14">
            <w:pPr>
              <w:rPr>
                <w:rFonts w:asciiTheme="minorHAnsi" w:hAnsiTheme="minorHAnsi" w:cstheme="minorHAnsi"/>
              </w:rPr>
            </w:pPr>
            <w:r w:rsidRPr="00406E14">
              <w:rPr>
                <w:rFonts w:asciiTheme="minorHAnsi" w:hAnsiTheme="minorHAnsi" w:cstheme="minorHAnsi"/>
              </w:rPr>
              <w:t>Agriculture Training Institute</w:t>
            </w:r>
          </w:p>
        </w:tc>
      </w:tr>
      <w:tr w:rsidR="007C30A2" w:rsidRPr="00406E14" w14:paraId="72262F5F" w14:textId="77777777">
        <w:tc>
          <w:tcPr>
            <w:tcW w:w="2522" w:type="dxa"/>
            <w:vAlign w:val="bottom"/>
          </w:tcPr>
          <w:p w14:paraId="72262F5D" w14:textId="77777777" w:rsidR="007C30A2" w:rsidRPr="00406E14" w:rsidRDefault="005111FC">
            <w:pPr>
              <w:rPr>
                <w:rFonts w:asciiTheme="minorHAnsi" w:hAnsiTheme="minorHAnsi" w:cstheme="minorHAnsi"/>
                <w:b/>
              </w:rPr>
            </w:pPr>
            <w:r w:rsidRPr="00406E14">
              <w:rPr>
                <w:rFonts w:asciiTheme="minorHAnsi" w:hAnsiTheme="minorHAnsi" w:cstheme="minorHAnsi"/>
                <w:b/>
              </w:rPr>
              <w:t>AWPB</w:t>
            </w:r>
          </w:p>
        </w:tc>
        <w:tc>
          <w:tcPr>
            <w:tcW w:w="7112" w:type="dxa"/>
            <w:vAlign w:val="bottom"/>
          </w:tcPr>
          <w:p w14:paraId="72262F5E" w14:textId="77777777" w:rsidR="007C30A2" w:rsidRPr="00406E14" w:rsidRDefault="005111FC">
            <w:pPr>
              <w:rPr>
                <w:rFonts w:asciiTheme="minorHAnsi" w:hAnsiTheme="minorHAnsi" w:cstheme="minorHAnsi"/>
              </w:rPr>
            </w:pPr>
            <w:r w:rsidRPr="00406E14">
              <w:rPr>
                <w:rFonts w:asciiTheme="minorHAnsi" w:hAnsiTheme="minorHAnsi" w:cstheme="minorHAnsi"/>
              </w:rPr>
              <w:t>Annual Work plan and budget</w:t>
            </w:r>
          </w:p>
        </w:tc>
      </w:tr>
      <w:tr w:rsidR="007C30A2" w:rsidRPr="00406E14" w14:paraId="72262F62" w14:textId="77777777">
        <w:tc>
          <w:tcPr>
            <w:tcW w:w="2522" w:type="dxa"/>
            <w:vAlign w:val="bottom"/>
          </w:tcPr>
          <w:p w14:paraId="72262F60" w14:textId="77777777" w:rsidR="007C30A2" w:rsidRPr="00406E14" w:rsidRDefault="005111FC">
            <w:pPr>
              <w:rPr>
                <w:rFonts w:asciiTheme="minorHAnsi" w:hAnsiTheme="minorHAnsi" w:cstheme="minorHAnsi"/>
                <w:b/>
              </w:rPr>
            </w:pPr>
            <w:r w:rsidRPr="00406E14">
              <w:rPr>
                <w:rFonts w:asciiTheme="minorHAnsi" w:hAnsiTheme="minorHAnsi" w:cstheme="minorHAnsi"/>
                <w:b/>
              </w:rPr>
              <w:t>BISP</w:t>
            </w:r>
          </w:p>
        </w:tc>
        <w:tc>
          <w:tcPr>
            <w:tcW w:w="7112" w:type="dxa"/>
            <w:vAlign w:val="bottom"/>
          </w:tcPr>
          <w:p w14:paraId="72262F61" w14:textId="77777777" w:rsidR="007C30A2" w:rsidRPr="00406E14" w:rsidRDefault="005111FC">
            <w:pPr>
              <w:rPr>
                <w:rFonts w:asciiTheme="minorHAnsi" w:hAnsiTheme="minorHAnsi" w:cstheme="minorHAnsi"/>
              </w:rPr>
            </w:pPr>
            <w:r w:rsidRPr="00406E14">
              <w:rPr>
                <w:rFonts w:asciiTheme="minorHAnsi" w:hAnsiTheme="minorHAnsi" w:cstheme="minorHAnsi"/>
              </w:rPr>
              <w:t>Benazir Income Support Programme</w:t>
            </w:r>
          </w:p>
        </w:tc>
      </w:tr>
      <w:tr w:rsidR="007C30A2" w:rsidRPr="00406E14" w14:paraId="72262F65" w14:textId="77777777">
        <w:tc>
          <w:tcPr>
            <w:tcW w:w="2522" w:type="dxa"/>
            <w:vAlign w:val="bottom"/>
          </w:tcPr>
          <w:p w14:paraId="72262F63" w14:textId="77777777" w:rsidR="007C30A2" w:rsidRPr="00406E14" w:rsidRDefault="005111FC">
            <w:pPr>
              <w:rPr>
                <w:rFonts w:asciiTheme="minorHAnsi" w:hAnsiTheme="minorHAnsi" w:cstheme="minorHAnsi"/>
                <w:b/>
              </w:rPr>
            </w:pPr>
            <w:r w:rsidRPr="00406E14">
              <w:rPr>
                <w:rFonts w:asciiTheme="minorHAnsi" w:hAnsiTheme="minorHAnsi" w:cstheme="minorHAnsi"/>
                <w:b/>
              </w:rPr>
              <w:t>BISP-PSC</w:t>
            </w:r>
          </w:p>
        </w:tc>
        <w:tc>
          <w:tcPr>
            <w:tcW w:w="7112" w:type="dxa"/>
            <w:vAlign w:val="bottom"/>
          </w:tcPr>
          <w:p w14:paraId="72262F64" w14:textId="77777777" w:rsidR="007C30A2" w:rsidRPr="00406E14" w:rsidRDefault="005111FC">
            <w:pPr>
              <w:rPr>
                <w:rFonts w:asciiTheme="minorHAnsi" w:hAnsiTheme="minorHAnsi" w:cstheme="minorHAnsi"/>
              </w:rPr>
            </w:pPr>
            <w:r w:rsidRPr="00406E14">
              <w:rPr>
                <w:rFonts w:asciiTheme="minorHAnsi" w:hAnsiTheme="minorHAnsi" w:cstheme="minorHAnsi"/>
              </w:rPr>
              <w:t>Benazir Income Support Programme – Poverty Score Card</w:t>
            </w:r>
          </w:p>
        </w:tc>
      </w:tr>
      <w:tr w:rsidR="007C30A2" w:rsidRPr="00406E14" w14:paraId="72262F68" w14:textId="77777777">
        <w:tc>
          <w:tcPr>
            <w:tcW w:w="2522" w:type="dxa"/>
            <w:vAlign w:val="bottom"/>
          </w:tcPr>
          <w:p w14:paraId="72262F66" w14:textId="77777777" w:rsidR="007C30A2" w:rsidRPr="00406E14" w:rsidRDefault="005111FC">
            <w:pPr>
              <w:rPr>
                <w:rFonts w:asciiTheme="minorHAnsi" w:hAnsiTheme="minorHAnsi" w:cstheme="minorHAnsi"/>
                <w:b/>
              </w:rPr>
            </w:pPr>
            <w:r w:rsidRPr="00406E14">
              <w:rPr>
                <w:rFonts w:asciiTheme="minorHAnsi" w:hAnsiTheme="minorHAnsi" w:cstheme="minorHAnsi"/>
                <w:b/>
              </w:rPr>
              <w:t>BRI</w:t>
            </w:r>
          </w:p>
        </w:tc>
        <w:tc>
          <w:tcPr>
            <w:tcW w:w="7112" w:type="dxa"/>
            <w:vAlign w:val="bottom"/>
          </w:tcPr>
          <w:p w14:paraId="72262F67" w14:textId="77777777" w:rsidR="007C30A2" w:rsidRPr="00406E14" w:rsidRDefault="005111FC">
            <w:pPr>
              <w:rPr>
                <w:rFonts w:asciiTheme="minorHAnsi" w:hAnsiTheme="minorHAnsi" w:cstheme="minorHAnsi"/>
              </w:rPr>
            </w:pPr>
            <w:r w:rsidRPr="00406E14">
              <w:rPr>
                <w:rFonts w:asciiTheme="minorHAnsi" w:hAnsiTheme="minorHAnsi" w:cstheme="minorHAnsi"/>
              </w:rPr>
              <w:t>Belt and Road Initiative</w:t>
            </w:r>
          </w:p>
        </w:tc>
      </w:tr>
      <w:tr w:rsidR="007C30A2" w:rsidRPr="00406E14" w14:paraId="72262F6B" w14:textId="77777777">
        <w:tc>
          <w:tcPr>
            <w:tcW w:w="2522" w:type="dxa"/>
            <w:vAlign w:val="bottom"/>
          </w:tcPr>
          <w:p w14:paraId="72262F69" w14:textId="77777777" w:rsidR="007C30A2" w:rsidRPr="00406E14" w:rsidRDefault="005111FC">
            <w:pPr>
              <w:rPr>
                <w:rFonts w:asciiTheme="minorHAnsi" w:hAnsiTheme="minorHAnsi" w:cstheme="minorHAnsi"/>
                <w:b/>
              </w:rPr>
            </w:pPr>
            <w:r w:rsidRPr="00406E14">
              <w:rPr>
                <w:rFonts w:asciiTheme="minorHAnsi" w:hAnsiTheme="minorHAnsi" w:cstheme="minorHAnsi"/>
                <w:b/>
              </w:rPr>
              <w:t>CBN</w:t>
            </w:r>
          </w:p>
        </w:tc>
        <w:tc>
          <w:tcPr>
            <w:tcW w:w="7112" w:type="dxa"/>
            <w:vAlign w:val="bottom"/>
          </w:tcPr>
          <w:p w14:paraId="72262F6A" w14:textId="77777777" w:rsidR="007C30A2" w:rsidRPr="00406E14" w:rsidRDefault="005111FC">
            <w:pPr>
              <w:rPr>
                <w:rFonts w:asciiTheme="minorHAnsi" w:hAnsiTheme="minorHAnsi" w:cstheme="minorHAnsi"/>
              </w:rPr>
            </w:pPr>
            <w:r w:rsidRPr="00406E14">
              <w:rPr>
                <w:rFonts w:asciiTheme="minorHAnsi" w:hAnsiTheme="minorHAnsi" w:cstheme="minorHAnsi"/>
              </w:rPr>
              <w:t>Cost of Basic Needs</w:t>
            </w:r>
          </w:p>
        </w:tc>
      </w:tr>
      <w:tr w:rsidR="007C30A2" w:rsidRPr="00406E14" w14:paraId="72262F6E" w14:textId="77777777">
        <w:tc>
          <w:tcPr>
            <w:tcW w:w="2522" w:type="dxa"/>
            <w:vAlign w:val="bottom"/>
          </w:tcPr>
          <w:p w14:paraId="72262F6C" w14:textId="77777777" w:rsidR="007C30A2" w:rsidRPr="00406E14" w:rsidRDefault="005111FC">
            <w:pPr>
              <w:rPr>
                <w:rFonts w:asciiTheme="minorHAnsi" w:hAnsiTheme="minorHAnsi" w:cstheme="minorHAnsi"/>
                <w:b/>
              </w:rPr>
            </w:pPr>
            <w:r w:rsidRPr="00406E14">
              <w:rPr>
                <w:rFonts w:asciiTheme="minorHAnsi" w:hAnsiTheme="minorHAnsi" w:cstheme="minorHAnsi"/>
                <w:b/>
              </w:rPr>
              <w:t>CDWP</w:t>
            </w:r>
          </w:p>
        </w:tc>
        <w:tc>
          <w:tcPr>
            <w:tcW w:w="7112" w:type="dxa"/>
            <w:vAlign w:val="bottom"/>
          </w:tcPr>
          <w:p w14:paraId="72262F6D" w14:textId="77777777" w:rsidR="007C30A2" w:rsidRPr="00406E14" w:rsidRDefault="005111FC">
            <w:pPr>
              <w:rPr>
                <w:rFonts w:asciiTheme="minorHAnsi" w:hAnsiTheme="minorHAnsi" w:cstheme="minorHAnsi"/>
              </w:rPr>
            </w:pPr>
            <w:r w:rsidRPr="00406E14">
              <w:rPr>
                <w:rFonts w:asciiTheme="minorHAnsi" w:hAnsiTheme="minorHAnsi" w:cstheme="minorHAnsi"/>
              </w:rPr>
              <w:t>Central Development Working Party</w:t>
            </w:r>
          </w:p>
        </w:tc>
      </w:tr>
      <w:tr w:rsidR="007C30A2" w:rsidRPr="00406E14" w14:paraId="72262F71" w14:textId="77777777">
        <w:tc>
          <w:tcPr>
            <w:tcW w:w="2522" w:type="dxa"/>
            <w:vAlign w:val="bottom"/>
          </w:tcPr>
          <w:p w14:paraId="72262F6F" w14:textId="77777777" w:rsidR="007C30A2" w:rsidRPr="00406E14" w:rsidRDefault="005111FC">
            <w:pPr>
              <w:rPr>
                <w:rFonts w:asciiTheme="minorHAnsi" w:hAnsiTheme="minorHAnsi" w:cstheme="minorHAnsi"/>
                <w:b/>
              </w:rPr>
            </w:pPr>
            <w:r w:rsidRPr="00406E14">
              <w:rPr>
                <w:rFonts w:asciiTheme="minorHAnsi" w:hAnsiTheme="minorHAnsi" w:cstheme="minorHAnsi"/>
                <w:b/>
              </w:rPr>
              <w:t>C&amp;W</w:t>
            </w:r>
          </w:p>
        </w:tc>
        <w:tc>
          <w:tcPr>
            <w:tcW w:w="7112" w:type="dxa"/>
            <w:vAlign w:val="bottom"/>
          </w:tcPr>
          <w:p w14:paraId="72262F70" w14:textId="77777777" w:rsidR="007C30A2" w:rsidRPr="00406E14" w:rsidRDefault="005111FC">
            <w:pPr>
              <w:rPr>
                <w:rFonts w:asciiTheme="minorHAnsi" w:hAnsiTheme="minorHAnsi" w:cstheme="minorHAnsi"/>
              </w:rPr>
            </w:pPr>
            <w:r w:rsidRPr="00406E14">
              <w:rPr>
                <w:rFonts w:asciiTheme="minorHAnsi" w:hAnsiTheme="minorHAnsi" w:cstheme="minorHAnsi"/>
              </w:rPr>
              <w:t>Communication and Works Department</w:t>
            </w:r>
          </w:p>
        </w:tc>
      </w:tr>
      <w:tr w:rsidR="007C30A2" w:rsidRPr="00406E14" w14:paraId="72262F74" w14:textId="77777777">
        <w:tc>
          <w:tcPr>
            <w:tcW w:w="2522" w:type="dxa"/>
            <w:vAlign w:val="bottom"/>
          </w:tcPr>
          <w:p w14:paraId="72262F72" w14:textId="77777777" w:rsidR="007C30A2" w:rsidRPr="00406E14" w:rsidRDefault="005111FC">
            <w:pPr>
              <w:rPr>
                <w:rFonts w:asciiTheme="minorHAnsi" w:hAnsiTheme="minorHAnsi" w:cstheme="minorHAnsi"/>
                <w:b/>
              </w:rPr>
            </w:pPr>
            <w:r w:rsidRPr="00406E14">
              <w:rPr>
                <w:rFonts w:asciiTheme="minorHAnsi" w:hAnsiTheme="minorHAnsi" w:cstheme="minorHAnsi"/>
                <w:b/>
              </w:rPr>
              <w:t>CO</w:t>
            </w:r>
          </w:p>
        </w:tc>
        <w:tc>
          <w:tcPr>
            <w:tcW w:w="7112" w:type="dxa"/>
            <w:vAlign w:val="bottom"/>
          </w:tcPr>
          <w:p w14:paraId="72262F73" w14:textId="77777777" w:rsidR="007C30A2" w:rsidRPr="00406E14" w:rsidRDefault="005111FC">
            <w:pPr>
              <w:rPr>
                <w:rFonts w:asciiTheme="minorHAnsi" w:hAnsiTheme="minorHAnsi" w:cstheme="minorHAnsi"/>
              </w:rPr>
            </w:pPr>
            <w:r w:rsidRPr="00406E14">
              <w:rPr>
                <w:rFonts w:asciiTheme="minorHAnsi" w:hAnsiTheme="minorHAnsi" w:cstheme="minorHAnsi"/>
              </w:rPr>
              <w:t>Community Organization</w:t>
            </w:r>
          </w:p>
        </w:tc>
      </w:tr>
      <w:tr w:rsidR="007C30A2" w:rsidRPr="00406E14" w14:paraId="72262F77" w14:textId="77777777">
        <w:tc>
          <w:tcPr>
            <w:tcW w:w="2522" w:type="dxa"/>
            <w:vAlign w:val="bottom"/>
          </w:tcPr>
          <w:p w14:paraId="72262F75" w14:textId="77777777" w:rsidR="007C30A2" w:rsidRPr="00406E14" w:rsidRDefault="005111FC">
            <w:pPr>
              <w:rPr>
                <w:rFonts w:asciiTheme="minorHAnsi" w:hAnsiTheme="minorHAnsi" w:cstheme="minorHAnsi"/>
                <w:b/>
              </w:rPr>
            </w:pPr>
            <w:r w:rsidRPr="00406E14">
              <w:rPr>
                <w:rFonts w:asciiTheme="minorHAnsi" w:hAnsiTheme="minorHAnsi" w:cstheme="minorHAnsi"/>
                <w:b/>
              </w:rPr>
              <w:t>COSOP</w:t>
            </w:r>
          </w:p>
        </w:tc>
        <w:tc>
          <w:tcPr>
            <w:tcW w:w="7112" w:type="dxa"/>
            <w:vAlign w:val="bottom"/>
          </w:tcPr>
          <w:p w14:paraId="72262F76" w14:textId="77777777" w:rsidR="007C30A2" w:rsidRPr="00406E14" w:rsidRDefault="005111FC">
            <w:pPr>
              <w:rPr>
                <w:rFonts w:asciiTheme="minorHAnsi" w:hAnsiTheme="minorHAnsi" w:cstheme="minorHAnsi"/>
              </w:rPr>
            </w:pPr>
            <w:r w:rsidRPr="00406E14">
              <w:rPr>
                <w:rFonts w:asciiTheme="minorHAnsi" w:hAnsiTheme="minorHAnsi" w:cstheme="minorHAnsi"/>
              </w:rPr>
              <w:t>Country Strategic Opportunities Programme</w:t>
            </w:r>
          </w:p>
        </w:tc>
      </w:tr>
      <w:tr w:rsidR="007C30A2" w:rsidRPr="00406E14" w14:paraId="72262F7A" w14:textId="77777777">
        <w:tc>
          <w:tcPr>
            <w:tcW w:w="2522" w:type="dxa"/>
            <w:vAlign w:val="bottom"/>
          </w:tcPr>
          <w:p w14:paraId="72262F78" w14:textId="77777777" w:rsidR="007C30A2" w:rsidRPr="00406E14" w:rsidRDefault="005111FC">
            <w:pPr>
              <w:rPr>
                <w:rFonts w:asciiTheme="minorHAnsi" w:hAnsiTheme="minorHAnsi" w:cstheme="minorHAnsi"/>
                <w:b/>
              </w:rPr>
            </w:pPr>
            <w:r w:rsidRPr="00406E14">
              <w:rPr>
                <w:rFonts w:asciiTheme="minorHAnsi" w:hAnsiTheme="minorHAnsi" w:cstheme="minorHAnsi"/>
                <w:b/>
              </w:rPr>
              <w:t>CPEC</w:t>
            </w:r>
          </w:p>
        </w:tc>
        <w:tc>
          <w:tcPr>
            <w:tcW w:w="7112" w:type="dxa"/>
            <w:vAlign w:val="bottom"/>
          </w:tcPr>
          <w:p w14:paraId="72262F79" w14:textId="77777777" w:rsidR="007C30A2" w:rsidRPr="00406E14" w:rsidRDefault="005111FC">
            <w:pPr>
              <w:rPr>
                <w:rFonts w:asciiTheme="minorHAnsi" w:hAnsiTheme="minorHAnsi" w:cstheme="minorHAnsi"/>
              </w:rPr>
            </w:pPr>
            <w:r w:rsidRPr="00406E14">
              <w:rPr>
                <w:rFonts w:asciiTheme="minorHAnsi" w:hAnsiTheme="minorHAnsi" w:cstheme="minorHAnsi"/>
              </w:rPr>
              <w:t>China-Pakistan Economic Corridor</w:t>
            </w:r>
          </w:p>
        </w:tc>
      </w:tr>
      <w:tr w:rsidR="007C30A2" w:rsidRPr="00406E14" w14:paraId="72262F7D" w14:textId="77777777">
        <w:tc>
          <w:tcPr>
            <w:tcW w:w="2522" w:type="dxa"/>
            <w:vAlign w:val="bottom"/>
          </w:tcPr>
          <w:p w14:paraId="72262F7B" w14:textId="77777777" w:rsidR="007C30A2" w:rsidRPr="00406E14" w:rsidRDefault="005111FC">
            <w:pPr>
              <w:rPr>
                <w:rFonts w:asciiTheme="minorHAnsi" w:hAnsiTheme="minorHAnsi" w:cstheme="minorHAnsi"/>
                <w:b/>
              </w:rPr>
            </w:pPr>
            <w:r w:rsidRPr="00406E14">
              <w:rPr>
                <w:rFonts w:asciiTheme="minorHAnsi" w:hAnsiTheme="minorHAnsi" w:cstheme="minorHAnsi"/>
                <w:b/>
              </w:rPr>
              <w:t>DFI</w:t>
            </w:r>
          </w:p>
        </w:tc>
        <w:tc>
          <w:tcPr>
            <w:tcW w:w="7112" w:type="dxa"/>
            <w:vAlign w:val="bottom"/>
          </w:tcPr>
          <w:p w14:paraId="72262F7C" w14:textId="77777777" w:rsidR="007C30A2" w:rsidRPr="00406E14" w:rsidRDefault="005111FC">
            <w:pPr>
              <w:rPr>
                <w:rFonts w:asciiTheme="minorHAnsi" w:hAnsiTheme="minorHAnsi" w:cstheme="minorHAnsi"/>
              </w:rPr>
            </w:pPr>
            <w:r w:rsidRPr="00406E14">
              <w:rPr>
                <w:rFonts w:asciiTheme="minorHAnsi" w:hAnsiTheme="minorHAnsi" w:cstheme="minorHAnsi"/>
              </w:rPr>
              <w:t>Development Finance Institution</w:t>
            </w:r>
          </w:p>
        </w:tc>
      </w:tr>
      <w:tr w:rsidR="007C30A2" w:rsidRPr="00406E14" w14:paraId="72262F80" w14:textId="77777777">
        <w:tc>
          <w:tcPr>
            <w:tcW w:w="2522" w:type="dxa"/>
            <w:vAlign w:val="bottom"/>
          </w:tcPr>
          <w:p w14:paraId="72262F7E" w14:textId="77777777" w:rsidR="007C30A2" w:rsidRPr="00406E14" w:rsidRDefault="005111FC">
            <w:pPr>
              <w:rPr>
                <w:rFonts w:asciiTheme="minorHAnsi" w:hAnsiTheme="minorHAnsi" w:cstheme="minorHAnsi"/>
                <w:b/>
              </w:rPr>
            </w:pPr>
            <w:r w:rsidRPr="00406E14">
              <w:rPr>
                <w:rFonts w:asciiTheme="minorHAnsi" w:hAnsiTheme="minorHAnsi" w:cstheme="minorHAnsi"/>
                <w:b/>
              </w:rPr>
              <w:t>DFID</w:t>
            </w:r>
          </w:p>
        </w:tc>
        <w:tc>
          <w:tcPr>
            <w:tcW w:w="7112" w:type="dxa"/>
            <w:vAlign w:val="bottom"/>
          </w:tcPr>
          <w:p w14:paraId="72262F7F" w14:textId="77777777" w:rsidR="007C30A2" w:rsidRPr="00406E14" w:rsidRDefault="005111FC">
            <w:pPr>
              <w:rPr>
                <w:rFonts w:asciiTheme="minorHAnsi" w:hAnsiTheme="minorHAnsi" w:cstheme="minorHAnsi"/>
              </w:rPr>
            </w:pPr>
            <w:r w:rsidRPr="00406E14">
              <w:rPr>
                <w:rFonts w:asciiTheme="minorHAnsi" w:hAnsiTheme="minorHAnsi" w:cstheme="minorHAnsi"/>
              </w:rPr>
              <w:t>Department of International Development</w:t>
            </w:r>
          </w:p>
        </w:tc>
      </w:tr>
      <w:tr w:rsidR="007C30A2" w:rsidRPr="00406E14" w14:paraId="72262F83" w14:textId="77777777">
        <w:tc>
          <w:tcPr>
            <w:tcW w:w="2522" w:type="dxa"/>
            <w:vAlign w:val="bottom"/>
          </w:tcPr>
          <w:p w14:paraId="72262F81" w14:textId="77777777" w:rsidR="007C30A2" w:rsidRPr="00406E14" w:rsidRDefault="005111FC">
            <w:pPr>
              <w:rPr>
                <w:rFonts w:asciiTheme="minorHAnsi" w:hAnsiTheme="minorHAnsi" w:cstheme="minorHAnsi"/>
                <w:b/>
              </w:rPr>
            </w:pPr>
            <w:r w:rsidRPr="00406E14">
              <w:rPr>
                <w:rFonts w:asciiTheme="minorHAnsi" w:hAnsiTheme="minorHAnsi" w:cstheme="minorHAnsi"/>
                <w:b/>
              </w:rPr>
              <w:t>EAD</w:t>
            </w:r>
          </w:p>
        </w:tc>
        <w:tc>
          <w:tcPr>
            <w:tcW w:w="7112" w:type="dxa"/>
            <w:vAlign w:val="bottom"/>
          </w:tcPr>
          <w:p w14:paraId="72262F82" w14:textId="77777777" w:rsidR="007C30A2" w:rsidRPr="00406E14" w:rsidRDefault="005111FC">
            <w:pPr>
              <w:rPr>
                <w:rFonts w:asciiTheme="minorHAnsi" w:hAnsiTheme="minorHAnsi" w:cstheme="minorHAnsi"/>
              </w:rPr>
            </w:pPr>
            <w:r w:rsidRPr="00406E14">
              <w:rPr>
                <w:rFonts w:asciiTheme="minorHAnsi" w:hAnsiTheme="minorHAnsi" w:cstheme="minorHAnsi"/>
              </w:rPr>
              <w:t>Economic Affairs Division</w:t>
            </w:r>
          </w:p>
        </w:tc>
      </w:tr>
      <w:tr w:rsidR="007C30A2" w:rsidRPr="00406E14" w14:paraId="72262F86" w14:textId="77777777">
        <w:tc>
          <w:tcPr>
            <w:tcW w:w="2522" w:type="dxa"/>
            <w:vAlign w:val="bottom"/>
          </w:tcPr>
          <w:p w14:paraId="72262F84" w14:textId="77777777" w:rsidR="007C30A2" w:rsidRPr="00406E14" w:rsidRDefault="005111FC">
            <w:pPr>
              <w:rPr>
                <w:rFonts w:asciiTheme="minorHAnsi" w:hAnsiTheme="minorHAnsi" w:cstheme="minorHAnsi"/>
                <w:b/>
              </w:rPr>
            </w:pPr>
            <w:r w:rsidRPr="00406E14">
              <w:rPr>
                <w:rFonts w:asciiTheme="minorHAnsi" w:hAnsiTheme="minorHAnsi" w:cstheme="minorHAnsi"/>
                <w:b/>
              </w:rPr>
              <w:t>ECNEC</w:t>
            </w:r>
          </w:p>
        </w:tc>
        <w:tc>
          <w:tcPr>
            <w:tcW w:w="7112" w:type="dxa"/>
            <w:vAlign w:val="bottom"/>
          </w:tcPr>
          <w:p w14:paraId="72262F85" w14:textId="77777777" w:rsidR="007C30A2" w:rsidRPr="00406E14" w:rsidRDefault="005111FC">
            <w:pPr>
              <w:rPr>
                <w:rFonts w:asciiTheme="minorHAnsi" w:hAnsiTheme="minorHAnsi" w:cstheme="minorHAnsi"/>
              </w:rPr>
            </w:pPr>
            <w:r w:rsidRPr="00406E14">
              <w:rPr>
                <w:rFonts w:asciiTheme="minorHAnsi" w:hAnsiTheme="minorHAnsi" w:cstheme="minorHAnsi"/>
              </w:rPr>
              <w:t>Executive Committee of National Economic Council</w:t>
            </w:r>
          </w:p>
        </w:tc>
      </w:tr>
      <w:tr w:rsidR="007C30A2" w:rsidRPr="00406E14" w14:paraId="72262F89" w14:textId="77777777">
        <w:tc>
          <w:tcPr>
            <w:tcW w:w="2522" w:type="dxa"/>
            <w:vAlign w:val="bottom"/>
          </w:tcPr>
          <w:p w14:paraId="72262F87" w14:textId="77777777" w:rsidR="007C30A2" w:rsidRPr="00406E14" w:rsidRDefault="005111FC">
            <w:pPr>
              <w:rPr>
                <w:rFonts w:asciiTheme="minorHAnsi" w:hAnsiTheme="minorHAnsi" w:cstheme="minorHAnsi"/>
                <w:b/>
              </w:rPr>
            </w:pPr>
            <w:r w:rsidRPr="00406E14">
              <w:rPr>
                <w:rFonts w:asciiTheme="minorHAnsi" w:hAnsiTheme="minorHAnsi" w:cstheme="minorHAnsi"/>
                <w:b/>
              </w:rPr>
              <w:t>FA</w:t>
            </w:r>
          </w:p>
        </w:tc>
        <w:tc>
          <w:tcPr>
            <w:tcW w:w="7112" w:type="dxa"/>
            <w:vAlign w:val="bottom"/>
          </w:tcPr>
          <w:p w14:paraId="72262F88" w14:textId="77777777" w:rsidR="007C30A2" w:rsidRPr="00406E14" w:rsidRDefault="005111FC">
            <w:pPr>
              <w:rPr>
                <w:rFonts w:asciiTheme="minorHAnsi" w:hAnsiTheme="minorHAnsi" w:cstheme="minorHAnsi"/>
              </w:rPr>
            </w:pPr>
            <w:r w:rsidRPr="00406E14">
              <w:rPr>
                <w:rFonts w:asciiTheme="minorHAnsi" w:hAnsiTheme="minorHAnsi" w:cstheme="minorHAnsi"/>
              </w:rPr>
              <w:t>Financing Agreement</w:t>
            </w:r>
          </w:p>
        </w:tc>
      </w:tr>
      <w:tr w:rsidR="007C30A2" w:rsidRPr="00406E14" w14:paraId="72262F8C" w14:textId="77777777">
        <w:tc>
          <w:tcPr>
            <w:tcW w:w="2522" w:type="dxa"/>
            <w:vAlign w:val="bottom"/>
          </w:tcPr>
          <w:p w14:paraId="72262F8A" w14:textId="77777777" w:rsidR="007C30A2" w:rsidRPr="00406E14" w:rsidRDefault="005111FC">
            <w:pPr>
              <w:rPr>
                <w:rFonts w:asciiTheme="minorHAnsi" w:hAnsiTheme="minorHAnsi" w:cstheme="minorHAnsi"/>
                <w:b/>
              </w:rPr>
            </w:pPr>
            <w:r w:rsidRPr="00406E14">
              <w:rPr>
                <w:rFonts w:asciiTheme="minorHAnsi" w:hAnsiTheme="minorHAnsi" w:cstheme="minorHAnsi"/>
                <w:b/>
              </w:rPr>
              <w:t>FATA</w:t>
            </w:r>
          </w:p>
        </w:tc>
        <w:tc>
          <w:tcPr>
            <w:tcW w:w="7112" w:type="dxa"/>
            <w:vAlign w:val="bottom"/>
          </w:tcPr>
          <w:p w14:paraId="72262F8B" w14:textId="77777777" w:rsidR="007C30A2" w:rsidRPr="00406E14" w:rsidRDefault="005111FC">
            <w:pPr>
              <w:rPr>
                <w:rFonts w:asciiTheme="minorHAnsi" w:hAnsiTheme="minorHAnsi" w:cstheme="minorHAnsi"/>
              </w:rPr>
            </w:pPr>
            <w:r w:rsidRPr="00406E14">
              <w:rPr>
                <w:rFonts w:asciiTheme="minorHAnsi" w:hAnsiTheme="minorHAnsi" w:cstheme="minorHAnsi"/>
              </w:rPr>
              <w:t>Federally Administered Tribal Area</w:t>
            </w:r>
          </w:p>
        </w:tc>
      </w:tr>
      <w:tr w:rsidR="007C30A2" w:rsidRPr="00406E14" w14:paraId="72262F8F" w14:textId="77777777">
        <w:tc>
          <w:tcPr>
            <w:tcW w:w="2522" w:type="dxa"/>
            <w:vAlign w:val="bottom"/>
          </w:tcPr>
          <w:p w14:paraId="72262F8D" w14:textId="77777777" w:rsidR="007C30A2" w:rsidRPr="00406E14" w:rsidRDefault="005111FC">
            <w:pPr>
              <w:rPr>
                <w:rFonts w:asciiTheme="minorHAnsi" w:hAnsiTheme="minorHAnsi" w:cstheme="minorHAnsi"/>
                <w:b/>
              </w:rPr>
            </w:pPr>
            <w:r w:rsidRPr="00406E14">
              <w:rPr>
                <w:rFonts w:asciiTheme="minorHAnsi" w:hAnsiTheme="minorHAnsi" w:cstheme="minorHAnsi"/>
                <w:b/>
              </w:rPr>
              <w:t>FY</w:t>
            </w:r>
          </w:p>
        </w:tc>
        <w:tc>
          <w:tcPr>
            <w:tcW w:w="7112" w:type="dxa"/>
            <w:vAlign w:val="bottom"/>
          </w:tcPr>
          <w:p w14:paraId="72262F8E" w14:textId="77777777" w:rsidR="007C30A2" w:rsidRPr="00406E14" w:rsidRDefault="005111FC">
            <w:pPr>
              <w:rPr>
                <w:rFonts w:asciiTheme="minorHAnsi" w:hAnsiTheme="minorHAnsi" w:cstheme="minorHAnsi"/>
              </w:rPr>
            </w:pPr>
            <w:r w:rsidRPr="00406E14">
              <w:rPr>
                <w:rFonts w:asciiTheme="minorHAnsi" w:hAnsiTheme="minorHAnsi" w:cstheme="minorHAnsi"/>
              </w:rPr>
              <w:t>Fiscal Year</w:t>
            </w:r>
          </w:p>
        </w:tc>
      </w:tr>
      <w:tr w:rsidR="007C30A2" w:rsidRPr="00406E14" w14:paraId="72262F92" w14:textId="77777777">
        <w:tc>
          <w:tcPr>
            <w:tcW w:w="2522" w:type="dxa"/>
            <w:vAlign w:val="bottom"/>
          </w:tcPr>
          <w:p w14:paraId="72262F90" w14:textId="77777777" w:rsidR="007C30A2" w:rsidRPr="00406E14" w:rsidRDefault="005111FC">
            <w:pPr>
              <w:rPr>
                <w:rFonts w:asciiTheme="minorHAnsi" w:hAnsiTheme="minorHAnsi" w:cstheme="minorHAnsi"/>
                <w:b/>
              </w:rPr>
            </w:pPr>
            <w:r w:rsidRPr="00406E14">
              <w:rPr>
                <w:rFonts w:asciiTheme="minorHAnsi" w:hAnsiTheme="minorHAnsi" w:cstheme="minorHAnsi"/>
                <w:b/>
              </w:rPr>
              <w:t>GCC</w:t>
            </w:r>
          </w:p>
        </w:tc>
        <w:tc>
          <w:tcPr>
            <w:tcW w:w="7112" w:type="dxa"/>
            <w:vAlign w:val="bottom"/>
          </w:tcPr>
          <w:p w14:paraId="72262F91" w14:textId="77777777" w:rsidR="007C30A2" w:rsidRPr="00406E14" w:rsidRDefault="005111FC">
            <w:pPr>
              <w:rPr>
                <w:rFonts w:asciiTheme="minorHAnsi" w:hAnsiTheme="minorHAnsi" w:cstheme="minorHAnsi"/>
              </w:rPr>
            </w:pPr>
            <w:r w:rsidRPr="00406E14">
              <w:rPr>
                <w:rFonts w:asciiTheme="minorHAnsi" w:hAnsiTheme="minorHAnsi" w:cstheme="minorHAnsi"/>
              </w:rPr>
              <w:t>Gulf Cooperation Council Countries</w:t>
            </w:r>
          </w:p>
        </w:tc>
      </w:tr>
      <w:tr w:rsidR="007C30A2" w:rsidRPr="00406E14" w14:paraId="72262F95" w14:textId="77777777">
        <w:tc>
          <w:tcPr>
            <w:tcW w:w="2522" w:type="dxa"/>
            <w:vAlign w:val="bottom"/>
          </w:tcPr>
          <w:p w14:paraId="72262F93" w14:textId="77777777" w:rsidR="007C30A2" w:rsidRPr="00406E14" w:rsidRDefault="005111FC">
            <w:pPr>
              <w:rPr>
                <w:rFonts w:asciiTheme="minorHAnsi" w:hAnsiTheme="minorHAnsi" w:cstheme="minorHAnsi"/>
                <w:b/>
              </w:rPr>
            </w:pPr>
            <w:r w:rsidRPr="00406E14">
              <w:rPr>
                <w:rFonts w:asciiTheme="minorHAnsi" w:hAnsiTheme="minorHAnsi" w:cstheme="minorHAnsi"/>
                <w:b/>
              </w:rPr>
              <w:t>GII</w:t>
            </w:r>
          </w:p>
        </w:tc>
        <w:tc>
          <w:tcPr>
            <w:tcW w:w="7112" w:type="dxa"/>
            <w:vAlign w:val="bottom"/>
          </w:tcPr>
          <w:p w14:paraId="72262F94" w14:textId="77777777" w:rsidR="007C30A2" w:rsidRPr="00406E14" w:rsidRDefault="005111FC">
            <w:pPr>
              <w:rPr>
                <w:rFonts w:asciiTheme="minorHAnsi" w:hAnsiTheme="minorHAnsi" w:cstheme="minorHAnsi"/>
              </w:rPr>
            </w:pPr>
            <w:r w:rsidRPr="00406E14">
              <w:rPr>
                <w:rFonts w:asciiTheme="minorHAnsi" w:hAnsiTheme="minorHAnsi" w:cstheme="minorHAnsi"/>
              </w:rPr>
              <w:t>Gender Inequality Index </w:t>
            </w:r>
          </w:p>
        </w:tc>
      </w:tr>
      <w:tr w:rsidR="007C30A2" w:rsidRPr="00406E14" w14:paraId="72262F98" w14:textId="77777777">
        <w:tc>
          <w:tcPr>
            <w:tcW w:w="2522" w:type="dxa"/>
            <w:vAlign w:val="bottom"/>
          </w:tcPr>
          <w:p w14:paraId="72262F96" w14:textId="77777777" w:rsidR="007C30A2" w:rsidRPr="00406E14" w:rsidRDefault="005111FC">
            <w:pPr>
              <w:rPr>
                <w:rFonts w:asciiTheme="minorHAnsi" w:hAnsiTheme="minorHAnsi" w:cstheme="minorHAnsi"/>
                <w:b/>
              </w:rPr>
            </w:pPr>
            <w:r w:rsidRPr="00406E14">
              <w:rPr>
                <w:rFonts w:asciiTheme="minorHAnsi" w:hAnsiTheme="minorHAnsi" w:cstheme="minorHAnsi"/>
                <w:b/>
              </w:rPr>
              <w:t>GDP</w:t>
            </w:r>
          </w:p>
        </w:tc>
        <w:tc>
          <w:tcPr>
            <w:tcW w:w="7112" w:type="dxa"/>
            <w:vAlign w:val="bottom"/>
          </w:tcPr>
          <w:p w14:paraId="72262F97" w14:textId="77777777" w:rsidR="007C30A2" w:rsidRPr="00406E14" w:rsidRDefault="005111FC">
            <w:pPr>
              <w:rPr>
                <w:rFonts w:asciiTheme="minorHAnsi" w:hAnsiTheme="minorHAnsi" w:cstheme="minorHAnsi"/>
              </w:rPr>
            </w:pPr>
            <w:r w:rsidRPr="00406E14">
              <w:rPr>
                <w:rFonts w:asciiTheme="minorHAnsi" w:hAnsiTheme="minorHAnsi" w:cstheme="minorHAnsi"/>
              </w:rPr>
              <w:t>Gross Domestic Product</w:t>
            </w:r>
          </w:p>
        </w:tc>
      </w:tr>
      <w:tr w:rsidR="007C30A2" w:rsidRPr="00406E14" w14:paraId="72262F9B" w14:textId="77777777">
        <w:tc>
          <w:tcPr>
            <w:tcW w:w="2522" w:type="dxa"/>
            <w:vAlign w:val="bottom"/>
          </w:tcPr>
          <w:p w14:paraId="72262F99" w14:textId="77777777" w:rsidR="007C30A2" w:rsidRPr="00406E14" w:rsidRDefault="005111FC">
            <w:pPr>
              <w:rPr>
                <w:rFonts w:asciiTheme="minorHAnsi" w:hAnsiTheme="minorHAnsi" w:cstheme="minorHAnsi"/>
                <w:b/>
              </w:rPr>
            </w:pPr>
            <w:r w:rsidRPr="00406E14">
              <w:rPr>
                <w:rFonts w:asciiTheme="minorHAnsi" w:hAnsiTheme="minorHAnsi" w:cstheme="minorHAnsi"/>
                <w:b/>
              </w:rPr>
              <w:t>GLLSP</w:t>
            </w:r>
          </w:p>
        </w:tc>
        <w:tc>
          <w:tcPr>
            <w:tcW w:w="7112" w:type="dxa"/>
            <w:vAlign w:val="bottom"/>
          </w:tcPr>
          <w:p w14:paraId="72262F9A" w14:textId="77777777" w:rsidR="007C30A2" w:rsidRPr="00406E14" w:rsidRDefault="005111FC">
            <w:pPr>
              <w:rPr>
                <w:rFonts w:asciiTheme="minorHAnsi" w:hAnsiTheme="minorHAnsi" w:cstheme="minorHAnsi"/>
              </w:rPr>
            </w:pPr>
            <w:proofErr w:type="spellStart"/>
            <w:r w:rsidRPr="00406E14">
              <w:rPr>
                <w:rFonts w:asciiTheme="minorHAnsi" w:hAnsiTheme="minorHAnsi" w:cstheme="minorHAnsi"/>
              </w:rPr>
              <w:t>Gawdar-Lasbel</w:t>
            </w:r>
            <w:proofErr w:type="spellEnd"/>
            <w:r w:rsidRPr="00406E14">
              <w:rPr>
                <w:rFonts w:asciiTheme="minorHAnsi" w:hAnsiTheme="minorHAnsi" w:cstheme="minorHAnsi"/>
              </w:rPr>
              <w:t xml:space="preserve"> Livelihood Programme</w:t>
            </w:r>
          </w:p>
        </w:tc>
      </w:tr>
      <w:tr w:rsidR="007C30A2" w:rsidRPr="00406E14" w14:paraId="72262F9E" w14:textId="77777777">
        <w:tc>
          <w:tcPr>
            <w:tcW w:w="2522" w:type="dxa"/>
            <w:vAlign w:val="bottom"/>
          </w:tcPr>
          <w:p w14:paraId="72262F9C" w14:textId="77777777" w:rsidR="007C30A2" w:rsidRPr="00406E14" w:rsidRDefault="005111FC">
            <w:pPr>
              <w:rPr>
                <w:rFonts w:asciiTheme="minorHAnsi" w:hAnsiTheme="minorHAnsi" w:cstheme="minorHAnsi"/>
                <w:b/>
              </w:rPr>
            </w:pPr>
            <w:r w:rsidRPr="00406E14">
              <w:rPr>
                <w:rFonts w:asciiTheme="minorHAnsi" w:hAnsiTheme="minorHAnsi" w:cstheme="minorHAnsi"/>
                <w:b/>
              </w:rPr>
              <w:t>GLOF</w:t>
            </w:r>
          </w:p>
        </w:tc>
        <w:tc>
          <w:tcPr>
            <w:tcW w:w="7112" w:type="dxa"/>
            <w:vAlign w:val="bottom"/>
          </w:tcPr>
          <w:p w14:paraId="72262F9D" w14:textId="77777777" w:rsidR="007C30A2" w:rsidRPr="00406E14" w:rsidRDefault="005111FC">
            <w:pPr>
              <w:rPr>
                <w:rFonts w:asciiTheme="minorHAnsi" w:hAnsiTheme="minorHAnsi" w:cstheme="minorHAnsi"/>
              </w:rPr>
            </w:pPr>
            <w:r w:rsidRPr="00406E14">
              <w:rPr>
                <w:rFonts w:asciiTheme="minorHAnsi" w:hAnsiTheme="minorHAnsi" w:cstheme="minorHAnsi"/>
              </w:rPr>
              <w:t>Glacial Lake Outburst Floods</w:t>
            </w:r>
          </w:p>
        </w:tc>
      </w:tr>
      <w:tr w:rsidR="007C30A2" w:rsidRPr="00406E14" w14:paraId="72262FA1" w14:textId="77777777">
        <w:tc>
          <w:tcPr>
            <w:tcW w:w="2522" w:type="dxa"/>
            <w:vAlign w:val="bottom"/>
          </w:tcPr>
          <w:p w14:paraId="72262F9F" w14:textId="77777777" w:rsidR="007C30A2" w:rsidRPr="00406E14" w:rsidRDefault="005111FC">
            <w:pPr>
              <w:rPr>
                <w:rFonts w:asciiTheme="minorHAnsi" w:hAnsiTheme="minorHAnsi" w:cstheme="minorHAnsi"/>
                <w:b/>
              </w:rPr>
            </w:pPr>
            <w:r w:rsidRPr="00406E14">
              <w:rPr>
                <w:rFonts w:asciiTheme="minorHAnsi" w:hAnsiTheme="minorHAnsi" w:cstheme="minorHAnsi"/>
                <w:b/>
              </w:rPr>
              <w:t>GNI</w:t>
            </w:r>
          </w:p>
        </w:tc>
        <w:tc>
          <w:tcPr>
            <w:tcW w:w="7112" w:type="dxa"/>
            <w:vAlign w:val="bottom"/>
          </w:tcPr>
          <w:p w14:paraId="72262FA0" w14:textId="77777777" w:rsidR="007C30A2" w:rsidRPr="00406E14" w:rsidRDefault="005111FC">
            <w:pPr>
              <w:rPr>
                <w:rFonts w:asciiTheme="minorHAnsi" w:hAnsiTheme="minorHAnsi" w:cstheme="minorHAnsi"/>
              </w:rPr>
            </w:pPr>
            <w:r w:rsidRPr="00406E14">
              <w:rPr>
                <w:rFonts w:asciiTheme="minorHAnsi" w:hAnsiTheme="minorHAnsi" w:cstheme="minorHAnsi"/>
              </w:rPr>
              <w:t>Gross National Income</w:t>
            </w:r>
          </w:p>
        </w:tc>
      </w:tr>
      <w:tr w:rsidR="007C30A2" w:rsidRPr="00406E14" w14:paraId="72262FA4" w14:textId="77777777">
        <w:tc>
          <w:tcPr>
            <w:tcW w:w="2522" w:type="dxa"/>
            <w:vAlign w:val="bottom"/>
          </w:tcPr>
          <w:p w14:paraId="72262FA2" w14:textId="77777777" w:rsidR="007C30A2" w:rsidRPr="00406E14" w:rsidRDefault="005111FC">
            <w:pPr>
              <w:rPr>
                <w:rFonts w:asciiTheme="minorHAnsi" w:hAnsiTheme="minorHAnsi" w:cstheme="minorHAnsi"/>
                <w:b/>
              </w:rPr>
            </w:pPr>
            <w:r w:rsidRPr="00406E14">
              <w:rPr>
                <w:rFonts w:asciiTheme="minorHAnsi" w:hAnsiTheme="minorHAnsi" w:cstheme="minorHAnsi"/>
                <w:b/>
              </w:rPr>
              <w:t>HHs</w:t>
            </w:r>
          </w:p>
        </w:tc>
        <w:tc>
          <w:tcPr>
            <w:tcW w:w="7112" w:type="dxa"/>
            <w:vAlign w:val="bottom"/>
          </w:tcPr>
          <w:p w14:paraId="72262FA3" w14:textId="77777777" w:rsidR="007C30A2" w:rsidRPr="00406E14" w:rsidRDefault="005111FC">
            <w:pPr>
              <w:rPr>
                <w:rFonts w:asciiTheme="minorHAnsi" w:hAnsiTheme="minorHAnsi" w:cstheme="minorHAnsi"/>
              </w:rPr>
            </w:pPr>
            <w:r w:rsidRPr="00406E14">
              <w:rPr>
                <w:rFonts w:asciiTheme="minorHAnsi" w:hAnsiTheme="minorHAnsi" w:cstheme="minorHAnsi"/>
              </w:rPr>
              <w:t xml:space="preserve">Households </w:t>
            </w:r>
          </w:p>
        </w:tc>
      </w:tr>
      <w:tr w:rsidR="007C30A2" w:rsidRPr="00406E14" w14:paraId="72262FA7" w14:textId="77777777">
        <w:tc>
          <w:tcPr>
            <w:tcW w:w="2522" w:type="dxa"/>
            <w:vAlign w:val="bottom"/>
          </w:tcPr>
          <w:p w14:paraId="72262FA5" w14:textId="77777777" w:rsidR="007C30A2" w:rsidRPr="00406E14" w:rsidRDefault="005111FC">
            <w:pPr>
              <w:rPr>
                <w:rFonts w:asciiTheme="minorHAnsi" w:hAnsiTheme="minorHAnsi" w:cstheme="minorHAnsi"/>
                <w:b/>
              </w:rPr>
            </w:pPr>
            <w:r w:rsidRPr="00406E14">
              <w:rPr>
                <w:rFonts w:asciiTheme="minorHAnsi" w:hAnsiTheme="minorHAnsi" w:cstheme="minorHAnsi"/>
                <w:b/>
              </w:rPr>
              <w:t>IFAD</w:t>
            </w:r>
          </w:p>
        </w:tc>
        <w:tc>
          <w:tcPr>
            <w:tcW w:w="7112" w:type="dxa"/>
            <w:vAlign w:val="bottom"/>
          </w:tcPr>
          <w:p w14:paraId="72262FA6" w14:textId="77777777" w:rsidR="007C30A2" w:rsidRPr="00406E14" w:rsidRDefault="005111FC">
            <w:pPr>
              <w:rPr>
                <w:rFonts w:asciiTheme="minorHAnsi" w:hAnsiTheme="minorHAnsi" w:cstheme="minorHAnsi"/>
              </w:rPr>
            </w:pPr>
            <w:r w:rsidRPr="00406E14">
              <w:rPr>
                <w:rFonts w:asciiTheme="minorHAnsi" w:hAnsiTheme="minorHAnsi" w:cstheme="minorHAnsi"/>
              </w:rPr>
              <w:t>International Fund for Agriculture Development</w:t>
            </w:r>
          </w:p>
        </w:tc>
      </w:tr>
      <w:tr w:rsidR="007C30A2" w:rsidRPr="00406E14" w14:paraId="72262FAA" w14:textId="77777777">
        <w:tc>
          <w:tcPr>
            <w:tcW w:w="2522" w:type="dxa"/>
            <w:vAlign w:val="bottom"/>
          </w:tcPr>
          <w:p w14:paraId="72262FA8" w14:textId="77777777" w:rsidR="007C30A2" w:rsidRPr="00406E14" w:rsidRDefault="005111FC">
            <w:pPr>
              <w:rPr>
                <w:rFonts w:asciiTheme="minorHAnsi" w:hAnsiTheme="minorHAnsi" w:cstheme="minorHAnsi"/>
                <w:b/>
              </w:rPr>
            </w:pPr>
            <w:r w:rsidRPr="00406E14">
              <w:rPr>
                <w:rFonts w:asciiTheme="minorHAnsi" w:hAnsiTheme="minorHAnsi" w:cstheme="minorHAnsi"/>
                <w:b/>
              </w:rPr>
              <w:t>IMF</w:t>
            </w:r>
          </w:p>
        </w:tc>
        <w:tc>
          <w:tcPr>
            <w:tcW w:w="7112" w:type="dxa"/>
            <w:vAlign w:val="bottom"/>
          </w:tcPr>
          <w:p w14:paraId="72262FA9" w14:textId="77777777" w:rsidR="007C30A2" w:rsidRPr="00406E14" w:rsidRDefault="005111FC">
            <w:pPr>
              <w:rPr>
                <w:rFonts w:asciiTheme="minorHAnsi" w:hAnsiTheme="minorHAnsi" w:cstheme="minorHAnsi"/>
              </w:rPr>
            </w:pPr>
            <w:r w:rsidRPr="00406E14">
              <w:rPr>
                <w:rFonts w:asciiTheme="minorHAnsi" w:hAnsiTheme="minorHAnsi" w:cstheme="minorHAnsi"/>
              </w:rPr>
              <w:t>International Monitory Fund</w:t>
            </w:r>
          </w:p>
        </w:tc>
      </w:tr>
      <w:tr w:rsidR="007C30A2" w:rsidRPr="00406E14" w14:paraId="72262FAD" w14:textId="77777777">
        <w:tc>
          <w:tcPr>
            <w:tcW w:w="2522" w:type="dxa"/>
            <w:vAlign w:val="bottom"/>
          </w:tcPr>
          <w:p w14:paraId="72262FAB" w14:textId="77777777" w:rsidR="007C30A2" w:rsidRPr="00406E14" w:rsidRDefault="005111FC">
            <w:pPr>
              <w:rPr>
                <w:rFonts w:asciiTheme="minorHAnsi" w:hAnsiTheme="minorHAnsi" w:cstheme="minorHAnsi"/>
                <w:b/>
              </w:rPr>
            </w:pPr>
            <w:r w:rsidRPr="00406E14">
              <w:rPr>
                <w:rFonts w:asciiTheme="minorHAnsi" w:hAnsiTheme="minorHAnsi" w:cstheme="minorHAnsi"/>
                <w:b/>
              </w:rPr>
              <w:t>JICA</w:t>
            </w:r>
          </w:p>
        </w:tc>
        <w:tc>
          <w:tcPr>
            <w:tcW w:w="7112" w:type="dxa"/>
            <w:vAlign w:val="bottom"/>
          </w:tcPr>
          <w:p w14:paraId="72262FAC" w14:textId="77777777" w:rsidR="007C30A2" w:rsidRPr="00406E14" w:rsidRDefault="005111FC">
            <w:pPr>
              <w:rPr>
                <w:rFonts w:asciiTheme="minorHAnsi" w:hAnsiTheme="minorHAnsi" w:cstheme="minorHAnsi"/>
              </w:rPr>
            </w:pPr>
            <w:r w:rsidRPr="00406E14">
              <w:rPr>
                <w:rFonts w:asciiTheme="minorHAnsi" w:hAnsiTheme="minorHAnsi" w:cstheme="minorHAnsi"/>
              </w:rPr>
              <w:t>Japan International Cooperation Agency</w:t>
            </w:r>
          </w:p>
        </w:tc>
      </w:tr>
      <w:tr w:rsidR="007C30A2" w:rsidRPr="00406E14" w14:paraId="72262FB0" w14:textId="77777777">
        <w:tc>
          <w:tcPr>
            <w:tcW w:w="2522" w:type="dxa"/>
            <w:vAlign w:val="bottom"/>
          </w:tcPr>
          <w:p w14:paraId="72262FAE" w14:textId="77777777" w:rsidR="007C30A2" w:rsidRPr="00406E14" w:rsidRDefault="005111FC">
            <w:pPr>
              <w:rPr>
                <w:rFonts w:asciiTheme="minorHAnsi" w:hAnsiTheme="minorHAnsi" w:cstheme="minorHAnsi"/>
                <w:b/>
              </w:rPr>
            </w:pPr>
            <w:r w:rsidRPr="00406E14">
              <w:rPr>
                <w:rFonts w:asciiTheme="minorHAnsi" w:hAnsiTheme="minorHAnsi" w:cstheme="minorHAnsi"/>
                <w:b/>
              </w:rPr>
              <w:t>KM</w:t>
            </w:r>
          </w:p>
        </w:tc>
        <w:tc>
          <w:tcPr>
            <w:tcW w:w="7112" w:type="dxa"/>
            <w:vAlign w:val="bottom"/>
          </w:tcPr>
          <w:p w14:paraId="72262FAF" w14:textId="77777777" w:rsidR="007C30A2" w:rsidRPr="00406E14" w:rsidRDefault="005111FC">
            <w:pPr>
              <w:rPr>
                <w:rFonts w:asciiTheme="minorHAnsi" w:hAnsiTheme="minorHAnsi" w:cstheme="minorHAnsi"/>
              </w:rPr>
            </w:pPr>
            <w:r w:rsidRPr="00406E14">
              <w:rPr>
                <w:rFonts w:asciiTheme="minorHAnsi" w:hAnsiTheme="minorHAnsi" w:cstheme="minorHAnsi"/>
              </w:rPr>
              <w:t xml:space="preserve">Knowledge Management </w:t>
            </w:r>
          </w:p>
        </w:tc>
      </w:tr>
      <w:tr w:rsidR="007C30A2" w:rsidRPr="00406E14" w14:paraId="72262FB3" w14:textId="77777777">
        <w:tc>
          <w:tcPr>
            <w:tcW w:w="2522" w:type="dxa"/>
            <w:vAlign w:val="bottom"/>
          </w:tcPr>
          <w:p w14:paraId="72262FB1" w14:textId="77777777" w:rsidR="007C30A2" w:rsidRPr="00406E14" w:rsidRDefault="005111FC">
            <w:pPr>
              <w:rPr>
                <w:rFonts w:asciiTheme="minorHAnsi" w:hAnsiTheme="minorHAnsi" w:cstheme="minorHAnsi"/>
                <w:b/>
              </w:rPr>
            </w:pPr>
            <w:r w:rsidRPr="00406E14">
              <w:rPr>
                <w:rFonts w:asciiTheme="minorHAnsi" w:hAnsiTheme="minorHAnsi" w:cstheme="minorHAnsi"/>
                <w:b/>
              </w:rPr>
              <w:t>Km</w:t>
            </w:r>
          </w:p>
        </w:tc>
        <w:tc>
          <w:tcPr>
            <w:tcW w:w="7112" w:type="dxa"/>
            <w:vAlign w:val="bottom"/>
          </w:tcPr>
          <w:p w14:paraId="72262FB2" w14:textId="77777777" w:rsidR="007C30A2" w:rsidRPr="00406E14" w:rsidRDefault="005111FC">
            <w:pPr>
              <w:rPr>
                <w:rFonts w:asciiTheme="minorHAnsi" w:hAnsiTheme="minorHAnsi" w:cstheme="minorHAnsi"/>
              </w:rPr>
            </w:pPr>
            <w:r w:rsidRPr="00406E14">
              <w:rPr>
                <w:rFonts w:asciiTheme="minorHAnsi" w:hAnsiTheme="minorHAnsi" w:cstheme="minorHAnsi"/>
              </w:rPr>
              <w:t>Kilometre</w:t>
            </w:r>
          </w:p>
        </w:tc>
      </w:tr>
      <w:tr w:rsidR="007C30A2" w:rsidRPr="00406E14" w14:paraId="72262FB9" w14:textId="77777777">
        <w:tc>
          <w:tcPr>
            <w:tcW w:w="2522" w:type="dxa"/>
            <w:vAlign w:val="bottom"/>
          </w:tcPr>
          <w:p w14:paraId="72262FB7" w14:textId="77777777" w:rsidR="007C30A2" w:rsidRPr="00406E14" w:rsidRDefault="005111FC">
            <w:pPr>
              <w:rPr>
                <w:rFonts w:asciiTheme="minorHAnsi" w:hAnsiTheme="minorHAnsi" w:cstheme="minorHAnsi"/>
                <w:b/>
              </w:rPr>
            </w:pPr>
            <w:r w:rsidRPr="00406E14">
              <w:rPr>
                <w:rFonts w:asciiTheme="minorHAnsi" w:hAnsiTheme="minorHAnsi" w:cstheme="minorHAnsi"/>
                <w:b/>
              </w:rPr>
              <w:t>LSO</w:t>
            </w:r>
          </w:p>
        </w:tc>
        <w:tc>
          <w:tcPr>
            <w:tcW w:w="7112" w:type="dxa"/>
            <w:vAlign w:val="bottom"/>
          </w:tcPr>
          <w:p w14:paraId="72262FB8" w14:textId="77777777" w:rsidR="007C30A2" w:rsidRPr="00406E14" w:rsidRDefault="005111FC">
            <w:pPr>
              <w:rPr>
                <w:rFonts w:asciiTheme="minorHAnsi" w:hAnsiTheme="minorHAnsi" w:cstheme="minorHAnsi"/>
              </w:rPr>
            </w:pPr>
            <w:r w:rsidRPr="00406E14">
              <w:rPr>
                <w:rFonts w:asciiTheme="minorHAnsi" w:hAnsiTheme="minorHAnsi" w:cstheme="minorHAnsi"/>
              </w:rPr>
              <w:t>Local Support Organization</w:t>
            </w:r>
          </w:p>
        </w:tc>
      </w:tr>
      <w:tr w:rsidR="007C30A2" w:rsidRPr="00406E14" w14:paraId="72262FBC" w14:textId="77777777">
        <w:tc>
          <w:tcPr>
            <w:tcW w:w="2522" w:type="dxa"/>
            <w:vAlign w:val="bottom"/>
          </w:tcPr>
          <w:p w14:paraId="72262FBA" w14:textId="77777777" w:rsidR="007C30A2" w:rsidRPr="00406E14" w:rsidRDefault="005111FC">
            <w:pPr>
              <w:rPr>
                <w:rFonts w:asciiTheme="minorHAnsi" w:hAnsiTheme="minorHAnsi" w:cstheme="minorHAnsi"/>
                <w:b/>
              </w:rPr>
            </w:pPr>
            <w:r w:rsidRPr="00406E14">
              <w:rPr>
                <w:rFonts w:asciiTheme="minorHAnsi" w:hAnsiTheme="minorHAnsi" w:cstheme="minorHAnsi"/>
                <w:b/>
              </w:rPr>
              <w:t>M&amp;E</w:t>
            </w:r>
          </w:p>
        </w:tc>
        <w:tc>
          <w:tcPr>
            <w:tcW w:w="7112" w:type="dxa"/>
            <w:vAlign w:val="bottom"/>
          </w:tcPr>
          <w:p w14:paraId="72262FBB" w14:textId="77777777" w:rsidR="007C30A2" w:rsidRPr="00406E14" w:rsidRDefault="005111FC">
            <w:pPr>
              <w:rPr>
                <w:rFonts w:asciiTheme="minorHAnsi" w:hAnsiTheme="minorHAnsi" w:cstheme="minorHAnsi"/>
              </w:rPr>
            </w:pPr>
            <w:r w:rsidRPr="00406E14">
              <w:rPr>
                <w:rFonts w:asciiTheme="minorHAnsi" w:hAnsiTheme="minorHAnsi" w:cstheme="minorHAnsi"/>
              </w:rPr>
              <w:t>Monitoring and Evaluation</w:t>
            </w:r>
          </w:p>
        </w:tc>
      </w:tr>
      <w:tr w:rsidR="007C30A2" w:rsidRPr="00406E14" w14:paraId="72262FBF" w14:textId="77777777">
        <w:tc>
          <w:tcPr>
            <w:tcW w:w="2522" w:type="dxa"/>
            <w:vAlign w:val="bottom"/>
          </w:tcPr>
          <w:p w14:paraId="72262FBD" w14:textId="77777777" w:rsidR="007C30A2" w:rsidRPr="00406E14" w:rsidRDefault="005111FC">
            <w:pPr>
              <w:rPr>
                <w:rFonts w:asciiTheme="minorHAnsi" w:hAnsiTheme="minorHAnsi" w:cstheme="minorHAnsi"/>
                <w:b/>
              </w:rPr>
            </w:pPr>
            <w:r w:rsidRPr="00406E14">
              <w:rPr>
                <w:rFonts w:asciiTheme="minorHAnsi" w:hAnsiTheme="minorHAnsi" w:cstheme="minorHAnsi"/>
                <w:b/>
              </w:rPr>
              <w:t>MFB</w:t>
            </w:r>
          </w:p>
        </w:tc>
        <w:tc>
          <w:tcPr>
            <w:tcW w:w="7112" w:type="dxa"/>
            <w:vAlign w:val="bottom"/>
          </w:tcPr>
          <w:p w14:paraId="72262FBE" w14:textId="77777777" w:rsidR="007C30A2" w:rsidRPr="00406E14" w:rsidRDefault="005111FC">
            <w:pPr>
              <w:rPr>
                <w:rFonts w:asciiTheme="minorHAnsi" w:hAnsiTheme="minorHAnsi" w:cstheme="minorHAnsi"/>
              </w:rPr>
            </w:pPr>
            <w:r w:rsidRPr="00406E14">
              <w:rPr>
                <w:rFonts w:asciiTheme="minorHAnsi" w:hAnsiTheme="minorHAnsi" w:cstheme="minorHAnsi"/>
              </w:rPr>
              <w:t>Micro-finance Bank</w:t>
            </w:r>
          </w:p>
        </w:tc>
      </w:tr>
      <w:tr w:rsidR="007C30A2" w:rsidRPr="00406E14" w14:paraId="72262FC2" w14:textId="77777777">
        <w:tc>
          <w:tcPr>
            <w:tcW w:w="2522" w:type="dxa"/>
            <w:vAlign w:val="bottom"/>
          </w:tcPr>
          <w:p w14:paraId="72262FC0" w14:textId="77777777" w:rsidR="007C30A2" w:rsidRPr="00406E14" w:rsidRDefault="005111FC">
            <w:pPr>
              <w:rPr>
                <w:rFonts w:asciiTheme="minorHAnsi" w:hAnsiTheme="minorHAnsi" w:cstheme="minorHAnsi"/>
                <w:b/>
              </w:rPr>
            </w:pPr>
            <w:r w:rsidRPr="00406E14">
              <w:rPr>
                <w:rFonts w:asciiTheme="minorHAnsi" w:hAnsiTheme="minorHAnsi" w:cstheme="minorHAnsi"/>
                <w:b/>
              </w:rPr>
              <w:t>MFI</w:t>
            </w:r>
          </w:p>
        </w:tc>
        <w:tc>
          <w:tcPr>
            <w:tcW w:w="7112" w:type="dxa"/>
            <w:vAlign w:val="bottom"/>
          </w:tcPr>
          <w:p w14:paraId="72262FC1" w14:textId="77777777" w:rsidR="007C30A2" w:rsidRPr="00406E14" w:rsidRDefault="005111FC">
            <w:pPr>
              <w:rPr>
                <w:rFonts w:asciiTheme="minorHAnsi" w:hAnsiTheme="minorHAnsi" w:cstheme="minorHAnsi"/>
              </w:rPr>
            </w:pPr>
            <w:r w:rsidRPr="00406E14">
              <w:rPr>
                <w:rFonts w:asciiTheme="minorHAnsi" w:hAnsiTheme="minorHAnsi" w:cstheme="minorHAnsi"/>
              </w:rPr>
              <w:t>Micro-finance Institution</w:t>
            </w:r>
          </w:p>
        </w:tc>
      </w:tr>
      <w:tr w:rsidR="007C30A2" w:rsidRPr="00406E14" w14:paraId="72262FC5" w14:textId="77777777">
        <w:tc>
          <w:tcPr>
            <w:tcW w:w="2522" w:type="dxa"/>
            <w:vAlign w:val="bottom"/>
          </w:tcPr>
          <w:p w14:paraId="72262FC3" w14:textId="77777777" w:rsidR="007C30A2" w:rsidRPr="00406E14" w:rsidRDefault="005111FC">
            <w:pPr>
              <w:rPr>
                <w:rFonts w:asciiTheme="minorHAnsi" w:hAnsiTheme="minorHAnsi" w:cstheme="minorHAnsi"/>
                <w:b/>
              </w:rPr>
            </w:pPr>
            <w:r w:rsidRPr="00406E14">
              <w:rPr>
                <w:rFonts w:asciiTheme="minorHAnsi" w:hAnsiTheme="minorHAnsi" w:cstheme="minorHAnsi"/>
                <w:b/>
              </w:rPr>
              <w:t>MPI</w:t>
            </w:r>
          </w:p>
        </w:tc>
        <w:tc>
          <w:tcPr>
            <w:tcW w:w="7112" w:type="dxa"/>
            <w:vAlign w:val="bottom"/>
          </w:tcPr>
          <w:p w14:paraId="72262FC4" w14:textId="77777777" w:rsidR="007C30A2" w:rsidRPr="00406E14" w:rsidRDefault="005111FC">
            <w:pPr>
              <w:rPr>
                <w:rFonts w:asciiTheme="minorHAnsi" w:hAnsiTheme="minorHAnsi" w:cstheme="minorHAnsi"/>
              </w:rPr>
            </w:pPr>
            <w:r w:rsidRPr="00406E14">
              <w:rPr>
                <w:rFonts w:asciiTheme="minorHAnsi" w:hAnsiTheme="minorHAnsi" w:cstheme="minorHAnsi"/>
              </w:rPr>
              <w:t>Multidimensional Poverty Index</w:t>
            </w:r>
          </w:p>
        </w:tc>
      </w:tr>
      <w:tr w:rsidR="007C30A2" w:rsidRPr="00406E14" w14:paraId="72262FC8" w14:textId="77777777">
        <w:tc>
          <w:tcPr>
            <w:tcW w:w="2522" w:type="dxa"/>
            <w:vAlign w:val="bottom"/>
          </w:tcPr>
          <w:p w14:paraId="72262FC6" w14:textId="77777777" w:rsidR="007C30A2" w:rsidRPr="00406E14" w:rsidRDefault="005111FC">
            <w:pPr>
              <w:rPr>
                <w:rFonts w:asciiTheme="minorHAnsi" w:hAnsiTheme="minorHAnsi" w:cstheme="minorHAnsi"/>
                <w:b/>
              </w:rPr>
            </w:pPr>
            <w:r w:rsidRPr="00406E14">
              <w:rPr>
                <w:rFonts w:asciiTheme="minorHAnsi" w:hAnsiTheme="minorHAnsi" w:cstheme="minorHAnsi"/>
                <w:b/>
              </w:rPr>
              <w:t>NAVTEC</w:t>
            </w:r>
          </w:p>
        </w:tc>
        <w:tc>
          <w:tcPr>
            <w:tcW w:w="7112" w:type="dxa"/>
            <w:vAlign w:val="bottom"/>
          </w:tcPr>
          <w:p w14:paraId="72262FC7" w14:textId="77777777" w:rsidR="007C30A2" w:rsidRPr="00406E14" w:rsidRDefault="005111FC">
            <w:pPr>
              <w:rPr>
                <w:rFonts w:asciiTheme="minorHAnsi" w:hAnsiTheme="minorHAnsi" w:cstheme="minorHAnsi"/>
              </w:rPr>
            </w:pPr>
            <w:r w:rsidRPr="00406E14">
              <w:rPr>
                <w:rFonts w:asciiTheme="minorHAnsi" w:hAnsiTheme="minorHAnsi" w:cstheme="minorHAnsi"/>
              </w:rPr>
              <w:t>National Vocational &amp; Technical Education Commission</w:t>
            </w:r>
          </w:p>
        </w:tc>
      </w:tr>
      <w:tr w:rsidR="007C30A2" w:rsidRPr="00406E14" w14:paraId="72262FCB" w14:textId="77777777">
        <w:tc>
          <w:tcPr>
            <w:tcW w:w="2522" w:type="dxa"/>
            <w:vAlign w:val="bottom"/>
          </w:tcPr>
          <w:p w14:paraId="72262FC9" w14:textId="77777777" w:rsidR="007C30A2" w:rsidRPr="00406E14" w:rsidRDefault="005111FC">
            <w:pPr>
              <w:rPr>
                <w:rFonts w:asciiTheme="minorHAnsi" w:hAnsiTheme="minorHAnsi" w:cstheme="minorHAnsi"/>
                <w:b/>
              </w:rPr>
            </w:pPr>
            <w:r w:rsidRPr="00406E14">
              <w:rPr>
                <w:rFonts w:asciiTheme="minorHAnsi" w:hAnsiTheme="minorHAnsi" w:cstheme="minorHAnsi"/>
                <w:b/>
              </w:rPr>
              <w:t>NMD</w:t>
            </w:r>
          </w:p>
        </w:tc>
        <w:tc>
          <w:tcPr>
            <w:tcW w:w="7112" w:type="dxa"/>
            <w:vAlign w:val="bottom"/>
          </w:tcPr>
          <w:p w14:paraId="72262FCA" w14:textId="77777777" w:rsidR="007C30A2" w:rsidRPr="00406E14" w:rsidRDefault="005111FC">
            <w:pPr>
              <w:rPr>
                <w:rFonts w:asciiTheme="minorHAnsi" w:hAnsiTheme="minorHAnsi" w:cstheme="minorHAnsi"/>
              </w:rPr>
            </w:pPr>
            <w:r w:rsidRPr="00406E14">
              <w:rPr>
                <w:rFonts w:asciiTheme="minorHAnsi" w:hAnsiTheme="minorHAnsi" w:cstheme="minorHAnsi"/>
              </w:rPr>
              <w:t>Newly Merged Districts</w:t>
            </w:r>
          </w:p>
        </w:tc>
      </w:tr>
      <w:tr w:rsidR="007C30A2" w:rsidRPr="00406E14" w14:paraId="72262FCE" w14:textId="77777777">
        <w:tc>
          <w:tcPr>
            <w:tcW w:w="2522" w:type="dxa"/>
            <w:vAlign w:val="bottom"/>
          </w:tcPr>
          <w:p w14:paraId="72262FCC" w14:textId="77777777" w:rsidR="007C30A2" w:rsidRPr="00406E14" w:rsidRDefault="005111FC">
            <w:pPr>
              <w:rPr>
                <w:rFonts w:asciiTheme="minorHAnsi" w:hAnsiTheme="minorHAnsi" w:cstheme="minorHAnsi"/>
                <w:b/>
              </w:rPr>
            </w:pPr>
            <w:r w:rsidRPr="00406E14">
              <w:rPr>
                <w:rFonts w:asciiTheme="minorHAnsi" w:hAnsiTheme="minorHAnsi" w:cstheme="minorHAnsi"/>
                <w:b/>
              </w:rPr>
              <w:t>NGO</w:t>
            </w:r>
          </w:p>
        </w:tc>
        <w:tc>
          <w:tcPr>
            <w:tcW w:w="7112" w:type="dxa"/>
            <w:vAlign w:val="bottom"/>
          </w:tcPr>
          <w:p w14:paraId="72262FCD" w14:textId="77777777" w:rsidR="007C30A2" w:rsidRPr="00406E14" w:rsidRDefault="005111FC">
            <w:pPr>
              <w:rPr>
                <w:rFonts w:asciiTheme="minorHAnsi" w:hAnsiTheme="minorHAnsi" w:cstheme="minorHAnsi"/>
              </w:rPr>
            </w:pPr>
            <w:r w:rsidRPr="00406E14">
              <w:rPr>
                <w:rFonts w:asciiTheme="minorHAnsi" w:hAnsiTheme="minorHAnsi" w:cstheme="minorHAnsi"/>
              </w:rPr>
              <w:t>Non-Government Organisations</w:t>
            </w:r>
          </w:p>
        </w:tc>
      </w:tr>
      <w:tr w:rsidR="007C30A2" w:rsidRPr="00406E14" w14:paraId="72262FD1" w14:textId="77777777">
        <w:tc>
          <w:tcPr>
            <w:tcW w:w="2522" w:type="dxa"/>
            <w:vAlign w:val="bottom"/>
          </w:tcPr>
          <w:p w14:paraId="72262FCF" w14:textId="77777777" w:rsidR="007C30A2" w:rsidRPr="00406E14" w:rsidRDefault="005111FC">
            <w:pPr>
              <w:rPr>
                <w:rFonts w:asciiTheme="minorHAnsi" w:hAnsiTheme="minorHAnsi" w:cstheme="minorHAnsi"/>
                <w:b/>
              </w:rPr>
            </w:pPr>
            <w:r w:rsidRPr="00406E14">
              <w:rPr>
                <w:rFonts w:asciiTheme="minorHAnsi" w:hAnsiTheme="minorHAnsi" w:cstheme="minorHAnsi"/>
                <w:b/>
              </w:rPr>
              <w:t>NER</w:t>
            </w:r>
          </w:p>
        </w:tc>
        <w:tc>
          <w:tcPr>
            <w:tcW w:w="7112" w:type="dxa"/>
            <w:vAlign w:val="bottom"/>
          </w:tcPr>
          <w:p w14:paraId="72262FD0" w14:textId="77777777" w:rsidR="007C30A2" w:rsidRPr="00406E14" w:rsidRDefault="005111FC">
            <w:pPr>
              <w:rPr>
                <w:rFonts w:asciiTheme="minorHAnsi" w:hAnsiTheme="minorHAnsi" w:cstheme="minorHAnsi"/>
              </w:rPr>
            </w:pPr>
            <w:r w:rsidRPr="00406E14">
              <w:rPr>
                <w:rFonts w:asciiTheme="minorHAnsi" w:hAnsiTheme="minorHAnsi" w:cstheme="minorHAnsi"/>
              </w:rPr>
              <w:t>National Economic Registry</w:t>
            </w:r>
          </w:p>
        </w:tc>
      </w:tr>
      <w:tr w:rsidR="007C30A2" w:rsidRPr="00406E14" w14:paraId="72262FD4" w14:textId="77777777">
        <w:tc>
          <w:tcPr>
            <w:tcW w:w="2522" w:type="dxa"/>
            <w:vAlign w:val="bottom"/>
          </w:tcPr>
          <w:p w14:paraId="72262FD2" w14:textId="77777777" w:rsidR="007C30A2" w:rsidRPr="00406E14" w:rsidRDefault="005111FC">
            <w:pPr>
              <w:rPr>
                <w:rFonts w:asciiTheme="minorHAnsi" w:hAnsiTheme="minorHAnsi" w:cstheme="minorHAnsi"/>
                <w:b/>
              </w:rPr>
            </w:pPr>
            <w:r w:rsidRPr="00406E14">
              <w:rPr>
                <w:rFonts w:asciiTheme="minorHAnsi" w:hAnsiTheme="minorHAnsi" w:cstheme="minorHAnsi"/>
                <w:b/>
              </w:rPr>
              <w:t>NPGP</w:t>
            </w:r>
          </w:p>
        </w:tc>
        <w:tc>
          <w:tcPr>
            <w:tcW w:w="7112" w:type="dxa"/>
            <w:vAlign w:val="bottom"/>
          </w:tcPr>
          <w:p w14:paraId="72262FD3" w14:textId="77777777" w:rsidR="007C30A2" w:rsidRPr="00406E14" w:rsidRDefault="005111FC">
            <w:pPr>
              <w:rPr>
                <w:rFonts w:asciiTheme="minorHAnsi" w:hAnsiTheme="minorHAnsi" w:cstheme="minorHAnsi"/>
              </w:rPr>
            </w:pPr>
            <w:r w:rsidRPr="00406E14">
              <w:rPr>
                <w:rFonts w:asciiTheme="minorHAnsi" w:hAnsiTheme="minorHAnsi" w:cstheme="minorHAnsi"/>
              </w:rPr>
              <w:t>National Poverty Graduation Programme</w:t>
            </w:r>
          </w:p>
        </w:tc>
      </w:tr>
      <w:tr w:rsidR="007C30A2" w:rsidRPr="00406E14" w14:paraId="72262FD7" w14:textId="77777777">
        <w:tc>
          <w:tcPr>
            <w:tcW w:w="2522" w:type="dxa"/>
            <w:vAlign w:val="bottom"/>
          </w:tcPr>
          <w:p w14:paraId="72262FD5" w14:textId="77777777" w:rsidR="007C30A2" w:rsidRPr="00406E14" w:rsidRDefault="005111FC">
            <w:pPr>
              <w:rPr>
                <w:rFonts w:asciiTheme="minorHAnsi" w:hAnsiTheme="minorHAnsi" w:cstheme="minorHAnsi"/>
                <w:b/>
              </w:rPr>
            </w:pPr>
            <w:r w:rsidRPr="00406E14">
              <w:rPr>
                <w:rFonts w:asciiTheme="minorHAnsi" w:hAnsiTheme="minorHAnsi" w:cstheme="minorHAnsi"/>
                <w:b/>
              </w:rPr>
              <w:t>NPGI</w:t>
            </w:r>
          </w:p>
        </w:tc>
        <w:tc>
          <w:tcPr>
            <w:tcW w:w="7112" w:type="dxa"/>
            <w:vAlign w:val="bottom"/>
          </w:tcPr>
          <w:p w14:paraId="72262FD6" w14:textId="77777777" w:rsidR="007C30A2" w:rsidRPr="00406E14" w:rsidRDefault="005111FC">
            <w:pPr>
              <w:rPr>
                <w:rFonts w:asciiTheme="minorHAnsi" w:hAnsiTheme="minorHAnsi" w:cstheme="minorHAnsi"/>
              </w:rPr>
            </w:pPr>
            <w:r w:rsidRPr="00406E14">
              <w:rPr>
                <w:rFonts w:asciiTheme="minorHAnsi" w:hAnsiTheme="minorHAnsi" w:cstheme="minorHAnsi"/>
              </w:rPr>
              <w:t>National Poverty Graduation Initiative</w:t>
            </w:r>
          </w:p>
        </w:tc>
      </w:tr>
      <w:tr w:rsidR="007C30A2" w:rsidRPr="00406E14" w14:paraId="72262FDA" w14:textId="77777777">
        <w:tc>
          <w:tcPr>
            <w:tcW w:w="2522" w:type="dxa"/>
            <w:vAlign w:val="bottom"/>
          </w:tcPr>
          <w:p w14:paraId="72262FD8" w14:textId="77777777" w:rsidR="007C30A2" w:rsidRPr="00406E14" w:rsidRDefault="005111FC">
            <w:pPr>
              <w:rPr>
                <w:rFonts w:asciiTheme="minorHAnsi" w:hAnsiTheme="minorHAnsi" w:cstheme="minorHAnsi"/>
                <w:b/>
              </w:rPr>
            </w:pPr>
            <w:r w:rsidRPr="00406E14">
              <w:rPr>
                <w:rFonts w:asciiTheme="minorHAnsi" w:hAnsiTheme="minorHAnsi" w:cstheme="minorHAnsi"/>
                <w:b/>
              </w:rPr>
              <w:t>P&amp;D</w:t>
            </w:r>
          </w:p>
        </w:tc>
        <w:tc>
          <w:tcPr>
            <w:tcW w:w="7112" w:type="dxa"/>
            <w:vAlign w:val="bottom"/>
          </w:tcPr>
          <w:p w14:paraId="72262FD9" w14:textId="77777777" w:rsidR="007C30A2" w:rsidRPr="00406E14" w:rsidRDefault="005111FC">
            <w:pPr>
              <w:rPr>
                <w:rFonts w:asciiTheme="minorHAnsi" w:hAnsiTheme="minorHAnsi" w:cstheme="minorHAnsi"/>
              </w:rPr>
            </w:pPr>
            <w:r w:rsidRPr="00406E14">
              <w:rPr>
                <w:rFonts w:asciiTheme="minorHAnsi" w:hAnsiTheme="minorHAnsi" w:cstheme="minorHAnsi"/>
              </w:rPr>
              <w:t>Planning and Development Department</w:t>
            </w:r>
          </w:p>
        </w:tc>
      </w:tr>
      <w:tr w:rsidR="007C30A2" w:rsidRPr="00406E14" w14:paraId="72262FDD" w14:textId="77777777">
        <w:tc>
          <w:tcPr>
            <w:tcW w:w="2522" w:type="dxa"/>
            <w:vAlign w:val="bottom"/>
          </w:tcPr>
          <w:p w14:paraId="72262FDB" w14:textId="77777777" w:rsidR="007C30A2" w:rsidRPr="00406E14" w:rsidRDefault="005111FC">
            <w:pPr>
              <w:rPr>
                <w:rFonts w:asciiTheme="minorHAnsi" w:hAnsiTheme="minorHAnsi" w:cstheme="minorHAnsi"/>
                <w:b/>
              </w:rPr>
            </w:pPr>
            <w:r w:rsidRPr="00406E14">
              <w:rPr>
                <w:rFonts w:asciiTheme="minorHAnsi" w:hAnsiTheme="minorHAnsi" w:cstheme="minorHAnsi"/>
                <w:b/>
              </w:rPr>
              <w:t>PDR</w:t>
            </w:r>
          </w:p>
        </w:tc>
        <w:tc>
          <w:tcPr>
            <w:tcW w:w="7112" w:type="dxa"/>
            <w:vAlign w:val="bottom"/>
          </w:tcPr>
          <w:p w14:paraId="72262FDC" w14:textId="77777777" w:rsidR="007C30A2" w:rsidRPr="00406E14" w:rsidRDefault="005111FC">
            <w:pPr>
              <w:rPr>
                <w:rFonts w:asciiTheme="minorHAnsi" w:hAnsiTheme="minorHAnsi" w:cstheme="minorHAnsi"/>
              </w:rPr>
            </w:pPr>
            <w:r w:rsidRPr="00406E14">
              <w:rPr>
                <w:rFonts w:asciiTheme="minorHAnsi" w:hAnsiTheme="minorHAnsi" w:cstheme="minorHAnsi"/>
              </w:rPr>
              <w:t>Project Design Report</w:t>
            </w:r>
          </w:p>
        </w:tc>
      </w:tr>
      <w:tr w:rsidR="007C30A2" w:rsidRPr="00406E14" w14:paraId="72262FE0" w14:textId="77777777">
        <w:tc>
          <w:tcPr>
            <w:tcW w:w="2522" w:type="dxa"/>
            <w:vAlign w:val="bottom"/>
          </w:tcPr>
          <w:p w14:paraId="72262FDE" w14:textId="77777777" w:rsidR="007C30A2" w:rsidRPr="00406E14" w:rsidRDefault="005111FC">
            <w:pPr>
              <w:rPr>
                <w:rFonts w:asciiTheme="minorHAnsi" w:hAnsiTheme="minorHAnsi" w:cstheme="minorHAnsi"/>
                <w:b/>
              </w:rPr>
            </w:pPr>
            <w:r w:rsidRPr="00406E14">
              <w:rPr>
                <w:rFonts w:asciiTheme="minorHAnsi" w:hAnsiTheme="minorHAnsi" w:cstheme="minorHAnsi"/>
                <w:b/>
              </w:rPr>
              <w:lastRenderedPageBreak/>
              <w:t xml:space="preserve">PKR </w:t>
            </w:r>
          </w:p>
        </w:tc>
        <w:tc>
          <w:tcPr>
            <w:tcW w:w="7112" w:type="dxa"/>
            <w:vAlign w:val="bottom"/>
          </w:tcPr>
          <w:p w14:paraId="72262FDF" w14:textId="77777777" w:rsidR="007C30A2" w:rsidRPr="00406E14" w:rsidRDefault="005111FC">
            <w:pPr>
              <w:rPr>
                <w:rFonts w:asciiTheme="minorHAnsi" w:hAnsiTheme="minorHAnsi" w:cstheme="minorHAnsi"/>
              </w:rPr>
            </w:pPr>
            <w:r w:rsidRPr="00406E14">
              <w:rPr>
                <w:rFonts w:asciiTheme="minorHAnsi" w:hAnsiTheme="minorHAnsi" w:cstheme="minorHAnsi"/>
              </w:rPr>
              <w:t>Pakistan Rupees</w:t>
            </w:r>
          </w:p>
        </w:tc>
      </w:tr>
      <w:tr w:rsidR="007C30A2" w:rsidRPr="00406E14" w14:paraId="72262FE3" w14:textId="77777777">
        <w:tc>
          <w:tcPr>
            <w:tcW w:w="2522" w:type="dxa"/>
            <w:vAlign w:val="bottom"/>
          </w:tcPr>
          <w:p w14:paraId="72262FE1" w14:textId="77777777" w:rsidR="007C30A2" w:rsidRPr="00406E14" w:rsidRDefault="005111FC">
            <w:pPr>
              <w:rPr>
                <w:rFonts w:asciiTheme="minorHAnsi" w:hAnsiTheme="minorHAnsi" w:cstheme="minorHAnsi"/>
                <w:b/>
              </w:rPr>
            </w:pPr>
            <w:r w:rsidRPr="00406E14">
              <w:rPr>
                <w:rFonts w:asciiTheme="minorHAnsi" w:hAnsiTheme="minorHAnsi" w:cstheme="minorHAnsi"/>
                <w:b/>
              </w:rPr>
              <w:t>PC-I</w:t>
            </w:r>
          </w:p>
        </w:tc>
        <w:tc>
          <w:tcPr>
            <w:tcW w:w="7112" w:type="dxa"/>
            <w:vAlign w:val="bottom"/>
          </w:tcPr>
          <w:p w14:paraId="72262FE2" w14:textId="41C37E9A" w:rsidR="007C30A2" w:rsidRPr="00406E14" w:rsidRDefault="005111FC">
            <w:pPr>
              <w:rPr>
                <w:rFonts w:asciiTheme="minorHAnsi" w:hAnsiTheme="minorHAnsi" w:cstheme="minorHAnsi"/>
              </w:rPr>
            </w:pPr>
            <w:r w:rsidRPr="00406E14">
              <w:rPr>
                <w:rFonts w:asciiTheme="minorHAnsi" w:hAnsiTheme="minorHAnsi" w:cstheme="minorHAnsi"/>
              </w:rPr>
              <w:t xml:space="preserve">Planning Commission Proforma-I </w:t>
            </w:r>
          </w:p>
        </w:tc>
      </w:tr>
      <w:tr w:rsidR="007C30A2" w:rsidRPr="00406E14" w14:paraId="72262FEC" w14:textId="77777777">
        <w:tc>
          <w:tcPr>
            <w:tcW w:w="2522" w:type="dxa"/>
            <w:vAlign w:val="bottom"/>
          </w:tcPr>
          <w:p w14:paraId="72262FEA" w14:textId="77777777" w:rsidR="007C30A2" w:rsidRPr="00406E14" w:rsidRDefault="005111FC">
            <w:pPr>
              <w:rPr>
                <w:rFonts w:asciiTheme="minorHAnsi" w:hAnsiTheme="minorHAnsi" w:cstheme="minorHAnsi"/>
                <w:b/>
              </w:rPr>
            </w:pPr>
            <w:r w:rsidRPr="00406E14">
              <w:rPr>
                <w:rFonts w:asciiTheme="minorHAnsi" w:hAnsiTheme="minorHAnsi" w:cstheme="minorHAnsi"/>
                <w:b/>
              </w:rPr>
              <w:t>PCN</w:t>
            </w:r>
          </w:p>
        </w:tc>
        <w:tc>
          <w:tcPr>
            <w:tcW w:w="7112" w:type="dxa"/>
            <w:vAlign w:val="bottom"/>
          </w:tcPr>
          <w:p w14:paraId="72262FEB" w14:textId="77777777" w:rsidR="007C30A2" w:rsidRPr="00406E14" w:rsidRDefault="005111FC">
            <w:pPr>
              <w:rPr>
                <w:rFonts w:asciiTheme="minorHAnsi" w:hAnsiTheme="minorHAnsi" w:cstheme="minorHAnsi"/>
              </w:rPr>
            </w:pPr>
            <w:r w:rsidRPr="00406E14">
              <w:rPr>
                <w:rFonts w:asciiTheme="minorHAnsi" w:hAnsiTheme="minorHAnsi" w:cstheme="minorHAnsi"/>
              </w:rPr>
              <w:t>Project Concept Note</w:t>
            </w:r>
          </w:p>
        </w:tc>
      </w:tr>
      <w:tr w:rsidR="007C30A2" w:rsidRPr="00406E14" w14:paraId="72262FEF" w14:textId="77777777">
        <w:tc>
          <w:tcPr>
            <w:tcW w:w="2522" w:type="dxa"/>
            <w:vAlign w:val="bottom"/>
          </w:tcPr>
          <w:p w14:paraId="72262FED" w14:textId="77777777" w:rsidR="007C30A2" w:rsidRPr="00406E14" w:rsidRDefault="005111FC">
            <w:pPr>
              <w:rPr>
                <w:rFonts w:asciiTheme="minorHAnsi" w:hAnsiTheme="minorHAnsi" w:cstheme="minorHAnsi"/>
                <w:b/>
              </w:rPr>
            </w:pPr>
            <w:r w:rsidRPr="00406E14">
              <w:rPr>
                <w:rFonts w:asciiTheme="minorHAnsi" w:hAnsiTheme="minorHAnsi" w:cstheme="minorHAnsi"/>
                <w:b/>
              </w:rPr>
              <w:t>PMT</w:t>
            </w:r>
          </w:p>
        </w:tc>
        <w:tc>
          <w:tcPr>
            <w:tcW w:w="7112" w:type="dxa"/>
            <w:vAlign w:val="bottom"/>
          </w:tcPr>
          <w:p w14:paraId="72262FEE" w14:textId="77777777" w:rsidR="007C30A2" w:rsidRPr="00406E14" w:rsidRDefault="005111FC">
            <w:pPr>
              <w:rPr>
                <w:rFonts w:asciiTheme="minorHAnsi" w:hAnsiTheme="minorHAnsi" w:cstheme="minorHAnsi"/>
              </w:rPr>
            </w:pPr>
            <w:r w:rsidRPr="00406E14">
              <w:rPr>
                <w:rFonts w:asciiTheme="minorHAnsi" w:hAnsiTheme="minorHAnsi" w:cstheme="minorHAnsi"/>
              </w:rPr>
              <w:t>Proxy Mean Testing</w:t>
            </w:r>
          </w:p>
        </w:tc>
      </w:tr>
      <w:tr w:rsidR="007C30A2" w:rsidRPr="00406E14" w14:paraId="72262FF2" w14:textId="77777777">
        <w:tc>
          <w:tcPr>
            <w:tcW w:w="2522" w:type="dxa"/>
            <w:vAlign w:val="bottom"/>
          </w:tcPr>
          <w:p w14:paraId="72262FF0" w14:textId="77777777" w:rsidR="007C30A2" w:rsidRPr="00406E14" w:rsidRDefault="005111FC">
            <w:pPr>
              <w:rPr>
                <w:rFonts w:asciiTheme="minorHAnsi" w:hAnsiTheme="minorHAnsi" w:cstheme="minorHAnsi"/>
                <w:b/>
              </w:rPr>
            </w:pPr>
            <w:r w:rsidRPr="00406E14">
              <w:rPr>
                <w:rFonts w:asciiTheme="minorHAnsi" w:hAnsiTheme="minorHAnsi" w:cstheme="minorHAnsi"/>
                <w:b/>
              </w:rPr>
              <w:t>PMU</w:t>
            </w:r>
          </w:p>
        </w:tc>
        <w:tc>
          <w:tcPr>
            <w:tcW w:w="7112" w:type="dxa"/>
            <w:vAlign w:val="bottom"/>
          </w:tcPr>
          <w:p w14:paraId="72262FF1" w14:textId="77777777" w:rsidR="007C30A2" w:rsidRPr="00406E14" w:rsidRDefault="005111FC">
            <w:pPr>
              <w:rPr>
                <w:rFonts w:asciiTheme="minorHAnsi" w:hAnsiTheme="minorHAnsi" w:cstheme="minorHAnsi"/>
              </w:rPr>
            </w:pPr>
            <w:r w:rsidRPr="00406E14">
              <w:rPr>
                <w:rFonts w:asciiTheme="minorHAnsi" w:hAnsiTheme="minorHAnsi" w:cstheme="minorHAnsi"/>
              </w:rPr>
              <w:t>Project Management Unit</w:t>
            </w:r>
          </w:p>
        </w:tc>
      </w:tr>
      <w:tr w:rsidR="007C30A2" w:rsidRPr="00406E14" w14:paraId="72262FF5" w14:textId="77777777">
        <w:tc>
          <w:tcPr>
            <w:tcW w:w="2522" w:type="dxa"/>
            <w:vAlign w:val="bottom"/>
          </w:tcPr>
          <w:p w14:paraId="72262FF3" w14:textId="77777777" w:rsidR="007C30A2" w:rsidRPr="00406E14" w:rsidRDefault="005111FC">
            <w:pPr>
              <w:rPr>
                <w:rFonts w:asciiTheme="minorHAnsi" w:hAnsiTheme="minorHAnsi" w:cstheme="minorHAnsi"/>
                <w:b/>
              </w:rPr>
            </w:pPr>
            <w:r w:rsidRPr="00406E14">
              <w:rPr>
                <w:rFonts w:asciiTheme="minorHAnsi" w:hAnsiTheme="minorHAnsi" w:cstheme="minorHAnsi"/>
                <w:b/>
              </w:rPr>
              <w:t>PPAF</w:t>
            </w:r>
          </w:p>
        </w:tc>
        <w:tc>
          <w:tcPr>
            <w:tcW w:w="7112" w:type="dxa"/>
            <w:vAlign w:val="bottom"/>
          </w:tcPr>
          <w:p w14:paraId="72262FF4" w14:textId="77777777" w:rsidR="007C30A2" w:rsidRPr="00406E14" w:rsidRDefault="005111FC">
            <w:pPr>
              <w:rPr>
                <w:rFonts w:asciiTheme="minorHAnsi" w:hAnsiTheme="minorHAnsi" w:cstheme="minorHAnsi"/>
              </w:rPr>
            </w:pPr>
            <w:r w:rsidRPr="00406E14">
              <w:rPr>
                <w:rFonts w:asciiTheme="minorHAnsi" w:hAnsiTheme="minorHAnsi" w:cstheme="minorHAnsi"/>
              </w:rPr>
              <w:t>Pakistan Poverty Alleviation Fund</w:t>
            </w:r>
          </w:p>
        </w:tc>
      </w:tr>
      <w:tr w:rsidR="007C30A2" w:rsidRPr="00406E14" w14:paraId="72262FF8" w14:textId="77777777">
        <w:tc>
          <w:tcPr>
            <w:tcW w:w="2522" w:type="dxa"/>
            <w:vAlign w:val="bottom"/>
          </w:tcPr>
          <w:p w14:paraId="72262FF6" w14:textId="77777777" w:rsidR="007C30A2" w:rsidRPr="00406E14" w:rsidRDefault="005111FC">
            <w:pPr>
              <w:rPr>
                <w:rFonts w:asciiTheme="minorHAnsi" w:hAnsiTheme="minorHAnsi" w:cstheme="minorHAnsi"/>
                <w:b/>
              </w:rPr>
            </w:pPr>
            <w:r w:rsidRPr="00406E14">
              <w:rPr>
                <w:rFonts w:asciiTheme="minorHAnsi" w:hAnsiTheme="minorHAnsi" w:cstheme="minorHAnsi"/>
                <w:b/>
              </w:rPr>
              <w:t>PSC</w:t>
            </w:r>
          </w:p>
        </w:tc>
        <w:tc>
          <w:tcPr>
            <w:tcW w:w="7112" w:type="dxa"/>
            <w:vAlign w:val="bottom"/>
          </w:tcPr>
          <w:p w14:paraId="72262FF7" w14:textId="77777777" w:rsidR="007C30A2" w:rsidRPr="00406E14" w:rsidRDefault="005111FC">
            <w:pPr>
              <w:rPr>
                <w:rFonts w:asciiTheme="minorHAnsi" w:hAnsiTheme="minorHAnsi" w:cstheme="minorHAnsi"/>
              </w:rPr>
            </w:pPr>
            <w:r w:rsidRPr="00406E14">
              <w:rPr>
                <w:rFonts w:asciiTheme="minorHAnsi" w:hAnsiTheme="minorHAnsi" w:cstheme="minorHAnsi"/>
              </w:rPr>
              <w:t>Project Steering Committee</w:t>
            </w:r>
          </w:p>
        </w:tc>
      </w:tr>
      <w:tr w:rsidR="007C30A2" w:rsidRPr="00406E14" w14:paraId="72262FFE" w14:textId="77777777">
        <w:tc>
          <w:tcPr>
            <w:tcW w:w="2522" w:type="dxa"/>
            <w:vAlign w:val="bottom"/>
          </w:tcPr>
          <w:p w14:paraId="72262FFC" w14:textId="77777777" w:rsidR="007C30A2" w:rsidRPr="00406E14" w:rsidRDefault="005111FC">
            <w:pPr>
              <w:rPr>
                <w:rFonts w:asciiTheme="minorHAnsi" w:hAnsiTheme="minorHAnsi" w:cstheme="minorHAnsi"/>
                <w:b/>
              </w:rPr>
            </w:pPr>
            <w:r w:rsidRPr="00406E14">
              <w:rPr>
                <w:rFonts w:asciiTheme="minorHAnsi" w:hAnsiTheme="minorHAnsi" w:cstheme="minorHAnsi"/>
                <w:b/>
              </w:rPr>
              <w:t>RSP</w:t>
            </w:r>
          </w:p>
        </w:tc>
        <w:tc>
          <w:tcPr>
            <w:tcW w:w="7112" w:type="dxa"/>
            <w:vAlign w:val="bottom"/>
          </w:tcPr>
          <w:p w14:paraId="72262FFD" w14:textId="77777777" w:rsidR="007C30A2" w:rsidRPr="00406E14" w:rsidRDefault="005111FC">
            <w:pPr>
              <w:rPr>
                <w:rFonts w:asciiTheme="minorHAnsi" w:hAnsiTheme="minorHAnsi" w:cstheme="minorHAnsi"/>
              </w:rPr>
            </w:pPr>
            <w:r w:rsidRPr="00406E14">
              <w:rPr>
                <w:rFonts w:asciiTheme="minorHAnsi" w:hAnsiTheme="minorHAnsi" w:cstheme="minorHAnsi"/>
              </w:rPr>
              <w:t>Rural Support Programme</w:t>
            </w:r>
          </w:p>
        </w:tc>
      </w:tr>
      <w:tr w:rsidR="007C30A2" w:rsidRPr="00406E14" w14:paraId="72263001" w14:textId="77777777">
        <w:tc>
          <w:tcPr>
            <w:tcW w:w="2522" w:type="dxa"/>
            <w:vAlign w:val="bottom"/>
          </w:tcPr>
          <w:p w14:paraId="72262FFF" w14:textId="77777777" w:rsidR="007C30A2" w:rsidRPr="00406E14" w:rsidRDefault="005111FC">
            <w:pPr>
              <w:rPr>
                <w:rFonts w:asciiTheme="minorHAnsi" w:hAnsiTheme="minorHAnsi" w:cstheme="minorHAnsi"/>
                <w:b/>
              </w:rPr>
            </w:pPr>
            <w:r w:rsidRPr="00406E14">
              <w:rPr>
                <w:rFonts w:asciiTheme="minorHAnsi" w:hAnsiTheme="minorHAnsi" w:cstheme="minorHAnsi"/>
                <w:b/>
              </w:rPr>
              <w:t>SDGs</w:t>
            </w:r>
          </w:p>
        </w:tc>
        <w:tc>
          <w:tcPr>
            <w:tcW w:w="7112" w:type="dxa"/>
            <w:vAlign w:val="bottom"/>
          </w:tcPr>
          <w:p w14:paraId="72263000" w14:textId="77777777" w:rsidR="007C30A2" w:rsidRPr="00406E14" w:rsidRDefault="005111FC">
            <w:pPr>
              <w:rPr>
                <w:rFonts w:asciiTheme="minorHAnsi" w:hAnsiTheme="minorHAnsi" w:cstheme="minorHAnsi"/>
              </w:rPr>
            </w:pPr>
            <w:r w:rsidRPr="00406E14">
              <w:rPr>
                <w:rFonts w:asciiTheme="minorHAnsi" w:hAnsiTheme="minorHAnsi" w:cstheme="minorHAnsi"/>
              </w:rPr>
              <w:t>Sustainable Development Goals</w:t>
            </w:r>
          </w:p>
        </w:tc>
      </w:tr>
      <w:tr w:rsidR="007C30A2" w:rsidRPr="00406E14" w14:paraId="72263004" w14:textId="77777777">
        <w:tc>
          <w:tcPr>
            <w:tcW w:w="2522" w:type="dxa"/>
            <w:vAlign w:val="bottom"/>
          </w:tcPr>
          <w:p w14:paraId="72263002" w14:textId="77777777" w:rsidR="007C30A2" w:rsidRPr="00406E14" w:rsidRDefault="005111FC">
            <w:pPr>
              <w:rPr>
                <w:rFonts w:asciiTheme="minorHAnsi" w:hAnsiTheme="minorHAnsi" w:cstheme="minorHAnsi"/>
                <w:b/>
              </w:rPr>
            </w:pPr>
            <w:r w:rsidRPr="00406E14">
              <w:rPr>
                <w:rFonts w:asciiTheme="minorHAnsi" w:hAnsiTheme="minorHAnsi" w:cstheme="minorHAnsi"/>
                <w:b/>
              </w:rPr>
              <w:t>SECAP</w:t>
            </w:r>
          </w:p>
        </w:tc>
        <w:tc>
          <w:tcPr>
            <w:tcW w:w="7112" w:type="dxa"/>
            <w:vAlign w:val="bottom"/>
          </w:tcPr>
          <w:p w14:paraId="72263003" w14:textId="77777777" w:rsidR="007C30A2" w:rsidRPr="00406E14" w:rsidRDefault="005111FC">
            <w:pPr>
              <w:rPr>
                <w:rFonts w:asciiTheme="minorHAnsi" w:hAnsiTheme="minorHAnsi" w:cstheme="minorHAnsi"/>
              </w:rPr>
            </w:pPr>
            <w:r w:rsidRPr="00406E14">
              <w:rPr>
                <w:rFonts w:asciiTheme="minorHAnsi" w:hAnsiTheme="minorHAnsi" w:cstheme="minorHAnsi"/>
              </w:rPr>
              <w:t>Social, Environmental and Climate Assessment in Projects</w:t>
            </w:r>
          </w:p>
        </w:tc>
      </w:tr>
      <w:tr w:rsidR="007C30A2" w:rsidRPr="00406E14" w14:paraId="72263007" w14:textId="77777777">
        <w:tc>
          <w:tcPr>
            <w:tcW w:w="2522" w:type="dxa"/>
            <w:vAlign w:val="bottom"/>
          </w:tcPr>
          <w:p w14:paraId="72263005" w14:textId="77777777" w:rsidR="007C30A2" w:rsidRPr="00406E14" w:rsidRDefault="005111FC">
            <w:pPr>
              <w:rPr>
                <w:rFonts w:asciiTheme="minorHAnsi" w:hAnsiTheme="minorHAnsi" w:cstheme="minorHAnsi"/>
                <w:b/>
              </w:rPr>
            </w:pPr>
            <w:r w:rsidRPr="00406E14">
              <w:rPr>
                <w:rFonts w:asciiTheme="minorHAnsi" w:hAnsiTheme="minorHAnsi" w:cstheme="minorHAnsi"/>
                <w:b/>
              </w:rPr>
              <w:t>SMP</w:t>
            </w:r>
          </w:p>
        </w:tc>
        <w:tc>
          <w:tcPr>
            <w:tcW w:w="7112" w:type="dxa"/>
            <w:vAlign w:val="bottom"/>
          </w:tcPr>
          <w:p w14:paraId="72263006" w14:textId="77777777" w:rsidR="007C30A2" w:rsidRPr="00406E14" w:rsidRDefault="005111FC">
            <w:pPr>
              <w:rPr>
                <w:rFonts w:asciiTheme="minorHAnsi" w:hAnsiTheme="minorHAnsi" w:cstheme="minorHAnsi"/>
              </w:rPr>
            </w:pPr>
            <w:r w:rsidRPr="00406E14">
              <w:rPr>
                <w:rFonts w:asciiTheme="minorHAnsi" w:hAnsiTheme="minorHAnsi" w:cstheme="minorHAnsi"/>
              </w:rPr>
              <w:t>Social Mobilization Partner</w:t>
            </w:r>
          </w:p>
        </w:tc>
      </w:tr>
      <w:tr w:rsidR="007C30A2" w:rsidRPr="00406E14" w14:paraId="7226300A" w14:textId="77777777">
        <w:tc>
          <w:tcPr>
            <w:tcW w:w="2522" w:type="dxa"/>
            <w:vAlign w:val="bottom"/>
          </w:tcPr>
          <w:p w14:paraId="72263008" w14:textId="77777777" w:rsidR="007C30A2" w:rsidRPr="00406E14" w:rsidRDefault="005111FC">
            <w:pPr>
              <w:rPr>
                <w:rFonts w:asciiTheme="minorHAnsi" w:hAnsiTheme="minorHAnsi" w:cstheme="minorHAnsi"/>
                <w:b/>
              </w:rPr>
            </w:pPr>
            <w:r w:rsidRPr="00406E14">
              <w:rPr>
                <w:rFonts w:asciiTheme="minorHAnsi" w:hAnsiTheme="minorHAnsi" w:cstheme="minorHAnsi"/>
                <w:b/>
              </w:rPr>
              <w:t>SSN</w:t>
            </w:r>
          </w:p>
        </w:tc>
        <w:tc>
          <w:tcPr>
            <w:tcW w:w="7112" w:type="dxa"/>
            <w:vAlign w:val="bottom"/>
          </w:tcPr>
          <w:p w14:paraId="72263009" w14:textId="77777777" w:rsidR="007C30A2" w:rsidRPr="00406E14" w:rsidRDefault="005111FC">
            <w:pPr>
              <w:rPr>
                <w:rFonts w:asciiTheme="minorHAnsi" w:hAnsiTheme="minorHAnsi" w:cstheme="minorHAnsi"/>
              </w:rPr>
            </w:pPr>
            <w:r w:rsidRPr="00406E14">
              <w:rPr>
                <w:rFonts w:asciiTheme="minorHAnsi" w:hAnsiTheme="minorHAnsi" w:cstheme="minorHAnsi"/>
              </w:rPr>
              <w:t>Social Safety Net</w:t>
            </w:r>
          </w:p>
        </w:tc>
      </w:tr>
      <w:tr w:rsidR="007C30A2" w:rsidRPr="00406E14" w14:paraId="7226300D" w14:textId="77777777">
        <w:tc>
          <w:tcPr>
            <w:tcW w:w="2522" w:type="dxa"/>
            <w:vAlign w:val="bottom"/>
          </w:tcPr>
          <w:p w14:paraId="7226300B" w14:textId="77777777" w:rsidR="007C30A2" w:rsidRPr="00406E14" w:rsidRDefault="005111FC">
            <w:pPr>
              <w:rPr>
                <w:rFonts w:asciiTheme="minorHAnsi" w:hAnsiTheme="minorHAnsi" w:cstheme="minorHAnsi"/>
                <w:b/>
              </w:rPr>
            </w:pPr>
            <w:r w:rsidRPr="00406E14">
              <w:rPr>
                <w:rFonts w:asciiTheme="minorHAnsi" w:hAnsiTheme="minorHAnsi" w:cstheme="minorHAnsi"/>
                <w:b/>
              </w:rPr>
              <w:t>SSN-TUP</w:t>
            </w:r>
          </w:p>
        </w:tc>
        <w:tc>
          <w:tcPr>
            <w:tcW w:w="7112" w:type="dxa"/>
            <w:vAlign w:val="bottom"/>
          </w:tcPr>
          <w:p w14:paraId="7226300C" w14:textId="77777777" w:rsidR="007C30A2" w:rsidRPr="00406E14" w:rsidRDefault="005111FC">
            <w:pPr>
              <w:rPr>
                <w:rFonts w:asciiTheme="minorHAnsi" w:hAnsiTheme="minorHAnsi" w:cstheme="minorHAnsi"/>
              </w:rPr>
            </w:pPr>
            <w:r w:rsidRPr="00406E14">
              <w:rPr>
                <w:rFonts w:asciiTheme="minorHAnsi" w:hAnsiTheme="minorHAnsi" w:cstheme="minorHAnsi"/>
              </w:rPr>
              <w:t>Social Safety Net – Targeting the Ultra Poor (an IFAD pilot)</w:t>
            </w:r>
          </w:p>
        </w:tc>
      </w:tr>
      <w:tr w:rsidR="007C30A2" w:rsidRPr="00406E14" w14:paraId="72263010" w14:textId="77777777">
        <w:tc>
          <w:tcPr>
            <w:tcW w:w="2522" w:type="dxa"/>
            <w:vAlign w:val="bottom"/>
          </w:tcPr>
          <w:p w14:paraId="7226300E" w14:textId="77777777" w:rsidR="007C30A2" w:rsidRPr="00406E14" w:rsidRDefault="005111FC">
            <w:pPr>
              <w:rPr>
                <w:rFonts w:asciiTheme="minorHAnsi" w:hAnsiTheme="minorHAnsi" w:cstheme="minorHAnsi"/>
                <w:b/>
              </w:rPr>
            </w:pPr>
            <w:r w:rsidRPr="00406E14">
              <w:rPr>
                <w:rFonts w:asciiTheme="minorHAnsi" w:hAnsiTheme="minorHAnsi" w:cstheme="minorHAnsi"/>
                <w:b/>
              </w:rPr>
              <w:t>TA</w:t>
            </w:r>
          </w:p>
        </w:tc>
        <w:tc>
          <w:tcPr>
            <w:tcW w:w="7112" w:type="dxa"/>
            <w:vAlign w:val="bottom"/>
          </w:tcPr>
          <w:p w14:paraId="7226300F" w14:textId="77777777" w:rsidR="007C30A2" w:rsidRPr="00406E14" w:rsidRDefault="005111FC">
            <w:pPr>
              <w:rPr>
                <w:rFonts w:asciiTheme="minorHAnsi" w:hAnsiTheme="minorHAnsi" w:cstheme="minorHAnsi"/>
              </w:rPr>
            </w:pPr>
            <w:r w:rsidRPr="00406E14">
              <w:rPr>
                <w:rFonts w:asciiTheme="minorHAnsi" w:hAnsiTheme="minorHAnsi" w:cstheme="minorHAnsi"/>
              </w:rPr>
              <w:t>Technical Assistance</w:t>
            </w:r>
          </w:p>
        </w:tc>
      </w:tr>
      <w:tr w:rsidR="007C30A2" w:rsidRPr="00406E14" w14:paraId="72263013" w14:textId="77777777">
        <w:tc>
          <w:tcPr>
            <w:tcW w:w="2522" w:type="dxa"/>
            <w:vAlign w:val="bottom"/>
          </w:tcPr>
          <w:p w14:paraId="72263011" w14:textId="77777777" w:rsidR="007C30A2" w:rsidRPr="00406E14" w:rsidRDefault="005111FC">
            <w:pPr>
              <w:rPr>
                <w:rFonts w:asciiTheme="minorHAnsi" w:hAnsiTheme="minorHAnsi" w:cstheme="minorHAnsi"/>
                <w:b/>
              </w:rPr>
            </w:pPr>
            <w:r w:rsidRPr="00406E14">
              <w:rPr>
                <w:rFonts w:asciiTheme="minorHAnsi" w:hAnsiTheme="minorHAnsi" w:cstheme="minorHAnsi"/>
                <w:b/>
              </w:rPr>
              <w:t>TEVTA</w:t>
            </w:r>
          </w:p>
        </w:tc>
        <w:tc>
          <w:tcPr>
            <w:tcW w:w="7112" w:type="dxa"/>
            <w:vAlign w:val="bottom"/>
          </w:tcPr>
          <w:p w14:paraId="72263012" w14:textId="77777777" w:rsidR="007C30A2" w:rsidRPr="00406E14" w:rsidRDefault="005111FC">
            <w:pPr>
              <w:rPr>
                <w:rFonts w:asciiTheme="minorHAnsi" w:hAnsiTheme="minorHAnsi" w:cstheme="minorHAnsi"/>
              </w:rPr>
            </w:pPr>
            <w:r w:rsidRPr="00406E14">
              <w:rPr>
                <w:rFonts w:asciiTheme="minorHAnsi" w:hAnsiTheme="minorHAnsi" w:cstheme="minorHAnsi"/>
              </w:rPr>
              <w:t>Technical Education &amp; Vocational Training Authority</w:t>
            </w:r>
          </w:p>
        </w:tc>
      </w:tr>
      <w:tr w:rsidR="007C30A2" w:rsidRPr="00406E14" w14:paraId="72263016" w14:textId="77777777">
        <w:tc>
          <w:tcPr>
            <w:tcW w:w="2522" w:type="dxa"/>
            <w:vAlign w:val="bottom"/>
          </w:tcPr>
          <w:p w14:paraId="72263014" w14:textId="77777777" w:rsidR="007C30A2" w:rsidRPr="00406E14" w:rsidRDefault="005111FC">
            <w:pPr>
              <w:rPr>
                <w:rFonts w:asciiTheme="minorHAnsi" w:hAnsiTheme="minorHAnsi" w:cstheme="minorHAnsi"/>
                <w:b/>
              </w:rPr>
            </w:pPr>
            <w:r w:rsidRPr="00406E14">
              <w:rPr>
                <w:rFonts w:asciiTheme="minorHAnsi" w:hAnsiTheme="minorHAnsi" w:cstheme="minorHAnsi"/>
                <w:b/>
              </w:rPr>
              <w:t>UCT</w:t>
            </w:r>
          </w:p>
        </w:tc>
        <w:tc>
          <w:tcPr>
            <w:tcW w:w="7112" w:type="dxa"/>
            <w:vAlign w:val="bottom"/>
          </w:tcPr>
          <w:p w14:paraId="72263015" w14:textId="77777777" w:rsidR="007C30A2" w:rsidRPr="00406E14" w:rsidRDefault="005111FC">
            <w:pPr>
              <w:rPr>
                <w:rFonts w:asciiTheme="minorHAnsi" w:hAnsiTheme="minorHAnsi" w:cstheme="minorHAnsi"/>
              </w:rPr>
            </w:pPr>
            <w:r w:rsidRPr="00406E14">
              <w:rPr>
                <w:rFonts w:asciiTheme="minorHAnsi" w:hAnsiTheme="minorHAnsi" w:cstheme="minorHAnsi"/>
              </w:rPr>
              <w:t>Unconditional Cash Transfer</w:t>
            </w:r>
          </w:p>
        </w:tc>
      </w:tr>
      <w:tr w:rsidR="007C30A2" w:rsidRPr="00406E14" w14:paraId="72263019" w14:textId="77777777">
        <w:tc>
          <w:tcPr>
            <w:tcW w:w="2522" w:type="dxa"/>
            <w:vAlign w:val="bottom"/>
          </w:tcPr>
          <w:p w14:paraId="72263017" w14:textId="77777777" w:rsidR="007C30A2" w:rsidRPr="00406E14" w:rsidRDefault="005111FC">
            <w:pPr>
              <w:rPr>
                <w:rFonts w:asciiTheme="minorHAnsi" w:hAnsiTheme="minorHAnsi" w:cstheme="minorHAnsi"/>
                <w:b/>
              </w:rPr>
            </w:pPr>
            <w:r w:rsidRPr="00406E14">
              <w:rPr>
                <w:rFonts w:asciiTheme="minorHAnsi" w:hAnsiTheme="minorHAnsi" w:cstheme="minorHAnsi"/>
                <w:b/>
              </w:rPr>
              <w:t>UNDP</w:t>
            </w:r>
          </w:p>
        </w:tc>
        <w:tc>
          <w:tcPr>
            <w:tcW w:w="7112" w:type="dxa"/>
            <w:vAlign w:val="bottom"/>
          </w:tcPr>
          <w:p w14:paraId="72263018" w14:textId="77777777" w:rsidR="007C30A2" w:rsidRPr="00406E14" w:rsidRDefault="005111FC">
            <w:pPr>
              <w:rPr>
                <w:rFonts w:asciiTheme="minorHAnsi" w:hAnsiTheme="minorHAnsi" w:cstheme="minorHAnsi"/>
              </w:rPr>
            </w:pPr>
            <w:r w:rsidRPr="00406E14">
              <w:rPr>
                <w:rFonts w:asciiTheme="minorHAnsi" w:hAnsiTheme="minorHAnsi" w:cstheme="minorHAnsi"/>
              </w:rPr>
              <w:t>United Nations Development Programme</w:t>
            </w:r>
          </w:p>
        </w:tc>
      </w:tr>
      <w:tr w:rsidR="007C30A2" w:rsidRPr="00406E14" w14:paraId="7226301C" w14:textId="77777777">
        <w:tc>
          <w:tcPr>
            <w:tcW w:w="2522" w:type="dxa"/>
            <w:vAlign w:val="bottom"/>
          </w:tcPr>
          <w:p w14:paraId="7226301A" w14:textId="77777777" w:rsidR="007C30A2" w:rsidRPr="00406E14" w:rsidRDefault="005111FC">
            <w:pPr>
              <w:rPr>
                <w:rFonts w:asciiTheme="minorHAnsi" w:hAnsiTheme="minorHAnsi" w:cstheme="minorHAnsi"/>
                <w:b/>
              </w:rPr>
            </w:pPr>
            <w:r w:rsidRPr="00406E14">
              <w:rPr>
                <w:rFonts w:asciiTheme="minorHAnsi" w:hAnsiTheme="minorHAnsi" w:cstheme="minorHAnsi"/>
                <w:b/>
              </w:rPr>
              <w:t>USD</w:t>
            </w:r>
          </w:p>
        </w:tc>
        <w:tc>
          <w:tcPr>
            <w:tcW w:w="7112" w:type="dxa"/>
            <w:vAlign w:val="bottom"/>
          </w:tcPr>
          <w:p w14:paraId="7226301B" w14:textId="77777777" w:rsidR="007C30A2" w:rsidRPr="00406E14" w:rsidRDefault="005111FC">
            <w:pPr>
              <w:rPr>
                <w:rFonts w:asciiTheme="minorHAnsi" w:hAnsiTheme="minorHAnsi" w:cstheme="minorHAnsi"/>
              </w:rPr>
            </w:pPr>
            <w:r w:rsidRPr="00406E14">
              <w:rPr>
                <w:rFonts w:asciiTheme="minorHAnsi" w:hAnsiTheme="minorHAnsi" w:cstheme="minorHAnsi"/>
              </w:rPr>
              <w:t>United States Dollars</w:t>
            </w:r>
          </w:p>
        </w:tc>
      </w:tr>
      <w:tr w:rsidR="007C30A2" w:rsidRPr="00406E14" w14:paraId="7226301F" w14:textId="77777777">
        <w:tc>
          <w:tcPr>
            <w:tcW w:w="2522" w:type="dxa"/>
            <w:vAlign w:val="bottom"/>
          </w:tcPr>
          <w:p w14:paraId="7226301D" w14:textId="77777777" w:rsidR="007C30A2" w:rsidRPr="00406E14" w:rsidRDefault="005111FC">
            <w:pPr>
              <w:rPr>
                <w:rFonts w:asciiTheme="minorHAnsi" w:hAnsiTheme="minorHAnsi" w:cstheme="minorHAnsi"/>
                <w:b/>
              </w:rPr>
            </w:pPr>
            <w:r w:rsidRPr="00406E14">
              <w:rPr>
                <w:rFonts w:asciiTheme="minorHAnsi" w:hAnsiTheme="minorHAnsi" w:cstheme="minorHAnsi"/>
                <w:b/>
              </w:rPr>
              <w:t>VO</w:t>
            </w:r>
          </w:p>
        </w:tc>
        <w:tc>
          <w:tcPr>
            <w:tcW w:w="7112" w:type="dxa"/>
            <w:vAlign w:val="bottom"/>
          </w:tcPr>
          <w:p w14:paraId="7226301E" w14:textId="77777777" w:rsidR="007C30A2" w:rsidRPr="00406E14" w:rsidRDefault="005111FC">
            <w:pPr>
              <w:rPr>
                <w:rFonts w:asciiTheme="minorHAnsi" w:hAnsiTheme="minorHAnsi" w:cstheme="minorHAnsi"/>
              </w:rPr>
            </w:pPr>
            <w:r w:rsidRPr="00406E14">
              <w:rPr>
                <w:rFonts w:asciiTheme="minorHAnsi" w:hAnsiTheme="minorHAnsi" w:cstheme="minorHAnsi"/>
              </w:rPr>
              <w:t>Village Organization</w:t>
            </w:r>
          </w:p>
        </w:tc>
      </w:tr>
      <w:tr w:rsidR="007C30A2" w:rsidRPr="00406E14" w14:paraId="72263022" w14:textId="77777777">
        <w:tc>
          <w:tcPr>
            <w:tcW w:w="2522" w:type="dxa"/>
            <w:vAlign w:val="bottom"/>
          </w:tcPr>
          <w:p w14:paraId="72263020" w14:textId="77777777" w:rsidR="007C30A2" w:rsidRPr="00406E14" w:rsidRDefault="005111FC">
            <w:pPr>
              <w:rPr>
                <w:rFonts w:asciiTheme="minorHAnsi" w:hAnsiTheme="minorHAnsi" w:cstheme="minorHAnsi"/>
                <w:b/>
              </w:rPr>
            </w:pPr>
            <w:r w:rsidRPr="00406E14">
              <w:rPr>
                <w:rFonts w:asciiTheme="minorHAnsi" w:hAnsiTheme="minorHAnsi" w:cstheme="minorHAnsi"/>
                <w:b/>
              </w:rPr>
              <w:t>WB</w:t>
            </w:r>
          </w:p>
        </w:tc>
        <w:tc>
          <w:tcPr>
            <w:tcW w:w="7112" w:type="dxa"/>
            <w:vAlign w:val="bottom"/>
          </w:tcPr>
          <w:p w14:paraId="72263021" w14:textId="77777777" w:rsidR="007C30A2" w:rsidRPr="00406E14" w:rsidRDefault="005111FC">
            <w:pPr>
              <w:rPr>
                <w:rFonts w:asciiTheme="minorHAnsi" w:hAnsiTheme="minorHAnsi" w:cstheme="minorHAnsi"/>
              </w:rPr>
            </w:pPr>
            <w:r w:rsidRPr="00406E14">
              <w:rPr>
                <w:rFonts w:asciiTheme="minorHAnsi" w:hAnsiTheme="minorHAnsi" w:cstheme="minorHAnsi"/>
              </w:rPr>
              <w:t>World Bank</w:t>
            </w:r>
          </w:p>
        </w:tc>
      </w:tr>
    </w:tbl>
    <w:p w14:paraId="1C0B7C5A" w14:textId="77777777" w:rsidR="00742865" w:rsidRPr="00406E14" w:rsidRDefault="00742865">
      <w:pPr>
        <w:ind w:left="1080"/>
        <w:jc w:val="center"/>
        <w:rPr>
          <w:rFonts w:asciiTheme="minorHAnsi" w:hAnsiTheme="minorHAnsi" w:cstheme="minorHAnsi"/>
          <w:b/>
          <w:sz w:val="28"/>
          <w:szCs w:val="28"/>
          <w:u w:val="single"/>
        </w:rPr>
      </w:pPr>
    </w:p>
    <w:p w14:paraId="5C1EA072" w14:textId="77777777" w:rsidR="00742865" w:rsidRPr="00406E14" w:rsidRDefault="00742865">
      <w:pPr>
        <w:rPr>
          <w:rFonts w:asciiTheme="minorHAnsi" w:hAnsiTheme="minorHAnsi" w:cstheme="minorHAnsi"/>
          <w:b/>
          <w:sz w:val="28"/>
          <w:szCs w:val="28"/>
          <w:u w:val="single"/>
        </w:rPr>
      </w:pPr>
      <w:r w:rsidRPr="00406E14">
        <w:rPr>
          <w:rFonts w:asciiTheme="minorHAnsi" w:hAnsiTheme="minorHAnsi" w:cstheme="minorHAnsi"/>
          <w:b/>
          <w:sz w:val="28"/>
          <w:szCs w:val="28"/>
          <w:u w:val="single"/>
        </w:rPr>
        <w:br w:type="page"/>
      </w:r>
    </w:p>
    <w:p w14:paraId="72263024" w14:textId="77D4B9AF" w:rsidR="007C30A2" w:rsidRPr="007A480C" w:rsidRDefault="005111FC" w:rsidP="007A480C">
      <w:pPr>
        <w:pStyle w:val="Heading1"/>
        <w:jc w:val="center"/>
        <w:rPr>
          <w:sz w:val="28"/>
          <w:szCs w:val="28"/>
        </w:rPr>
      </w:pPr>
      <w:bookmarkStart w:id="6" w:name="_Toc88211754"/>
      <w:r w:rsidRPr="007A480C">
        <w:rPr>
          <w:sz w:val="28"/>
          <w:szCs w:val="28"/>
        </w:rPr>
        <w:lastRenderedPageBreak/>
        <w:t>Explanatory Note</w:t>
      </w:r>
      <w:r w:rsidR="00742865" w:rsidRPr="007A480C">
        <w:rPr>
          <w:sz w:val="28"/>
          <w:szCs w:val="28"/>
        </w:rPr>
        <w:t>s</w:t>
      </w:r>
      <w:bookmarkEnd w:id="6"/>
    </w:p>
    <w:p w14:paraId="72263025" w14:textId="77777777" w:rsidR="007C30A2" w:rsidRPr="00406E14" w:rsidRDefault="007C30A2">
      <w:pPr>
        <w:ind w:left="1080"/>
        <w:jc w:val="center"/>
        <w:rPr>
          <w:rFonts w:asciiTheme="minorHAnsi" w:hAnsiTheme="minorHAnsi" w:cstheme="minorHAnsi"/>
          <w:b/>
          <w:sz w:val="28"/>
          <w:szCs w:val="28"/>
        </w:rPr>
      </w:pPr>
    </w:p>
    <w:p w14:paraId="0DDFA70E" w14:textId="5C400129" w:rsidR="00682B13" w:rsidRPr="004412EC" w:rsidRDefault="004072A5" w:rsidP="00A538C6">
      <w:pPr>
        <w:numPr>
          <w:ilvl w:val="0"/>
          <w:numId w:val="3"/>
        </w:numPr>
        <w:ind w:left="360"/>
        <w:jc w:val="both"/>
        <w:rPr>
          <w:rFonts w:asciiTheme="minorHAnsi" w:hAnsiTheme="minorHAnsi" w:cstheme="minorHAnsi"/>
        </w:rPr>
      </w:pPr>
      <w:r w:rsidRPr="008A493C">
        <w:rPr>
          <w:rFonts w:asciiTheme="minorHAnsi" w:hAnsiTheme="minorHAnsi" w:cstheme="minorHAnsi"/>
          <w:highlight w:val="yellow"/>
        </w:rPr>
        <w:t>T</w:t>
      </w:r>
      <w:r w:rsidR="00855D26" w:rsidRPr="008A493C">
        <w:rPr>
          <w:rFonts w:asciiTheme="minorHAnsi" w:hAnsiTheme="minorHAnsi" w:cstheme="minorHAnsi"/>
          <w:highlight w:val="yellow"/>
        </w:rPr>
        <w:t>he</w:t>
      </w:r>
      <w:r w:rsidRPr="008A493C">
        <w:rPr>
          <w:rFonts w:asciiTheme="minorHAnsi" w:hAnsiTheme="minorHAnsi" w:cstheme="minorHAnsi"/>
          <w:highlight w:val="yellow"/>
        </w:rPr>
        <w:t xml:space="preserve"> Rural Economic Transformation P</w:t>
      </w:r>
      <w:r w:rsidR="00855D26" w:rsidRPr="008A493C">
        <w:rPr>
          <w:rFonts w:asciiTheme="minorHAnsi" w:hAnsiTheme="minorHAnsi" w:cstheme="minorHAnsi"/>
          <w:highlight w:val="yellow"/>
        </w:rPr>
        <w:t xml:space="preserve">roject </w:t>
      </w:r>
      <w:r w:rsidRPr="008A493C">
        <w:rPr>
          <w:rFonts w:asciiTheme="minorHAnsi" w:hAnsiTheme="minorHAnsi" w:cstheme="minorHAnsi"/>
          <w:highlight w:val="yellow"/>
        </w:rPr>
        <w:t>(RETP)</w:t>
      </w:r>
      <w:r w:rsidRPr="004412EC">
        <w:rPr>
          <w:rFonts w:asciiTheme="minorHAnsi" w:hAnsiTheme="minorHAnsi" w:cstheme="minorHAnsi"/>
        </w:rPr>
        <w:t xml:space="preserve"> is a flagship initiative of the Government of Khyber Pakhtunkhwa for the renascence of the rural economy of the province. </w:t>
      </w:r>
      <w:r w:rsidR="00682B13" w:rsidRPr="004412EC">
        <w:rPr>
          <w:rFonts w:asciiTheme="minorHAnsi" w:hAnsiTheme="minorHAnsi" w:cstheme="minorHAnsi"/>
        </w:rPr>
        <w:t>The project will focus on the development and promotion of 5 high value agribusiness clusters</w:t>
      </w:r>
      <w:r w:rsidR="00CC230D" w:rsidRPr="004412EC">
        <w:rPr>
          <w:rFonts w:asciiTheme="minorHAnsi" w:hAnsiTheme="minorHAnsi" w:cstheme="minorHAnsi"/>
        </w:rPr>
        <w:t>. Following is the brief organisation of the agribusiness clusters</w:t>
      </w:r>
      <w:r w:rsidR="003C77A5" w:rsidRPr="004412EC">
        <w:rPr>
          <w:rFonts w:asciiTheme="minorHAnsi" w:hAnsiTheme="minorHAnsi" w:cstheme="minorHAnsi"/>
        </w:rPr>
        <w:t xml:space="preserve"> (</w:t>
      </w:r>
      <w:r w:rsidR="00A538C6" w:rsidRPr="004412EC">
        <w:rPr>
          <w:rFonts w:asciiTheme="minorHAnsi" w:hAnsiTheme="minorHAnsi" w:cstheme="minorHAnsi"/>
        </w:rPr>
        <w:t xml:space="preserve">details of </w:t>
      </w:r>
      <w:r w:rsidR="003C77A5" w:rsidRPr="004412EC">
        <w:rPr>
          <w:rFonts w:asciiTheme="minorHAnsi" w:hAnsiTheme="minorHAnsi" w:cstheme="minorHAnsi"/>
        </w:rPr>
        <w:t>district</w:t>
      </w:r>
      <w:r w:rsidR="00A538C6" w:rsidRPr="004412EC">
        <w:rPr>
          <w:rFonts w:asciiTheme="minorHAnsi" w:hAnsiTheme="minorHAnsi" w:cstheme="minorHAnsi"/>
        </w:rPr>
        <w:t>s</w:t>
      </w:r>
      <w:r w:rsidR="003C77A5" w:rsidRPr="004412EC">
        <w:rPr>
          <w:rFonts w:asciiTheme="minorHAnsi" w:hAnsiTheme="minorHAnsi" w:cstheme="minorHAnsi"/>
        </w:rPr>
        <w:t xml:space="preserve"> in each cluster </w:t>
      </w:r>
      <w:r w:rsidR="00A538C6" w:rsidRPr="004412EC">
        <w:rPr>
          <w:rFonts w:asciiTheme="minorHAnsi" w:hAnsiTheme="minorHAnsi" w:cstheme="minorHAnsi"/>
        </w:rPr>
        <w:t>are</w:t>
      </w:r>
      <w:r w:rsidR="003C77A5" w:rsidRPr="004412EC">
        <w:rPr>
          <w:rFonts w:asciiTheme="minorHAnsi" w:hAnsiTheme="minorHAnsi" w:cstheme="minorHAnsi"/>
        </w:rPr>
        <w:t xml:space="preserve"> given in para 13.10)</w:t>
      </w:r>
      <w:r w:rsidR="00682B13" w:rsidRPr="004412EC">
        <w:rPr>
          <w:rFonts w:asciiTheme="minorHAnsi" w:hAnsiTheme="minorHAnsi" w:cstheme="minorHAnsi"/>
        </w:rPr>
        <w:t>;</w:t>
      </w:r>
    </w:p>
    <w:p w14:paraId="1E79749D" w14:textId="77777777" w:rsidR="00A538C6" w:rsidRPr="004412EC" w:rsidRDefault="00A538C6" w:rsidP="00A538C6">
      <w:pPr>
        <w:ind w:left="360"/>
        <w:jc w:val="both"/>
        <w:rPr>
          <w:rFonts w:asciiTheme="minorHAnsi" w:hAnsiTheme="minorHAnsi" w:cstheme="minorHAnsi"/>
        </w:rPr>
      </w:pPr>
    </w:p>
    <w:p w14:paraId="349876C5" w14:textId="0E8A0BB1" w:rsidR="00682B13" w:rsidRPr="004412EC" w:rsidRDefault="00510E30" w:rsidP="004412EC">
      <w:pPr>
        <w:numPr>
          <w:ilvl w:val="1"/>
          <w:numId w:val="122"/>
        </w:numPr>
        <w:jc w:val="both"/>
        <w:rPr>
          <w:rFonts w:asciiTheme="minorHAnsi" w:hAnsiTheme="minorHAnsi" w:cstheme="minorHAnsi"/>
        </w:rPr>
      </w:pPr>
      <w:r w:rsidRPr="008A493C">
        <w:rPr>
          <w:rFonts w:asciiTheme="minorHAnsi" w:hAnsiTheme="minorHAnsi" w:cstheme="minorHAnsi"/>
          <w:b/>
          <w:bCs/>
          <w:i/>
          <w:iCs/>
          <w:highlight w:val="yellow"/>
        </w:rPr>
        <w:t>The</w:t>
      </w:r>
      <w:r w:rsidR="00682B13" w:rsidRPr="008A493C">
        <w:rPr>
          <w:rFonts w:asciiTheme="minorHAnsi" w:hAnsiTheme="minorHAnsi" w:cstheme="minorHAnsi"/>
          <w:b/>
          <w:bCs/>
          <w:i/>
          <w:iCs/>
          <w:highlight w:val="yellow"/>
        </w:rPr>
        <w:t xml:space="preserve"> South</w:t>
      </w:r>
      <w:r w:rsidR="003C77A5" w:rsidRPr="008A493C">
        <w:rPr>
          <w:rFonts w:asciiTheme="minorHAnsi" w:hAnsiTheme="minorHAnsi" w:cstheme="minorHAnsi"/>
          <w:b/>
          <w:bCs/>
          <w:i/>
          <w:iCs/>
          <w:highlight w:val="yellow"/>
        </w:rPr>
        <w:t>ern</w:t>
      </w:r>
      <w:r w:rsidR="00682B13" w:rsidRPr="008A493C">
        <w:rPr>
          <w:rFonts w:asciiTheme="minorHAnsi" w:hAnsiTheme="minorHAnsi" w:cstheme="minorHAnsi"/>
          <w:b/>
          <w:bCs/>
          <w:i/>
          <w:iCs/>
          <w:highlight w:val="yellow"/>
        </w:rPr>
        <w:t xml:space="preserve"> Agribusiness </w:t>
      </w:r>
      <w:r w:rsidR="003C77A5" w:rsidRPr="008A493C">
        <w:rPr>
          <w:rFonts w:asciiTheme="minorHAnsi" w:hAnsiTheme="minorHAnsi" w:cstheme="minorHAnsi"/>
          <w:b/>
          <w:bCs/>
          <w:i/>
          <w:iCs/>
          <w:highlight w:val="yellow"/>
        </w:rPr>
        <w:t>Cluster</w:t>
      </w:r>
      <w:r w:rsidR="00682B13" w:rsidRPr="004412EC">
        <w:rPr>
          <w:rFonts w:asciiTheme="minorHAnsi" w:hAnsiTheme="minorHAnsi" w:cstheme="minorHAnsi"/>
          <w:b/>
          <w:bCs/>
          <w:i/>
          <w:iCs/>
        </w:rPr>
        <w:t>:</w:t>
      </w:r>
      <w:r w:rsidR="00682B13" w:rsidRPr="004412EC">
        <w:rPr>
          <w:rFonts w:asciiTheme="minorHAnsi" w:hAnsiTheme="minorHAnsi" w:cstheme="minorHAnsi"/>
        </w:rPr>
        <w:t xml:space="preserve"> With a focus on development of </w:t>
      </w:r>
      <w:r w:rsidR="00682B13" w:rsidRPr="008A493C">
        <w:rPr>
          <w:rFonts w:asciiTheme="minorHAnsi" w:hAnsiTheme="minorHAnsi" w:cstheme="minorHAnsi"/>
          <w:highlight w:val="yellow"/>
        </w:rPr>
        <w:t>halal and organic agribusiness industry</w:t>
      </w:r>
      <w:r w:rsidR="00682B13" w:rsidRPr="004412EC">
        <w:rPr>
          <w:rFonts w:asciiTheme="minorHAnsi" w:hAnsiTheme="minorHAnsi" w:cstheme="minorHAnsi"/>
        </w:rPr>
        <w:t xml:space="preserve"> with supply chains covering, </w:t>
      </w:r>
      <w:r w:rsidR="008437EB" w:rsidRPr="008A493C">
        <w:rPr>
          <w:rFonts w:asciiTheme="minorHAnsi" w:hAnsiTheme="minorHAnsi" w:cstheme="minorHAnsi"/>
          <w:highlight w:val="yellow"/>
        </w:rPr>
        <w:t xml:space="preserve">halal </w:t>
      </w:r>
      <w:r w:rsidR="00682B13" w:rsidRPr="008A493C">
        <w:rPr>
          <w:rFonts w:asciiTheme="minorHAnsi" w:hAnsiTheme="minorHAnsi" w:cstheme="minorHAnsi"/>
          <w:highlight w:val="yellow"/>
        </w:rPr>
        <w:t>meat</w:t>
      </w:r>
      <w:r w:rsidR="00682B13" w:rsidRPr="004412EC">
        <w:rPr>
          <w:rFonts w:asciiTheme="minorHAnsi" w:hAnsiTheme="minorHAnsi" w:cstheme="minorHAnsi"/>
        </w:rPr>
        <w:t xml:space="preserve">, </w:t>
      </w:r>
      <w:r w:rsidR="00CC230D" w:rsidRPr="008A493C">
        <w:rPr>
          <w:rFonts w:asciiTheme="minorHAnsi" w:hAnsiTheme="minorHAnsi" w:cstheme="minorHAnsi"/>
          <w:highlight w:val="yellow"/>
        </w:rPr>
        <w:t>dairy</w:t>
      </w:r>
      <w:r w:rsidR="00CC230D" w:rsidRPr="004412EC">
        <w:rPr>
          <w:rFonts w:asciiTheme="minorHAnsi" w:hAnsiTheme="minorHAnsi" w:cstheme="minorHAnsi"/>
        </w:rPr>
        <w:t xml:space="preserve"> (benefiting from the river Indus banks), </w:t>
      </w:r>
      <w:r w:rsidR="008437EB" w:rsidRPr="004412EC">
        <w:rPr>
          <w:rFonts w:asciiTheme="minorHAnsi" w:hAnsiTheme="minorHAnsi" w:cstheme="minorHAnsi"/>
        </w:rPr>
        <w:t xml:space="preserve">cereals (bio-fortified wheat), </w:t>
      </w:r>
      <w:r w:rsidR="00682B13" w:rsidRPr="008A493C">
        <w:rPr>
          <w:rFonts w:asciiTheme="minorHAnsi" w:hAnsiTheme="minorHAnsi" w:cstheme="minorHAnsi"/>
          <w:highlight w:val="yellow"/>
        </w:rPr>
        <w:t>grapes</w:t>
      </w:r>
      <w:r w:rsidR="00682B13" w:rsidRPr="004412EC">
        <w:rPr>
          <w:rFonts w:asciiTheme="minorHAnsi" w:hAnsiTheme="minorHAnsi" w:cstheme="minorHAnsi"/>
        </w:rPr>
        <w:t xml:space="preserve">, </w:t>
      </w:r>
      <w:r w:rsidR="00682B13" w:rsidRPr="008A493C">
        <w:rPr>
          <w:rFonts w:asciiTheme="minorHAnsi" w:hAnsiTheme="minorHAnsi" w:cstheme="minorHAnsi"/>
          <w:highlight w:val="yellow"/>
        </w:rPr>
        <w:t>citrus</w:t>
      </w:r>
      <w:r w:rsidR="008437EB" w:rsidRPr="008A493C">
        <w:rPr>
          <w:rFonts w:asciiTheme="minorHAnsi" w:hAnsiTheme="minorHAnsi" w:cstheme="minorHAnsi"/>
          <w:highlight w:val="yellow"/>
        </w:rPr>
        <w:t xml:space="preserve"> (seedless oranges, lime and lemons)</w:t>
      </w:r>
      <w:r w:rsidR="00682B13" w:rsidRPr="008A493C">
        <w:rPr>
          <w:rFonts w:asciiTheme="minorHAnsi" w:hAnsiTheme="minorHAnsi" w:cstheme="minorHAnsi"/>
          <w:highlight w:val="yellow"/>
        </w:rPr>
        <w:t>,</w:t>
      </w:r>
      <w:r w:rsidR="00682B13" w:rsidRPr="004412EC">
        <w:rPr>
          <w:rFonts w:asciiTheme="minorHAnsi" w:hAnsiTheme="minorHAnsi" w:cstheme="minorHAnsi"/>
        </w:rPr>
        <w:t xml:space="preserve"> </w:t>
      </w:r>
      <w:r w:rsidR="00CC230D" w:rsidRPr="008A493C">
        <w:rPr>
          <w:rFonts w:asciiTheme="minorHAnsi" w:hAnsiTheme="minorHAnsi" w:cstheme="minorHAnsi"/>
          <w:highlight w:val="yellow"/>
        </w:rPr>
        <w:t>rose/floriculture</w:t>
      </w:r>
      <w:r w:rsidR="00CC230D" w:rsidRPr="004412EC">
        <w:rPr>
          <w:rFonts w:asciiTheme="minorHAnsi" w:hAnsiTheme="minorHAnsi" w:cstheme="minorHAnsi"/>
        </w:rPr>
        <w:t xml:space="preserve">, </w:t>
      </w:r>
      <w:r w:rsidR="00682B13" w:rsidRPr="004412EC">
        <w:rPr>
          <w:rFonts w:asciiTheme="minorHAnsi" w:hAnsiTheme="minorHAnsi" w:cstheme="minorHAnsi"/>
        </w:rPr>
        <w:t>n</w:t>
      </w:r>
      <w:r w:rsidR="00682B13" w:rsidRPr="008A493C">
        <w:rPr>
          <w:rFonts w:asciiTheme="minorHAnsi" w:hAnsiTheme="minorHAnsi" w:cstheme="minorHAnsi"/>
          <w:highlight w:val="yellow"/>
        </w:rPr>
        <w:t>uts</w:t>
      </w:r>
      <w:r w:rsidR="00682B13" w:rsidRPr="004412EC">
        <w:rPr>
          <w:rFonts w:asciiTheme="minorHAnsi" w:hAnsiTheme="minorHAnsi" w:cstheme="minorHAnsi"/>
        </w:rPr>
        <w:t xml:space="preserve">, </w:t>
      </w:r>
      <w:r w:rsidR="008437EB" w:rsidRPr="004412EC">
        <w:rPr>
          <w:rFonts w:asciiTheme="minorHAnsi" w:hAnsiTheme="minorHAnsi" w:cstheme="minorHAnsi"/>
        </w:rPr>
        <w:t>c</w:t>
      </w:r>
      <w:r w:rsidR="008437EB" w:rsidRPr="008A493C">
        <w:rPr>
          <w:rFonts w:asciiTheme="minorHAnsi" w:hAnsiTheme="minorHAnsi" w:cstheme="minorHAnsi"/>
          <w:highlight w:val="yellow"/>
        </w:rPr>
        <w:t>offee</w:t>
      </w:r>
      <w:r w:rsidR="008437EB" w:rsidRPr="004412EC">
        <w:rPr>
          <w:rFonts w:asciiTheme="minorHAnsi" w:hAnsiTheme="minorHAnsi" w:cstheme="minorHAnsi"/>
        </w:rPr>
        <w:t xml:space="preserve">, and </w:t>
      </w:r>
      <w:r w:rsidR="00682B13" w:rsidRPr="008A493C">
        <w:rPr>
          <w:rFonts w:asciiTheme="minorHAnsi" w:hAnsiTheme="minorHAnsi" w:cstheme="minorHAnsi"/>
          <w:highlight w:val="yellow"/>
        </w:rPr>
        <w:t>high value vegetables</w:t>
      </w:r>
      <w:r w:rsidR="00682B13" w:rsidRPr="004412EC">
        <w:rPr>
          <w:rFonts w:asciiTheme="minorHAnsi" w:hAnsiTheme="minorHAnsi" w:cstheme="minorHAnsi"/>
        </w:rPr>
        <w:t>. The focus will be on promoting value addition/processing into a product mix with demand. Possible collaboration with foreign direct investment will be explored.</w:t>
      </w:r>
      <w:r w:rsidRPr="004412EC">
        <w:rPr>
          <w:rFonts w:asciiTheme="minorHAnsi" w:hAnsiTheme="minorHAnsi" w:cstheme="minorHAnsi"/>
        </w:rPr>
        <w:t xml:space="preserve"> The agribusiness zone will </w:t>
      </w:r>
      <w:r w:rsidR="00CC230D" w:rsidRPr="004412EC">
        <w:rPr>
          <w:rFonts w:asciiTheme="minorHAnsi" w:hAnsiTheme="minorHAnsi" w:cstheme="minorHAnsi"/>
        </w:rPr>
        <w:t xml:space="preserve">have the hub/free economic zones at DI Khan. Essential support will be leveraged for ensuring compliance notably certification related to Good Agricultural Practices (GAP), organic, Good Manufacturing Practices, Hazard Analysis and Critical Control Points (HACCP) and </w:t>
      </w:r>
      <w:r w:rsidR="008437EB" w:rsidRPr="004412EC">
        <w:rPr>
          <w:rFonts w:asciiTheme="minorHAnsi" w:hAnsiTheme="minorHAnsi" w:cstheme="minorHAnsi"/>
        </w:rPr>
        <w:t xml:space="preserve">ensuring disease free status with respect to </w:t>
      </w:r>
      <w:r w:rsidR="004412EC">
        <w:rPr>
          <w:rFonts w:asciiTheme="minorHAnsi" w:hAnsiTheme="minorHAnsi" w:cstheme="minorHAnsi"/>
        </w:rPr>
        <w:t>foot and mouth and other</w:t>
      </w:r>
      <w:r w:rsidR="00CC230D" w:rsidRPr="004412EC">
        <w:rPr>
          <w:rFonts w:asciiTheme="minorHAnsi" w:hAnsiTheme="minorHAnsi" w:cstheme="minorHAnsi"/>
        </w:rPr>
        <w:t xml:space="preserve"> diseases</w:t>
      </w:r>
      <w:r w:rsidR="004412EC">
        <w:rPr>
          <w:rFonts w:asciiTheme="minorHAnsi" w:hAnsiTheme="minorHAnsi" w:cstheme="minorHAnsi"/>
        </w:rPr>
        <w:t xml:space="preserve"> relevant to compliance regimes</w:t>
      </w:r>
      <w:r w:rsidR="008437EB" w:rsidRPr="004412EC">
        <w:rPr>
          <w:rFonts w:asciiTheme="minorHAnsi" w:hAnsiTheme="minorHAnsi" w:cstheme="minorHAnsi"/>
        </w:rPr>
        <w:t>.</w:t>
      </w:r>
      <w:r w:rsidR="00CC230D" w:rsidRPr="004412EC">
        <w:rPr>
          <w:rFonts w:asciiTheme="minorHAnsi" w:hAnsiTheme="minorHAnsi" w:cstheme="minorHAnsi"/>
        </w:rPr>
        <w:t xml:space="preserve"> </w:t>
      </w:r>
      <w:r w:rsidR="00A538C6" w:rsidRPr="004412EC">
        <w:rPr>
          <w:rFonts w:asciiTheme="minorHAnsi" w:hAnsiTheme="minorHAnsi" w:cstheme="minorHAnsi"/>
        </w:rPr>
        <w:t xml:space="preserve"> Hub of this cluster will be DI Khan.</w:t>
      </w:r>
    </w:p>
    <w:p w14:paraId="73FCEA35" w14:textId="5A2C45B9" w:rsidR="00682B13" w:rsidRPr="004412EC" w:rsidRDefault="00510E30" w:rsidP="003C77A5">
      <w:pPr>
        <w:numPr>
          <w:ilvl w:val="1"/>
          <w:numId w:val="122"/>
        </w:numPr>
        <w:jc w:val="both"/>
        <w:rPr>
          <w:rFonts w:asciiTheme="minorHAnsi" w:hAnsiTheme="minorHAnsi" w:cstheme="minorHAnsi"/>
        </w:rPr>
      </w:pPr>
      <w:r w:rsidRPr="008A493C">
        <w:rPr>
          <w:rFonts w:asciiTheme="minorHAnsi" w:hAnsiTheme="minorHAnsi" w:cstheme="minorHAnsi"/>
          <w:b/>
          <w:bCs/>
          <w:highlight w:val="yellow"/>
        </w:rPr>
        <w:t xml:space="preserve">The </w:t>
      </w:r>
      <w:r w:rsidR="00682B13" w:rsidRPr="008A493C">
        <w:rPr>
          <w:rFonts w:asciiTheme="minorHAnsi" w:hAnsiTheme="minorHAnsi" w:cstheme="minorHAnsi"/>
          <w:b/>
          <w:bCs/>
          <w:highlight w:val="yellow"/>
        </w:rPr>
        <w:t xml:space="preserve">Central Agribusiness </w:t>
      </w:r>
      <w:r w:rsidR="003C77A5" w:rsidRPr="008A493C">
        <w:rPr>
          <w:rFonts w:asciiTheme="minorHAnsi" w:hAnsiTheme="minorHAnsi" w:cstheme="minorHAnsi"/>
          <w:b/>
          <w:bCs/>
          <w:highlight w:val="yellow"/>
        </w:rPr>
        <w:t>Cluster</w:t>
      </w:r>
      <w:r w:rsidR="00682B13" w:rsidRPr="008A493C">
        <w:rPr>
          <w:rFonts w:asciiTheme="minorHAnsi" w:hAnsiTheme="minorHAnsi" w:cstheme="minorHAnsi"/>
          <w:b/>
          <w:bCs/>
          <w:highlight w:val="yellow"/>
        </w:rPr>
        <w:t>:</w:t>
      </w:r>
      <w:r w:rsidR="00682B13" w:rsidRPr="004412EC">
        <w:rPr>
          <w:rFonts w:asciiTheme="minorHAnsi" w:hAnsiTheme="minorHAnsi" w:cstheme="minorHAnsi"/>
        </w:rPr>
        <w:t xml:space="preserve"> With a product mix </w:t>
      </w:r>
      <w:r w:rsidR="00682B13" w:rsidRPr="008A493C">
        <w:rPr>
          <w:rFonts w:asciiTheme="minorHAnsi" w:hAnsiTheme="minorHAnsi" w:cstheme="minorHAnsi"/>
          <w:highlight w:val="yellow"/>
        </w:rPr>
        <w:t>of citrus</w:t>
      </w:r>
      <w:r w:rsidR="008437EB" w:rsidRPr="008A493C">
        <w:rPr>
          <w:rFonts w:asciiTheme="minorHAnsi" w:hAnsiTheme="minorHAnsi" w:cstheme="minorHAnsi"/>
          <w:highlight w:val="yellow"/>
        </w:rPr>
        <w:t xml:space="preserve"> (oranges)</w:t>
      </w:r>
      <w:r w:rsidR="00682B13" w:rsidRPr="008A493C">
        <w:rPr>
          <w:rFonts w:asciiTheme="minorHAnsi" w:hAnsiTheme="minorHAnsi" w:cstheme="minorHAnsi"/>
          <w:highlight w:val="yellow"/>
        </w:rPr>
        <w:t xml:space="preserve">, peaches, pears, </w:t>
      </w:r>
      <w:r w:rsidRPr="008A493C">
        <w:rPr>
          <w:rFonts w:asciiTheme="minorHAnsi" w:hAnsiTheme="minorHAnsi" w:cstheme="minorHAnsi"/>
          <w:highlight w:val="yellow"/>
        </w:rPr>
        <w:t xml:space="preserve">lychees, </w:t>
      </w:r>
      <w:r w:rsidR="00682B13" w:rsidRPr="008A493C">
        <w:rPr>
          <w:rFonts w:asciiTheme="minorHAnsi" w:hAnsiTheme="minorHAnsi" w:cstheme="minorHAnsi"/>
          <w:highlight w:val="yellow"/>
        </w:rPr>
        <w:t>vegetables</w:t>
      </w:r>
      <w:r w:rsidR="00CC230D" w:rsidRPr="008A493C">
        <w:rPr>
          <w:rFonts w:asciiTheme="minorHAnsi" w:hAnsiTheme="minorHAnsi" w:cstheme="minorHAnsi"/>
          <w:highlight w:val="yellow"/>
        </w:rPr>
        <w:t xml:space="preserve"> using structured/vertical farming techniques</w:t>
      </w:r>
      <w:r w:rsidR="00682B13" w:rsidRPr="008A493C">
        <w:rPr>
          <w:rFonts w:asciiTheme="minorHAnsi" w:hAnsiTheme="minorHAnsi" w:cstheme="minorHAnsi"/>
          <w:highlight w:val="yellow"/>
        </w:rPr>
        <w:t xml:space="preserve">, </w:t>
      </w:r>
      <w:r w:rsidR="008437EB" w:rsidRPr="008A493C">
        <w:rPr>
          <w:rFonts w:asciiTheme="minorHAnsi" w:hAnsiTheme="minorHAnsi" w:cstheme="minorHAnsi"/>
          <w:highlight w:val="yellow"/>
        </w:rPr>
        <w:t xml:space="preserve">strawberries, </w:t>
      </w:r>
      <w:r w:rsidRPr="008A493C">
        <w:rPr>
          <w:rFonts w:asciiTheme="minorHAnsi" w:hAnsiTheme="minorHAnsi" w:cstheme="minorHAnsi"/>
          <w:highlight w:val="yellow"/>
        </w:rPr>
        <w:t>organic brown sugar, dairy</w:t>
      </w:r>
      <w:r w:rsidR="008437EB" w:rsidRPr="008A493C">
        <w:rPr>
          <w:rFonts w:asciiTheme="minorHAnsi" w:hAnsiTheme="minorHAnsi" w:cstheme="minorHAnsi"/>
          <w:highlight w:val="yellow"/>
        </w:rPr>
        <w:t xml:space="preserve"> and other niche products, t</w:t>
      </w:r>
      <w:r w:rsidRPr="008A493C">
        <w:rPr>
          <w:rFonts w:asciiTheme="minorHAnsi" w:hAnsiTheme="minorHAnsi" w:cstheme="minorHAnsi"/>
          <w:highlight w:val="yellow"/>
        </w:rPr>
        <w:t xml:space="preserve">he </w:t>
      </w:r>
      <w:r w:rsidR="008437EB" w:rsidRPr="008A493C">
        <w:rPr>
          <w:rFonts w:asciiTheme="minorHAnsi" w:hAnsiTheme="minorHAnsi" w:cstheme="minorHAnsi"/>
          <w:highlight w:val="yellow"/>
        </w:rPr>
        <w:t xml:space="preserve">supply chains </w:t>
      </w:r>
      <w:r w:rsidRPr="008A493C">
        <w:rPr>
          <w:rFonts w:asciiTheme="minorHAnsi" w:hAnsiTheme="minorHAnsi" w:cstheme="minorHAnsi"/>
          <w:highlight w:val="yellow"/>
        </w:rPr>
        <w:t xml:space="preserve">will take advantage of the </w:t>
      </w:r>
      <w:proofErr w:type="spellStart"/>
      <w:r w:rsidRPr="008A493C">
        <w:rPr>
          <w:rFonts w:asciiTheme="minorHAnsi" w:hAnsiTheme="minorHAnsi" w:cstheme="minorHAnsi"/>
          <w:highlight w:val="yellow"/>
        </w:rPr>
        <w:t>Rashakai</w:t>
      </w:r>
      <w:proofErr w:type="spellEnd"/>
      <w:r w:rsidRPr="008A493C">
        <w:rPr>
          <w:rFonts w:asciiTheme="minorHAnsi" w:hAnsiTheme="minorHAnsi" w:cstheme="minorHAnsi"/>
          <w:highlight w:val="yellow"/>
        </w:rPr>
        <w:t xml:space="preserve"> economic zone.</w:t>
      </w:r>
      <w:r w:rsidR="008437EB" w:rsidRPr="004412EC">
        <w:rPr>
          <w:rFonts w:asciiTheme="minorHAnsi" w:hAnsiTheme="minorHAnsi" w:cstheme="minorHAnsi"/>
        </w:rPr>
        <w:t xml:space="preserve"> Capacity building for compliance will be supported as required.</w:t>
      </w:r>
      <w:r w:rsidR="00A538C6" w:rsidRPr="004412EC">
        <w:rPr>
          <w:rFonts w:asciiTheme="minorHAnsi" w:hAnsiTheme="minorHAnsi" w:cstheme="minorHAnsi"/>
        </w:rPr>
        <w:t xml:space="preserve"> Hub of this cluster will be Mardan.</w:t>
      </w:r>
    </w:p>
    <w:p w14:paraId="7DC83B43" w14:textId="3D46C624" w:rsidR="00510E30" w:rsidRPr="004412EC" w:rsidRDefault="00510E30" w:rsidP="003C77A5">
      <w:pPr>
        <w:numPr>
          <w:ilvl w:val="1"/>
          <w:numId w:val="122"/>
        </w:numPr>
        <w:jc w:val="both"/>
        <w:rPr>
          <w:rFonts w:asciiTheme="minorHAnsi" w:hAnsiTheme="minorHAnsi" w:cstheme="minorHAnsi"/>
        </w:rPr>
      </w:pPr>
      <w:r w:rsidRPr="008A493C">
        <w:rPr>
          <w:rFonts w:asciiTheme="minorHAnsi" w:hAnsiTheme="minorHAnsi" w:cstheme="minorHAnsi"/>
          <w:b/>
          <w:bCs/>
          <w:highlight w:val="yellow"/>
        </w:rPr>
        <w:t>The North</w:t>
      </w:r>
      <w:r w:rsidR="003C77A5" w:rsidRPr="008A493C">
        <w:rPr>
          <w:rFonts w:asciiTheme="minorHAnsi" w:hAnsiTheme="minorHAnsi" w:cstheme="minorHAnsi"/>
          <w:b/>
          <w:bCs/>
          <w:highlight w:val="yellow"/>
        </w:rPr>
        <w:t>ern</w:t>
      </w:r>
      <w:r w:rsidRPr="008A493C">
        <w:rPr>
          <w:rFonts w:asciiTheme="minorHAnsi" w:hAnsiTheme="minorHAnsi" w:cstheme="minorHAnsi"/>
          <w:b/>
          <w:bCs/>
          <w:highlight w:val="yellow"/>
        </w:rPr>
        <w:t xml:space="preserve"> Agribusiness </w:t>
      </w:r>
      <w:r w:rsidR="003C77A5" w:rsidRPr="008A493C">
        <w:rPr>
          <w:rFonts w:asciiTheme="minorHAnsi" w:hAnsiTheme="minorHAnsi" w:cstheme="minorHAnsi"/>
          <w:b/>
          <w:bCs/>
          <w:highlight w:val="yellow"/>
        </w:rPr>
        <w:t>Cluster</w:t>
      </w:r>
      <w:r w:rsidRPr="008A493C">
        <w:rPr>
          <w:rFonts w:asciiTheme="minorHAnsi" w:hAnsiTheme="minorHAnsi" w:cstheme="minorHAnsi"/>
          <w:b/>
          <w:bCs/>
          <w:highlight w:val="yellow"/>
        </w:rPr>
        <w:t>:</w:t>
      </w:r>
      <w:r w:rsidRPr="004412EC">
        <w:rPr>
          <w:rFonts w:asciiTheme="minorHAnsi" w:hAnsiTheme="minorHAnsi" w:cstheme="minorHAnsi"/>
        </w:rPr>
        <w:t xml:space="preserve"> The predominant focus shall include </w:t>
      </w:r>
      <w:r w:rsidR="008437EB" w:rsidRPr="004412EC">
        <w:rPr>
          <w:rFonts w:asciiTheme="minorHAnsi" w:hAnsiTheme="minorHAnsi" w:cstheme="minorHAnsi"/>
        </w:rPr>
        <w:t xml:space="preserve">horticulture products pome fruits, peaches, </w:t>
      </w:r>
      <w:r w:rsidR="00CC230D" w:rsidRPr="004412EC">
        <w:rPr>
          <w:rFonts w:asciiTheme="minorHAnsi" w:hAnsiTheme="minorHAnsi" w:cstheme="minorHAnsi"/>
        </w:rPr>
        <w:t>off-season vegetables</w:t>
      </w:r>
      <w:r w:rsidR="008437EB" w:rsidRPr="004412EC">
        <w:rPr>
          <w:rFonts w:asciiTheme="minorHAnsi" w:hAnsiTheme="minorHAnsi" w:cstheme="minorHAnsi"/>
        </w:rPr>
        <w:t>, buck wheat, saffron, medicinal and aromatic plants and aromatic rice.</w:t>
      </w:r>
      <w:r w:rsidR="00A538C6" w:rsidRPr="004412EC">
        <w:rPr>
          <w:rFonts w:asciiTheme="minorHAnsi" w:hAnsiTheme="minorHAnsi" w:cstheme="minorHAnsi"/>
        </w:rPr>
        <w:t xml:space="preserve"> Hub of this cluster will be Mingora.</w:t>
      </w:r>
    </w:p>
    <w:p w14:paraId="552AACE9" w14:textId="27408F23" w:rsidR="008437EB" w:rsidRPr="004412EC" w:rsidRDefault="008437EB" w:rsidP="003C77A5">
      <w:pPr>
        <w:numPr>
          <w:ilvl w:val="1"/>
          <w:numId w:val="122"/>
        </w:numPr>
        <w:jc w:val="both"/>
        <w:rPr>
          <w:rFonts w:asciiTheme="minorHAnsi" w:hAnsiTheme="minorHAnsi" w:cstheme="minorHAnsi"/>
        </w:rPr>
      </w:pPr>
      <w:r w:rsidRPr="008A493C">
        <w:rPr>
          <w:rFonts w:asciiTheme="minorHAnsi" w:hAnsiTheme="minorHAnsi" w:cstheme="minorHAnsi"/>
          <w:b/>
          <w:bCs/>
          <w:highlight w:val="yellow"/>
        </w:rPr>
        <w:t xml:space="preserve">The Chitral Natural Products Agribusiness </w:t>
      </w:r>
      <w:r w:rsidR="003C77A5" w:rsidRPr="008A493C">
        <w:rPr>
          <w:rFonts w:asciiTheme="minorHAnsi" w:hAnsiTheme="minorHAnsi" w:cstheme="minorHAnsi"/>
          <w:b/>
          <w:bCs/>
          <w:highlight w:val="yellow"/>
        </w:rPr>
        <w:t>Cluster</w:t>
      </w:r>
      <w:r w:rsidRPr="008A493C">
        <w:rPr>
          <w:rFonts w:asciiTheme="minorHAnsi" w:hAnsiTheme="minorHAnsi" w:cstheme="minorHAnsi"/>
          <w:b/>
          <w:bCs/>
          <w:highlight w:val="yellow"/>
        </w:rPr>
        <w:t>:</w:t>
      </w:r>
      <w:r w:rsidRPr="004412EC">
        <w:rPr>
          <w:rFonts w:asciiTheme="minorHAnsi" w:hAnsiTheme="minorHAnsi" w:cstheme="minorHAnsi"/>
        </w:rPr>
        <w:t xml:space="preserve"> With a unique low input agriculture the zone represent potential for organic, produce from nature and niche products such as buck wheat, saffron, medicinal and aromatic plants, potato, off-season vegetables and nutraceuticals.</w:t>
      </w:r>
      <w:r w:rsidR="00A538C6" w:rsidRPr="004412EC">
        <w:rPr>
          <w:rFonts w:asciiTheme="minorHAnsi" w:hAnsiTheme="minorHAnsi" w:cstheme="minorHAnsi"/>
        </w:rPr>
        <w:t xml:space="preserve"> Hub of this cluster will be Chitral proper.</w:t>
      </w:r>
    </w:p>
    <w:p w14:paraId="55A27C49" w14:textId="6EDF8F45" w:rsidR="003C77A5" w:rsidRPr="004412EC" w:rsidRDefault="003C77A5" w:rsidP="003C77A5">
      <w:pPr>
        <w:numPr>
          <w:ilvl w:val="1"/>
          <w:numId w:val="122"/>
        </w:numPr>
        <w:jc w:val="both"/>
        <w:rPr>
          <w:rFonts w:asciiTheme="minorHAnsi" w:hAnsiTheme="minorHAnsi" w:cstheme="minorHAnsi"/>
        </w:rPr>
      </w:pPr>
      <w:r w:rsidRPr="008A493C">
        <w:rPr>
          <w:rFonts w:asciiTheme="minorHAnsi" w:hAnsiTheme="minorHAnsi" w:cstheme="minorHAnsi"/>
          <w:b/>
          <w:bCs/>
          <w:highlight w:val="yellow"/>
        </w:rPr>
        <w:t>The Eastern Agribusiness Cluster:</w:t>
      </w:r>
      <w:r w:rsidRPr="004412EC">
        <w:rPr>
          <w:rFonts w:asciiTheme="minorHAnsi" w:hAnsiTheme="minorHAnsi" w:cstheme="minorHAnsi"/>
        </w:rPr>
        <w:t xml:space="preserve"> The zone has the potential for agribusiness activities with a mix of pome fruit, high value off-season vegetables, potato, maize corn and dairy production. The zone will take advantage of the CPEC route.</w:t>
      </w:r>
      <w:r w:rsidR="00A538C6" w:rsidRPr="004412EC">
        <w:rPr>
          <w:rFonts w:asciiTheme="minorHAnsi" w:hAnsiTheme="minorHAnsi" w:cstheme="minorHAnsi"/>
        </w:rPr>
        <w:t xml:space="preserve"> Hub of this cluster will be </w:t>
      </w:r>
      <w:proofErr w:type="spellStart"/>
      <w:r w:rsidR="00A538C6" w:rsidRPr="004412EC">
        <w:rPr>
          <w:rFonts w:asciiTheme="minorHAnsi" w:hAnsiTheme="minorHAnsi" w:cstheme="minorHAnsi"/>
        </w:rPr>
        <w:t>Mansehra</w:t>
      </w:r>
      <w:proofErr w:type="spellEnd"/>
      <w:r w:rsidR="00A538C6" w:rsidRPr="004412EC">
        <w:rPr>
          <w:rFonts w:asciiTheme="minorHAnsi" w:hAnsiTheme="minorHAnsi" w:cstheme="minorHAnsi"/>
        </w:rPr>
        <w:t>.</w:t>
      </w:r>
    </w:p>
    <w:p w14:paraId="11882E2C" w14:textId="77777777" w:rsidR="00A538C6" w:rsidRPr="003C77A5" w:rsidRDefault="00A538C6" w:rsidP="00A538C6">
      <w:pPr>
        <w:ind w:left="1440"/>
        <w:jc w:val="both"/>
        <w:rPr>
          <w:rFonts w:asciiTheme="minorHAnsi" w:hAnsiTheme="minorHAnsi" w:cstheme="minorHAnsi"/>
          <w:highlight w:val="yellow"/>
        </w:rPr>
      </w:pPr>
    </w:p>
    <w:p w14:paraId="3D10F3A7" w14:textId="5D4285FF" w:rsidR="00855D26" w:rsidRDefault="004072A5" w:rsidP="00510E30">
      <w:pPr>
        <w:numPr>
          <w:ilvl w:val="0"/>
          <w:numId w:val="122"/>
        </w:numPr>
        <w:ind w:left="360"/>
        <w:jc w:val="both"/>
        <w:rPr>
          <w:rFonts w:asciiTheme="minorHAnsi" w:hAnsiTheme="minorHAnsi" w:cstheme="minorHAnsi"/>
        </w:rPr>
      </w:pPr>
      <w:r>
        <w:rPr>
          <w:rFonts w:asciiTheme="minorHAnsi" w:hAnsiTheme="minorHAnsi" w:cstheme="minorHAnsi"/>
        </w:rPr>
        <w:t xml:space="preserve">This PC1 </w:t>
      </w:r>
      <w:r w:rsidR="00855D26" w:rsidRPr="00855D26">
        <w:rPr>
          <w:rFonts w:asciiTheme="minorHAnsi" w:hAnsiTheme="minorHAnsi" w:cstheme="minorHAnsi"/>
        </w:rPr>
        <w:t>shall be read in conjunction with the following</w:t>
      </w:r>
      <w:r>
        <w:rPr>
          <w:rFonts w:asciiTheme="minorHAnsi" w:hAnsiTheme="minorHAnsi" w:cstheme="minorHAnsi"/>
        </w:rPr>
        <w:t xml:space="preserve"> documents</w:t>
      </w:r>
      <w:r w:rsidR="00855D26" w:rsidRPr="00855D26">
        <w:rPr>
          <w:rFonts w:asciiTheme="minorHAnsi" w:hAnsiTheme="minorHAnsi" w:cstheme="minorHAnsi"/>
        </w:rPr>
        <w:t>;</w:t>
      </w:r>
    </w:p>
    <w:p w14:paraId="5C1B7B79" w14:textId="77777777" w:rsidR="00A538C6" w:rsidRPr="00855D26" w:rsidRDefault="00A538C6" w:rsidP="00A538C6">
      <w:pPr>
        <w:ind w:left="360"/>
        <w:jc w:val="both"/>
        <w:rPr>
          <w:rFonts w:asciiTheme="minorHAnsi" w:hAnsiTheme="minorHAnsi" w:cstheme="minorHAnsi"/>
        </w:rPr>
      </w:pPr>
    </w:p>
    <w:p w14:paraId="4E601DEA" w14:textId="77777777" w:rsidR="00855D26" w:rsidRPr="00855D26" w:rsidRDefault="00855D26" w:rsidP="00510E30">
      <w:pPr>
        <w:numPr>
          <w:ilvl w:val="1"/>
          <w:numId w:val="122"/>
        </w:numPr>
        <w:jc w:val="both"/>
        <w:rPr>
          <w:rFonts w:asciiTheme="minorHAnsi" w:hAnsiTheme="minorHAnsi" w:cstheme="minorHAnsi"/>
        </w:rPr>
      </w:pPr>
      <w:r w:rsidRPr="00855D26">
        <w:rPr>
          <w:rFonts w:asciiTheme="minorHAnsi" w:hAnsiTheme="minorHAnsi" w:cstheme="minorHAnsi"/>
        </w:rPr>
        <w:t>Project Implementation Manual (PIM)</w:t>
      </w:r>
    </w:p>
    <w:p w14:paraId="58688873" w14:textId="77777777" w:rsidR="00855D26" w:rsidRPr="00855D26" w:rsidRDefault="00855D26" w:rsidP="00510E30">
      <w:pPr>
        <w:numPr>
          <w:ilvl w:val="1"/>
          <w:numId w:val="122"/>
        </w:numPr>
        <w:jc w:val="both"/>
        <w:rPr>
          <w:rFonts w:asciiTheme="minorHAnsi" w:hAnsiTheme="minorHAnsi" w:cstheme="minorHAnsi"/>
        </w:rPr>
      </w:pPr>
      <w:r w:rsidRPr="00855D26">
        <w:rPr>
          <w:rFonts w:asciiTheme="minorHAnsi" w:hAnsiTheme="minorHAnsi" w:cstheme="minorHAnsi"/>
        </w:rPr>
        <w:t>Feasibility Studies/Business Plans for Professional Farmer Organization (PFO), Public Private Producer Partnership (4P) and Farm Services Company.</w:t>
      </w:r>
    </w:p>
    <w:p w14:paraId="3D4799F1" w14:textId="77777777" w:rsidR="00855D26" w:rsidRPr="00855D26" w:rsidRDefault="00855D26" w:rsidP="00510E30">
      <w:pPr>
        <w:numPr>
          <w:ilvl w:val="1"/>
          <w:numId w:val="122"/>
        </w:numPr>
        <w:jc w:val="both"/>
        <w:rPr>
          <w:rFonts w:asciiTheme="minorHAnsi" w:hAnsiTheme="minorHAnsi" w:cstheme="minorHAnsi"/>
        </w:rPr>
      </w:pPr>
      <w:r w:rsidRPr="00855D26">
        <w:rPr>
          <w:rFonts w:asciiTheme="minorHAnsi" w:hAnsiTheme="minorHAnsi" w:cstheme="minorHAnsi"/>
        </w:rPr>
        <w:t>Economic and Financial Analysis (EFA)</w:t>
      </w:r>
    </w:p>
    <w:p w14:paraId="7EE9772E" w14:textId="77777777" w:rsidR="00855D26" w:rsidRPr="00855D26" w:rsidRDefault="00855D26" w:rsidP="00510E30">
      <w:pPr>
        <w:numPr>
          <w:ilvl w:val="1"/>
          <w:numId w:val="122"/>
        </w:numPr>
        <w:jc w:val="both"/>
        <w:rPr>
          <w:rFonts w:asciiTheme="minorHAnsi" w:hAnsiTheme="minorHAnsi" w:cstheme="minorHAnsi"/>
        </w:rPr>
      </w:pPr>
      <w:r w:rsidRPr="00855D26">
        <w:rPr>
          <w:rFonts w:asciiTheme="minorHAnsi" w:hAnsiTheme="minorHAnsi" w:cstheme="minorHAnsi"/>
        </w:rPr>
        <w:t>Social, Environment and Climate Change Procedure (SECAP) and related assessment</w:t>
      </w:r>
    </w:p>
    <w:p w14:paraId="5D8E2E99" w14:textId="77777777" w:rsidR="00855D26" w:rsidRPr="00855D26" w:rsidRDefault="00855D26" w:rsidP="00510E30">
      <w:pPr>
        <w:numPr>
          <w:ilvl w:val="1"/>
          <w:numId w:val="122"/>
        </w:numPr>
        <w:jc w:val="both"/>
        <w:rPr>
          <w:rFonts w:asciiTheme="minorHAnsi" w:hAnsiTheme="minorHAnsi" w:cstheme="minorHAnsi"/>
        </w:rPr>
      </w:pPr>
      <w:r w:rsidRPr="00855D26">
        <w:rPr>
          <w:rFonts w:asciiTheme="minorHAnsi" w:hAnsiTheme="minorHAnsi" w:cstheme="minorHAnsi"/>
        </w:rPr>
        <w:lastRenderedPageBreak/>
        <w:t>Integrated Project Risk Matrix (IPRM)</w:t>
      </w:r>
    </w:p>
    <w:p w14:paraId="6D939B1C" w14:textId="7994C5CF" w:rsidR="00855D26" w:rsidRPr="00855D26" w:rsidRDefault="00855D26" w:rsidP="00510E30">
      <w:pPr>
        <w:numPr>
          <w:ilvl w:val="1"/>
          <w:numId w:val="122"/>
        </w:numPr>
        <w:jc w:val="both"/>
        <w:rPr>
          <w:rFonts w:asciiTheme="minorHAnsi" w:hAnsiTheme="minorHAnsi" w:cstheme="minorHAnsi"/>
        </w:rPr>
      </w:pPr>
      <w:r w:rsidRPr="00855D26">
        <w:rPr>
          <w:rFonts w:asciiTheme="minorHAnsi" w:hAnsiTheme="minorHAnsi" w:cstheme="minorHAnsi"/>
        </w:rPr>
        <w:t>Detailed Cost Tables</w:t>
      </w:r>
    </w:p>
    <w:p w14:paraId="72263027" w14:textId="77777777" w:rsidR="007C30A2" w:rsidRPr="00406E14" w:rsidRDefault="007C30A2" w:rsidP="00742865">
      <w:pPr>
        <w:ind w:left="360"/>
        <w:jc w:val="both"/>
        <w:rPr>
          <w:rFonts w:asciiTheme="minorHAnsi" w:hAnsiTheme="minorHAnsi" w:cstheme="minorHAnsi"/>
        </w:rPr>
      </w:pPr>
    </w:p>
    <w:p w14:paraId="3843442E" w14:textId="69E0D5FC" w:rsidR="00EC5E8B" w:rsidRPr="00EC5E8B" w:rsidRDefault="005111FC" w:rsidP="00510E30">
      <w:pPr>
        <w:numPr>
          <w:ilvl w:val="0"/>
          <w:numId w:val="122"/>
        </w:numPr>
        <w:spacing w:after="120"/>
        <w:ind w:left="360"/>
        <w:jc w:val="both"/>
        <w:rPr>
          <w:rFonts w:asciiTheme="minorHAnsi" w:hAnsiTheme="minorHAnsi" w:cstheme="minorHAnsi"/>
        </w:rPr>
      </w:pPr>
      <w:r w:rsidRPr="00EC5E8B">
        <w:rPr>
          <w:rFonts w:asciiTheme="minorHAnsi" w:hAnsiTheme="minorHAnsi" w:cstheme="minorHAnsi"/>
          <w:b/>
          <w:bCs/>
        </w:rPr>
        <w:t xml:space="preserve">The </w:t>
      </w:r>
      <w:r w:rsidR="00EC5E8B" w:rsidRPr="00EC5E8B">
        <w:rPr>
          <w:rFonts w:asciiTheme="minorHAnsi" w:hAnsiTheme="minorHAnsi" w:cstheme="minorHAnsi"/>
          <w:b/>
          <w:bCs/>
        </w:rPr>
        <w:t>Project Implementation Manual (</w:t>
      </w:r>
      <w:r w:rsidRPr="00EC5E8B">
        <w:rPr>
          <w:rFonts w:asciiTheme="minorHAnsi" w:hAnsiTheme="minorHAnsi" w:cstheme="minorHAnsi"/>
          <w:b/>
          <w:bCs/>
        </w:rPr>
        <w:t>PIM</w:t>
      </w:r>
      <w:r w:rsidR="00EC5E8B" w:rsidRPr="00EC5E8B">
        <w:rPr>
          <w:rFonts w:asciiTheme="minorHAnsi" w:hAnsiTheme="minorHAnsi" w:cstheme="minorHAnsi"/>
          <w:b/>
          <w:bCs/>
        </w:rPr>
        <w:t>).</w:t>
      </w:r>
      <w:r w:rsidR="00EC5E8B">
        <w:rPr>
          <w:rFonts w:asciiTheme="minorHAnsi" w:hAnsiTheme="minorHAnsi" w:cstheme="minorHAnsi"/>
        </w:rPr>
        <w:t xml:space="preserve"> A </w:t>
      </w:r>
      <w:r w:rsidR="007F41B4">
        <w:rPr>
          <w:rFonts w:asciiTheme="minorHAnsi" w:hAnsiTheme="minorHAnsi" w:cstheme="minorHAnsi"/>
        </w:rPr>
        <w:t>standalone</w:t>
      </w:r>
      <w:r w:rsidR="00EC5E8B">
        <w:rPr>
          <w:rFonts w:asciiTheme="minorHAnsi" w:hAnsiTheme="minorHAnsi" w:cstheme="minorHAnsi"/>
        </w:rPr>
        <w:t xml:space="preserve"> document which</w:t>
      </w:r>
      <w:r w:rsidRPr="00406E14">
        <w:rPr>
          <w:rFonts w:asciiTheme="minorHAnsi" w:hAnsiTheme="minorHAnsi" w:cstheme="minorHAnsi"/>
        </w:rPr>
        <w:t xml:space="preserve"> contains comprehensive guidelines</w:t>
      </w:r>
      <w:r w:rsidR="00115197" w:rsidRPr="00406E14">
        <w:rPr>
          <w:rFonts w:asciiTheme="minorHAnsi" w:hAnsiTheme="minorHAnsi" w:cstheme="minorHAnsi"/>
        </w:rPr>
        <w:t xml:space="preserve"> </w:t>
      </w:r>
      <w:r w:rsidRPr="00406E14">
        <w:rPr>
          <w:rFonts w:asciiTheme="minorHAnsi" w:hAnsiTheme="minorHAnsi" w:cstheme="minorHAnsi"/>
        </w:rPr>
        <w:t xml:space="preserve">to facilitate coherent, effective and efficient implementation of the </w:t>
      </w:r>
      <w:r w:rsidR="00EC5E8B">
        <w:rPr>
          <w:rFonts w:asciiTheme="minorHAnsi" w:hAnsiTheme="minorHAnsi" w:cstheme="minorHAnsi"/>
        </w:rPr>
        <w:t>project interventions</w:t>
      </w:r>
      <w:r w:rsidRPr="00406E14">
        <w:rPr>
          <w:rFonts w:asciiTheme="minorHAnsi" w:hAnsiTheme="minorHAnsi" w:cstheme="minorHAnsi"/>
        </w:rPr>
        <w:t xml:space="preserve">. </w:t>
      </w:r>
      <w:r w:rsidR="00115197" w:rsidRPr="00406E14">
        <w:rPr>
          <w:rFonts w:asciiTheme="minorHAnsi" w:hAnsiTheme="minorHAnsi" w:cstheme="minorHAnsi"/>
        </w:rPr>
        <w:t xml:space="preserve">PIM </w:t>
      </w:r>
      <w:r w:rsidRPr="00406E14">
        <w:rPr>
          <w:rFonts w:asciiTheme="minorHAnsi" w:hAnsiTheme="minorHAnsi" w:cstheme="minorHAnsi"/>
        </w:rPr>
        <w:t xml:space="preserve">describes the management actions, processes, systems and mechanisms involved in effective implementation of the </w:t>
      </w:r>
      <w:r w:rsidR="00EC5E8B">
        <w:rPr>
          <w:rFonts w:asciiTheme="minorHAnsi" w:hAnsiTheme="minorHAnsi" w:cstheme="minorHAnsi"/>
        </w:rPr>
        <w:t>project</w:t>
      </w:r>
      <w:r w:rsidRPr="00406E14">
        <w:rPr>
          <w:rFonts w:asciiTheme="minorHAnsi" w:hAnsiTheme="minorHAnsi" w:cstheme="minorHAnsi"/>
        </w:rPr>
        <w:t xml:space="preserve"> and </w:t>
      </w:r>
      <w:r w:rsidR="00EC5E8B">
        <w:rPr>
          <w:rFonts w:asciiTheme="minorHAnsi" w:hAnsiTheme="minorHAnsi" w:cstheme="minorHAnsi"/>
        </w:rPr>
        <w:t xml:space="preserve">will enable implanting units </w:t>
      </w:r>
      <w:r w:rsidRPr="00406E14">
        <w:rPr>
          <w:rFonts w:asciiTheme="minorHAnsi" w:hAnsiTheme="minorHAnsi" w:cstheme="minorHAnsi"/>
        </w:rPr>
        <w:t xml:space="preserve">to achieve </w:t>
      </w:r>
      <w:r w:rsidR="00EC5E8B">
        <w:rPr>
          <w:rFonts w:asciiTheme="minorHAnsi" w:hAnsiTheme="minorHAnsi" w:cstheme="minorHAnsi"/>
        </w:rPr>
        <w:t>development objective</w:t>
      </w:r>
      <w:r w:rsidRPr="00406E14">
        <w:rPr>
          <w:rFonts w:asciiTheme="minorHAnsi" w:hAnsiTheme="minorHAnsi" w:cstheme="minorHAnsi"/>
        </w:rPr>
        <w:t xml:space="preserve"> in an efficient and timely manner. PIM also includes roles/responsibilities of staff and scope of work of potential service providers. </w:t>
      </w:r>
      <w:r w:rsidRPr="00EC5E8B">
        <w:rPr>
          <w:rFonts w:asciiTheme="minorHAnsi" w:hAnsiTheme="minorHAnsi" w:cstheme="minorHAnsi"/>
        </w:rPr>
        <w:t>It is pertinent to mention that PIM provides an initial guideline based on project design that would require updating and revision as the programme progresses.</w:t>
      </w:r>
      <w:r w:rsidR="00115197" w:rsidRPr="00EC5E8B">
        <w:rPr>
          <w:rFonts w:asciiTheme="minorHAnsi" w:hAnsiTheme="minorHAnsi" w:cstheme="minorHAnsi"/>
        </w:rPr>
        <w:t xml:space="preserve"> </w:t>
      </w:r>
      <w:r w:rsidRPr="00EC5E8B">
        <w:rPr>
          <w:rFonts w:asciiTheme="minorHAnsi" w:hAnsiTheme="minorHAnsi" w:cstheme="minorHAnsi"/>
        </w:rPr>
        <w:t>However, such updating, and revisions would stay within the overall project objectives and target groups and subject to approval by IFAD and PSC.</w:t>
      </w:r>
    </w:p>
    <w:p w14:paraId="18723E72" w14:textId="48FC735E" w:rsidR="00EC5E8B" w:rsidRPr="00EC5E8B" w:rsidRDefault="00EC5E8B" w:rsidP="00510E30">
      <w:pPr>
        <w:numPr>
          <w:ilvl w:val="0"/>
          <w:numId w:val="122"/>
        </w:numPr>
        <w:ind w:left="360"/>
        <w:jc w:val="both"/>
        <w:rPr>
          <w:rFonts w:asciiTheme="minorHAnsi" w:hAnsiTheme="minorHAnsi" w:cstheme="minorHAnsi"/>
          <w:b/>
          <w:bCs/>
        </w:rPr>
      </w:pPr>
      <w:r w:rsidRPr="00EC5E8B">
        <w:rPr>
          <w:rFonts w:asciiTheme="minorHAnsi" w:hAnsiTheme="minorHAnsi" w:cstheme="minorHAnsi"/>
          <w:b/>
          <w:bCs/>
        </w:rPr>
        <w:t xml:space="preserve">Feasibility/Business Plans. </w:t>
      </w:r>
      <w:r>
        <w:rPr>
          <w:rFonts w:asciiTheme="minorHAnsi" w:hAnsiTheme="minorHAnsi" w:cstheme="minorHAnsi"/>
        </w:rPr>
        <w:t>At the project design stage, based on the field consultations, three indicative business plans have been developed. These include a business plan for a Professional Farmer Organisation (PFO), a Public-Private-Producers Partnership (4Ps) and a Farm Services Company (FSC). In addition, the viability of the intervention under component 2 are studied under the economic and financial analysis by working out enterprise models using the “with” and “without” project scenarios.</w:t>
      </w:r>
      <w:r w:rsidR="00016AA6">
        <w:rPr>
          <w:rFonts w:asciiTheme="minorHAnsi" w:hAnsiTheme="minorHAnsi" w:cstheme="minorHAnsi"/>
        </w:rPr>
        <w:t xml:space="preserve"> The feasibility studies are provided as Appendix 2A, 2B and 2C.</w:t>
      </w:r>
    </w:p>
    <w:p w14:paraId="72263029" w14:textId="77777777" w:rsidR="007C30A2" w:rsidRPr="00406E14" w:rsidRDefault="005111FC" w:rsidP="00742865">
      <w:pPr>
        <w:ind w:left="360"/>
        <w:jc w:val="both"/>
        <w:rPr>
          <w:rFonts w:asciiTheme="minorHAnsi" w:hAnsiTheme="minorHAnsi" w:cstheme="minorHAnsi"/>
        </w:rPr>
      </w:pPr>
      <w:r w:rsidRPr="00406E14">
        <w:rPr>
          <w:rFonts w:asciiTheme="minorHAnsi" w:hAnsiTheme="minorHAnsi" w:cstheme="minorHAnsi"/>
        </w:rPr>
        <w:t xml:space="preserve">          </w:t>
      </w:r>
    </w:p>
    <w:p w14:paraId="7226302A" w14:textId="1E6B8C27" w:rsidR="007C30A2" w:rsidRPr="00406E14" w:rsidRDefault="00742865" w:rsidP="00510E30">
      <w:pPr>
        <w:numPr>
          <w:ilvl w:val="0"/>
          <w:numId w:val="122"/>
        </w:numPr>
        <w:ind w:left="360"/>
        <w:jc w:val="both"/>
        <w:rPr>
          <w:rFonts w:asciiTheme="minorHAnsi" w:hAnsiTheme="minorHAnsi" w:cstheme="minorHAnsi"/>
        </w:rPr>
      </w:pPr>
      <w:r w:rsidRPr="00EC5E8B">
        <w:rPr>
          <w:rFonts w:asciiTheme="minorHAnsi" w:hAnsiTheme="minorHAnsi" w:cstheme="minorHAnsi"/>
          <w:b/>
          <w:bCs/>
        </w:rPr>
        <w:t>Engagement of Department/Service Providers</w:t>
      </w:r>
      <w:r w:rsidR="005111FC" w:rsidRPr="00EC5E8B">
        <w:rPr>
          <w:rFonts w:asciiTheme="minorHAnsi" w:hAnsiTheme="minorHAnsi" w:cstheme="minorHAnsi"/>
          <w:b/>
          <w:bCs/>
          <w:u w:val="single"/>
        </w:rPr>
        <w:t>.</w:t>
      </w:r>
      <w:r w:rsidR="005111FC" w:rsidRPr="00406E14">
        <w:rPr>
          <w:rFonts w:asciiTheme="minorHAnsi" w:hAnsiTheme="minorHAnsi" w:cstheme="minorHAnsi"/>
        </w:rPr>
        <w:t xml:space="preserve"> Based on the</w:t>
      </w:r>
      <w:r w:rsidR="00DC1816" w:rsidRPr="00406E14">
        <w:rPr>
          <w:rFonts w:asciiTheme="minorHAnsi" w:hAnsiTheme="minorHAnsi" w:cstheme="minorHAnsi"/>
        </w:rPr>
        <w:t xml:space="preserve"> </w:t>
      </w:r>
      <w:r w:rsidR="005111FC" w:rsidRPr="00406E14">
        <w:rPr>
          <w:rFonts w:asciiTheme="minorHAnsi" w:hAnsiTheme="minorHAnsi" w:cstheme="minorHAnsi"/>
        </w:rPr>
        <w:t>need</w:t>
      </w:r>
      <w:r w:rsidR="00DC1816" w:rsidRPr="00406E14">
        <w:rPr>
          <w:rFonts w:asciiTheme="minorHAnsi" w:hAnsiTheme="minorHAnsi" w:cstheme="minorHAnsi"/>
        </w:rPr>
        <w:t>s</w:t>
      </w:r>
      <w:r w:rsidR="005111FC" w:rsidRPr="00406E14">
        <w:rPr>
          <w:rFonts w:asciiTheme="minorHAnsi" w:hAnsiTheme="minorHAnsi" w:cstheme="minorHAnsi"/>
        </w:rPr>
        <w:t xml:space="preserve"> </w:t>
      </w:r>
      <w:r w:rsidRPr="00406E14">
        <w:rPr>
          <w:rFonts w:asciiTheme="minorHAnsi" w:hAnsiTheme="minorHAnsi" w:cstheme="minorHAnsi"/>
        </w:rPr>
        <w:t xml:space="preserve">assessment of the PFOs/4Ps/FSCs, </w:t>
      </w:r>
      <w:r w:rsidR="005111FC" w:rsidRPr="00406E14">
        <w:rPr>
          <w:rFonts w:asciiTheme="minorHAnsi" w:hAnsiTheme="minorHAnsi" w:cstheme="minorHAnsi"/>
        </w:rPr>
        <w:t xml:space="preserve">evolving implementation environment and knowledge gained, the </w:t>
      </w:r>
      <w:r w:rsidR="00DC1816" w:rsidRPr="00406E14">
        <w:rPr>
          <w:rFonts w:asciiTheme="minorHAnsi" w:hAnsiTheme="minorHAnsi" w:cstheme="minorHAnsi"/>
        </w:rPr>
        <w:t>project</w:t>
      </w:r>
      <w:r w:rsidR="005111FC" w:rsidRPr="00406E14">
        <w:rPr>
          <w:rFonts w:asciiTheme="minorHAnsi" w:hAnsiTheme="minorHAnsi" w:cstheme="minorHAnsi"/>
        </w:rPr>
        <w:t xml:space="preserve"> management</w:t>
      </w:r>
      <w:r w:rsidRPr="00406E14">
        <w:rPr>
          <w:rFonts w:asciiTheme="minorHAnsi" w:hAnsiTheme="minorHAnsi" w:cstheme="minorHAnsi"/>
        </w:rPr>
        <w:t xml:space="preserve"> unit</w:t>
      </w:r>
      <w:r w:rsidR="005111FC" w:rsidRPr="00406E14">
        <w:rPr>
          <w:rFonts w:asciiTheme="minorHAnsi" w:hAnsiTheme="minorHAnsi" w:cstheme="minorHAnsi"/>
        </w:rPr>
        <w:t xml:space="preserve"> will identify </w:t>
      </w:r>
      <w:r w:rsidRPr="00406E14">
        <w:rPr>
          <w:rFonts w:asciiTheme="minorHAnsi" w:hAnsiTheme="minorHAnsi" w:cstheme="minorHAnsi"/>
        </w:rPr>
        <w:t xml:space="preserve">the need </w:t>
      </w:r>
      <w:r w:rsidR="00876EE9" w:rsidRPr="00406E14">
        <w:rPr>
          <w:rFonts w:asciiTheme="minorHAnsi" w:hAnsiTheme="minorHAnsi" w:cstheme="minorHAnsi"/>
        </w:rPr>
        <w:t>for</w:t>
      </w:r>
      <w:r w:rsidRPr="00406E14">
        <w:rPr>
          <w:rFonts w:asciiTheme="minorHAnsi" w:hAnsiTheme="minorHAnsi" w:cstheme="minorHAnsi"/>
        </w:rPr>
        <w:t xml:space="preserve"> </w:t>
      </w:r>
      <w:r w:rsidR="005B7994" w:rsidRPr="00406E14">
        <w:rPr>
          <w:rFonts w:asciiTheme="minorHAnsi" w:hAnsiTheme="minorHAnsi" w:cstheme="minorHAnsi"/>
        </w:rPr>
        <w:t>performance-based</w:t>
      </w:r>
      <w:r w:rsidR="005111FC" w:rsidRPr="00406E14">
        <w:rPr>
          <w:rFonts w:asciiTheme="minorHAnsi" w:hAnsiTheme="minorHAnsi" w:cstheme="minorHAnsi"/>
        </w:rPr>
        <w:t xml:space="preserve"> partnerships to be developed with public, private and civil society organisations and seek approval </w:t>
      </w:r>
      <w:r w:rsidR="001550A3" w:rsidRPr="00406E14">
        <w:rPr>
          <w:rFonts w:asciiTheme="minorHAnsi" w:hAnsiTheme="minorHAnsi" w:cstheme="minorHAnsi"/>
        </w:rPr>
        <w:t>of project</w:t>
      </w:r>
      <w:r w:rsidRPr="00406E14">
        <w:rPr>
          <w:rFonts w:asciiTheme="minorHAnsi" w:hAnsiTheme="minorHAnsi" w:cstheme="minorHAnsi"/>
        </w:rPr>
        <w:t xml:space="preserve"> steering committee (PSC). </w:t>
      </w:r>
    </w:p>
    <w:p w14:paraId="7226302B" w14:textId="77777777" w:rsidR="007C30A2" w:rsidRPr="00406E14" w:rsidRDefault="007C30A2" w:rsidP="00742865">
      <w:pPr>
        <w:ind w:left="360"/>
        <w:jc w:val="both"/>
        <w:rPr>
          <w:rFonts w:asciiTheme="minorHAnsi" w:hAnsiTheme="minorHAnsi" w:cstheme="minorHAnsi"/>
        </w:rPr>
      </w:pPr>
    </w:p>
    <w:p w14:paraId="7226302C" w14:textId="17CA2F83" w:rsidR="007C30A2" w:rsidRPr="00406E14" w:rsidRDefault="005111FC" w:rsidP="00510E30">
      <w:pPr>
        <w:numPr>
          <w:ilvl w:val="0"/>
          <w:numId w:val="122"/>
        </w:numPr>
        <w:ind w:left="360"/>
        <w:jc w:val="both"/>
        <w:rPr>
          <w:rFonts w:asciiTheme="minorHAnsi" w:hAnsiTheme="minorHAnsi" w:cstheme="minorHAnsi"/>
        </w:rPr>
      </w:pPr>
      <w:r w:rsidRPr="00406E14">
        <w:rPr>
          <w:rFonts w:asciiTheme="minorHAnsi" w:hAnsiTheme="minorHAnsi" w:cstheme="minorHAnsi"/>
        </w:rPr>
        <w:t>The cost estimates in the PC1</w:t>
      </w:r>
      <w:r w:rsidR="00742865" w:rsidRPr="00406E14">
        <w:rPr>
          <w:rFonts w:asciiTheme="minorHAnsi" w:hAnsiTheme="minorHAnsi" w:cstheme="minorHAnsi"/>
        </w:rPr>
        <w:t xml:space="preserve"> </w:t>
      </w:r>
      <w:r w:rsidRPr="00406E14">
        <w:rPr>
          <w:rFonts w:asciiTheme="minorHAnsi" w:hAnsiTheme="minorHAnsi" w:cstheme="minorHAnsi"/>
        </w:rPr>
        <w:t>are rounded to one decimal level. The detailed component-wise costs estimates and unit costs are given in</w:t>
      </w:r>
      <w:r w:rsidR="00DC1816" w:rsidRPr="00406E14">
        <w:rPr>
          <w:rFonts w:asciiTheme="minorHAnsi" w:hAnsiTheme="minorHAnsi" w:cstheme="minorHAnsi"/>
        </w:rPr>
        <w:t xml:space="preserve"> </w:t>
      </w:r>
      <w:r w:rsidR="00016AA6">
        <w:rPr>
          <w:rFonts w:asciiTheme="minorHAnsi" w:hAnsiTheme="minorHAnsi" w:cstheme="minorHAnsi"/>
        </w:rPr>
        <w:t>ANNEX-</w:t>
      </w:r>
      <w:r w:rsidRPr="00406E14">
        <w:rPr>
          <w:rFonts w:asciiTheme="minorHAnsi" w:hAnsiTheme="minorHAnsi" w:cstheme="minorHAnsi"/>
        </w:rPr>
        <w:t>1.</w:t>
      </w:r>
    </w:p>
    <w:p w14:paraId="7226302D" w14:textId="77777777" w:rsidR="007C30A2" w:rsidRPr="00406E14" w:rsidRDefault="007C30A2" w:rsidP="00115197">
      <w:pPr>
        <w:ind w:left="1080"/>
        <w:rPr>
          <w:rFonts w:asciiTheme="minorHAnsi" w:hAnsiTheme="minorHAnsi" w:cstheme="minorHAnsi"/>
          <w:b/>
          <w:sz w:val="28"/>
          <w:szCs w:val="28"/>
        </w:rPr>
      </w:pPr>
    </w:p>
    <w:p w14:paraId="7226302E" w14:textId="77777777" w:rsidR="007C30A2" w:rsidRPr="00406E14" w:rsidRDefault="007C30A2">
      <w:pPr>
        <w:rPr>
          <w:rFonts w:asciiTheme="minorHAnsi" w:hAnsiTheme="minorHAnsi" w:cstheme="minorHAnsi"/>
          <w:b/>
          <w:sz w:val="28"/>
          <w:szCs w:val="28"/>
        </w:rPr>
      </w:pPr>
    </w:p>
    <w:p w14:paraId="7226302F" w14:textId="77777777" w:rsidR="007C30A2" w:rsidRPr="00406E14" w:rsidRDefault="007C30A2">
      <w:pPr>
        <w:rPr>
          <w:rFonts w:asciiTheme="minorHAnsi" w:hAnsiTheme="minorHAnsi" w:cstheme="minorHAnsi"/>
          <w:b/>
          <w:sz w:val="28"/>
          <w:szCs w:val="28"/>
        </w:rPr>
        <w:sectPr w:rsidR="007C30A2" w:rsidRPr="00406E14" w:rsidSect="00742865">
          <w:pgSz w:w="11909" w:h="16834"/>
          <w:pgMar w:top="1008" w:right="1440" w:bottom="907" w:left="1008" w:header="720" w:footer="720" w:gutter="0"/>
          <w:pgNumType w:fmt="lowerRoman" w:start="1"/>
          <w:cols w:space="720"/>
        </w:sectPr>
      </w:pPr>
    </w:p>
    <w:p w14:paraId="72263030" w14:textId="77777777" w:rsidR="007C30A2" w:rsidRPr="00406E14" w:rsidRDefault="005111FC">
      <w:pPr>
        <w:jc w:val="center"/>
        <w:rPr>
          <w:rFonts w:asciiTheme="minorHAnsi" w:hAnsiTheme="minorHAnsi" w:cstheme="minorHAnsi"/>
          <w:b/>
          <w:sz w:val="36"/>
          <w:szCs w:val="36"/>
        </w:rPr>
      </w:pPr>
      <w:r w:rsidRPr="00406E14">
        <w:rPr>
          <w:rFonts w:asciiTheme="minorHAnsi" w:hAnsiTheme="minorHAnsi" w:cstheme="minorHAnsi"/>
          <w:b/>
          <w:sz w:val="36"/>
          <w:szCs w:val="36"/>
        </w:rPr>
        <w:lastRenderedPageBreak/>
        <w:t>GOVERNMENT OF PAKISTAN</w:t>
      </w:r>
    </w:p>
    <w:p w14:paraId="72263031" w14:textId="77777777" w:rsidR="007C30A2" w:rsidRPr="00406E14" w:rsidRDefault="005111FC">
      <w:pPr>
        <w:jc w:val="center"/>
        <w:rPr>
          <w:rFonts w:asciiTheme="minorHAnsi" w:hAnsiTheme="minorHAnsi" w:cstheme="minorHAnsi"/>
          <w:b/>
          <w:sz w:val="36"/>
          <w:szCs w:val="36"/>
        </w:rPr>
      </w:pPr>
      <w:r w:rsidRPr="00406E14">
        <w:rPr>
          <w:rFonts w:asciiTheme="minorHAnsi" w:hAnsiTheme="minorHAnsi" w:cstheme="minorHAnsi"/>
          <w:b/>
          <w:sz w:val="36"/>
          <w:szCs w:val="36"/>
        </w:rPr>
        <w:t>PLANNING COMMISSION</w:t>
      </w:r>
    </w:p>
    <w:p w14:paraId="72263032" w14:textId="77777777" w:rsidR="007C30A2" w:rsidRPr="00406E14" w:rsidRDefault="005111FC">
      <w:pPr>
        <w:jc w:val="center"/>
        <w:rPr>
          <w:rFonts w:asciiTheme="minorHAnsi" w:hAnsiTheme="minorHAnsi" w:cstheme="minorHAnsi"/>
          <w:b/>
          <w:sz w:val="36"/>
          <w:szCs w:val="36"/>
        </w:rPr>
      </w:pPr>
      <w:r w:rsidRPr="00406E14">
        <w:rPr>
          <w:rFonts w:asciiTheme="minorHAnsi" w:hAnsiTheme="minorHAnsi" w:cstheme="minorHAnsi"/>
          <w:b/>
          <w:sz w:val="36"/>
          <w:szCs w:val="36"/>
          <w:shd w:val="clear" w:color="auto" w:fill="D9D9D9"/>
        </w:rPr>
        <w:t>PC-1 FORM</w:t>
      </w:r>
    </w:p>
    <w:p w14:paraId="72263033" w14:textId="77777777" w:rsidR="007C30A2" w:rsidRPr="00406E14" w:rsidRDefault="005111FC">
      <w:pPr>
        <w:jc w:val="center"/>
        <w:rPr>
          <w:rFonts w:asciiTheme="minorHAnsi" w:hAnsiTheme="minorHAnsi" w:cstheme="minorHAnsi"/>
          <w:b/>
          <w:sz w:val="28"/>
          <w:szCs w:val="28"/>
        </w:rPr>
      </w:pPr>
      <w:r w:rsidRPr="00406E14">
        <w:rPr>
          <w:rFonts w:asciiTheme="minorHAnsi" w:hAnsiTheme="minorHAnsi" w:cstheme="minorHAnsi"/>
          <w:b/>
          <w:sz w:val="36"/>
          <w:szCs w:val="36"/>
        </w:rPr>
        <w:t>(SOCIAL SECTOR)</w:t>
      </w:r>
    </w:p>
    <w:p w14:paraId="72263034" w14:textId="77777777" w:rsidR="007C30A2" w:rsidRPr="00406E14" w:rsidRDefault="007C30A2">
      <w:pPr>
        <w:rPr>
          <w:rFonts w:asciiTheme="minorHAnsi" w:hAnsiTheme="minorHAnsi" w:cstheme="minorHAnsi"/>
          <w:b/>
          <w:sz w:val="28"/>
          <w:szCs w:val="28"/>
        </w:rPr>
      </w:pPr>
    </w:p>
    <w:tbl>
      <w:tblPr>
        <w:tblStyle w:val="a1"/>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6"/>
        <w:gridCol w:w="3083"/>
        <w:gridCol w:w="992"/>
        <w:gridCol w:w="5642"/>
      </w:tblGrid>
      <w:tr w:rsidR="007C30A2" w:rsidRPr="00406E14" w14:paraId="7226303A" w14:textId="77777777" w:rsidTr="001F791D">
        <w:tc>
          <w:tcPr>
            <w:tcW w:w="456" w:type="dxa"/>
            <w:shd w:val="clear" w:color="auto" w:fill="auto"/>
          </w:tcPr>
          <w:p w14:paraId="72263035" w14:textId="77777777" w:rsidR="007C30A2" w:rsidRPr="00406E14" w:rsidRDefault="005111FC" w:rsidP="004B5B1A">
            <w:pPr>
              <w:rPr>
                <w:rFonts w:asciiTheme="minorHAnsi" w:hAnsiTheme="minorHAnsi" w:cstheme="minorHAnsi"/>
                <w:b/>
                <w:sz w:val="22"/>
                <w:szCs w:val="22"/>
              </w:rPr>
            </w:pPr>
            <w:r w:rsidRPr="00406E14">
              <w:rPr>
                <w:rFonts w:asciiTheme="minorHAnsi" w:hAnsiTheme="minorHAnsi" w:cstheme="minorHAnsi"/>
                <w:b/>
                <w:sz w:val="22"/>
                <w:szCs w:val="22"/>
              </w:rPr>
              <w:t>1</w:t>
            </w:r>
          </w:p>
        </w:tc>
        <w:tc>
          <w:tcPr>
            <w:tcW w:w="3083" w:type="dxa"/>
            <w:shd w:val="clear" w:color="auto" w:fill="auto"/>
          </w:tcPr>
          <w:p w14:paraId="72263036" w14:textId="2360E631" w:rsidR="007C30A2" w:rsidRPr="00824647" w:rsidRDefault="00824647" w:rsidP="004B5B1A">
            <w:pPr>
              <w:pStyle w:val="Heading1"/>
              <w:spacing w:before="0" w:after="0"/>
            </w:pPr>
            <w:bookmarkStart w:id="7" w:name="_Toc88211755"/>
            <w:r>
              <w:t>Name of the project</w:t>
            </w:r>
            <w:bookmarkEnd w:id="7"/>
          </w:p>
        </w:tc>
        <w:tc>
          <w:tcPr>
            <w:tcW w:w="6634" w:type="dxa"/>
            <w:gridSpan w:val="2"/>
            <w:shd w:val="clear" w:color="auto" w:fill="auto"/>
          </w:tcPr>
          <w:p w14:paraId="72263039" w14:textId="7B716DC5" w:rsidR="007C30A2" w:rsidRPr="00406E14" w:rsidRDefault="00C205F8" w:rsidP="004B5B1A">
            <w:pPr>
              <w:rPr>
                <w:rFonts w:asciiTheme="minorHAnsi" w:hAnsiTheme="minorHAnsi" w:cstheme="minorHAnsi"/>
                <w:b/>
                <w:sz w:val="22"/>
                <w:szCs w:val="22"/>
              </w:rPr>
            </w:pPr>
            <w:r w:rsidRPr="00C205F8">
              <w:rPr>
                <w:rFonts w:asciiTheme="minorHAnsi" w:hAnsiTheme="minorHAnsi" w:cstheme="minorHAnsi"/>
                <w:b/>
                <w:sz w:val="22"/>
                <w:szCs w:val="22"/>
              </w:rPr>
              <w:t xml:space="preserve">Rural Economic Transformation project </w:t>
            </w:r>
            <w:r w:rsidR="005111FC" w:rsidRPr="00406E14">
              <w:rPr>
                <w:rFonts w:asciiTheme="minorHAnsi" w:hAnsiTheme="minorHAnsi" w:cstheme="minorHAnsi"/>
                <w:b/>
                <w:sz w:val="22"/>
                <w:szCs w:val="22"/>
              </w:rPr>
              <w:t>(</w:t>
            </w:r>
            <w:r>
              <w:rPr>
                <w:rFonts w:asciiTheme="minorHAnsi" w:hAnsiTheme="minorHAnsi" w:cstheme="minorHAnsi"/>
                <w:b/>
                <w:sz w:val="22"/>
                <w:szCs w:val="22"/>
              </w:rPr>
              <w:t xml:space="preserve"> RETP</w:t>
            </w:r>
            <w:r w:rsidR="005111FC" w:rsidRPr="00406E14">
              <w:rPr>
                <w:rFonts w:asciiTheme="minorHAnsi" w:hAnsiTheme="minorHAnsi" w:cstheme="minorHAnsi"/>
                <w:b/>
                <w:sz w:val="22"/>
                <w:szCs w:val="22"/>
              </w:rPr>
              <w:t>-KP)</w:t>
            </w:r>
          </w:p>
        </w:tc>
      </w:tr>
      <w:tr w:rsidR="007C30A2" w:rsidRPr="00406E14" w14:paraId="7226303E" w14:textId="77777777" w:rsidTr="001F791D">
        <w:tc>
          <w:tcPr>
            <w:tcW w:w="456" w:type="dxa"/>
            <w:shd w:val="clear" w:color="auto" w:fill="auto"/>
          </w:tcPr>
          <w:p w14:paraId="7226303B" w14:textId="77777777" w:rsidR="007C30A2" w:rsidRPr="00406E14" w:rsidRDefault="005111FC" w:rsidP="004B5B1A">
            <w:pPr>
              <w:rPr>
                <w:rFonts w:asciiTheme="minorHAnsi" w:hAnsiTheme="minorHAnsi" w:cstheme="minorHAnsi"/>
                <w:b/>
                <w:sz w:val="22"/>
                <w:szCs w:val="22"/>
              </w:rPr>
            </w:pPr>
            <w:r w:rsidRPr="00406E14">
              <w:rPr>
                <w:rFonts w:asciiTheme="minorHAnsi" w:hAnsiTheme="minorHAnsi" w:cstheme="minorHAnsi"/>
                <w:b/>
                <w:sz w:val="22"/>
                <w:szCs w:val="22"/>
              </w:rPr>
              <w:t>2</w:t>
            </w:r>
          </w:p>
        </w:tc>
        <w:tc>
          <w:tcPr>
            <w:tcW w:w="3083" w:type="dxa"/>
            <w:shd w:val="clear" w:color="auto" w:fill="auto"/>
          </w:tcPr>
          <w:p w14:paraId="7226303C" w14:textId="7F80D2AA" w:rsidR="007C30A2" w:rsidRPr="00406E14" w:rsidRDefault="00824647" w:rsidP="004B5B1A">
            <w:pPr>
              <w:pStyle w:val="Heading1"/>
              <w:spacing w:before="0" w:after="0"/>
            </w:pPr>
            <w:bookmarkStart w:id="8" w:name="_Toc88211756"/>
            <w:r>
              <w:t>Location</w:t>
            </w:r>
            <w:bookmarkEnd w:id="8"/>
            <w:r w:rsidR="005111FC" w:rsidRPr="00406E14">
              <w:tab/>
            </w:r>
          </w:p>
        </w:tc>
        <w:tc>
          <w:tcPr>
            <w:tcW w:w="6634" w:type="dxa"/>
            <w:gridSpan w:val="2"/>
            <w:shd w:val="clear" w:color="auto" w:fill="auto"/>
          </w:tcPr>
          <w:p w14:paraId="7226303D" w14:textId="5E614471" w:rsidR="007C30A2" w:rsidRPr="00406E14" w:rsidRDefault="005111FC" w:rsidP="004B5B1A">
            <w:pPr>
              <w:rPr>
                <w:rFonts w:asciiTheme="minorHAnsi" w:hAnsiTheme="minorHAnsi" w:cstheme="minorHAnsi"/>
                <w:sz w:val="22"/>
                <w:szCs w:val="22"/>
              </w:rPr>
            </w:pPr>
            <w:r w:rsidRPr="00406E14">
              <w:rPr>
                <w:rFonts w:asciiTheme="minorHAnsi" w:hAnsiTheme="minorHAnsi" w:cstheme="minorHAnsi"/>
                <w:sz w:val="22"/>
                <w:szCs w:val="22"/>
              </w:rPr>
              <w:t xml:space="preserve">All </w:t>
            </w:r>
            <w:r w:rsidR="00824647">
              <w:rPr>
                <w:rFonts w:asciiTheme="minorHAnsi" w:hAnsiTheme="minorHAnsi" w:cstheme="minorHAnsi"/>
                <w:sz w:val="22"/>
                <w:szCs w:val="22"/>
              </w:rPr>
              <w:t xml:space="preserve">over the province – covering </w:t>
            </w:r>
            <w:r w:rsidRPr="00406E14">
              <w:rPr>
                <w:rFonts w:asciiTheme="minorHAnsi" w:hAnsiTheme="minorHAnsi" w:cstheme="minorHAnsi"/>
                <w:sz w:val="22"/>
                <w:szCs w:val="22"/>
              </w:rPr>
              <w:t>35 Districts</w:t>
            </w:r>
          </w:p>
        </w:tc>
      </w:tr>
      <w:tr w:rsidR="007C30A2" w:rsidRPr="00406E14" w14:paraId="7226305E" w14:textId="77777777" w:rsidTr="001F791D">
        <w:tc>
          <w:tcPr>
            <w:tcW w:w="456" w:type="dxa"/>
            <w:shd w:val="clear" w:color="auto" w:fill="auto"/>
          </w:tcPr>
          <w:p w14:paraId="7226303F" w14:textId="77777777" w:rsidR="007C30A2" w:rsidRPr="00406E14" w:rsidRDefault="005111FC" w:rsidP="004B5B1A">
            <w:pPr>
              <w:rPr>
                <w:rFonts w:asciiTheme="minorHAnsi" w:hAnsiTheme="minorHAnsi" w:cstheme="minorHAnsi"/>
                <w:b/>
                <w:sz w:val="22"/>
                <w:szCs w:val="22"/>
              </w:rPr>
            </w:pPr>
            <w:r w:rsidRPr="00406E14">
              <w:rPr>
                <w:rFonts w:asciiTheme="minorHAnsi" w:hAnsiTheme="minorHAnsi" w:cstheme="minorHAnsi"/>
                <w:b/>
                <w:sz w:val="22"/>
                <w:szCs w:val="22"/>
              </w:rPr>
              <w:t>3</w:t>
            </w:r>
          </w:p>
        </w:tc>
        <w:tc>
          <w:tcPr>
            <w:tcW w:w="3083" w:type="dxa"/>
            <w:shd w:val="clear" w:color="auto" w:fill="auto"/>
          </w:tcPr>
          <w:p w14:paraId="72263040" w14:textId="3FE75FA1" w:rsidR="007C30A2" w:rsidRPr="00406E14" w:rsidRDefault="005111FC" w:rsidP="004B5B1A">
            <w:pPr>
              <w:pStyle w:val="Heading1"/>
              <w:spacing w:before="0" w:after="0"/>
            </w:pPr>
            <w:bookmarkStart w:id="9" w:name="_Toc88211757"/>
            <w:r w:rsidRPr="00406E14">
              <w:t>Authorities responsible for</w:t>
            </w:r>
            <w:r w:rsidR="00824647">
              <w:t xml:space="preserve"> sponsoring, execution, O&amp;M and concerned federal ministry</w:t>
            </w:r>
            <w:bookmarkEnd w:id="9"/>
          </w:p>
          <w:p w14:paraId="72263041" w14:textId="77777777" w:rsidR="007C30A2" w:rsidRPr="00406E14" w:rsidRDefault="007C30A2" w:rsidP="004B5B1A">
            <w:pPr>
              <w:rPr>
                <w:rFonts w:asciiTheme="minorHAnsi" w:hAnsiTheme="minorHAnsi" w:cstheme="minorHAnsi"/>
                <w:b/>
                <w:sz w:val="22"/>
                <w:szCs w:val="22"/>
              </w:rPr>
            </w:pPr>
          </w:p>
          <w:p w14:paraId="72263042" w14:textId="77777777" w:rsidR="007C30A2" w:rsidRPr="00406E14" w:rsidRDefault="005111FC" w:rsidP="004B5B1A">
            <w:pPr>
              <w:numPr>
                <w:ilvl w:val="0"/>
                <w:numId w:val="6"/>
              </w:numPr>
              <w:ind w:left="565"/>
              <w:rPr>
                <w:rFonts w:asciiTheme="minorHAnsi" w:hAnsiTheme="minorHAnsi" w:cstheme="minorHAnsi"/>
                <w:b/>
                <w:sz w:val="22"/>
                <w:szCs w:val="22"/>
              </w:rPr>
            </w:pPr>
            <w:r w:rsidRPr="00406E14">
              <w:rPr>
                <w:rFonts w:asciiTheme="minorHAnsi" w:hAnsiTheme="minorHAnsi" w:cstheme="minorHAnsi"/>
                <w:b/>
                <w:sz w:val="22"/>
                <w:szCs w:val="22"/>
              </w:rPr>
              <w:t xml:space="preserve">Sponsoring </w:t>
            </w:r>
          </w:p>
          <w:p w14:paraId="72263043" w14:textId="77777777" w:rsidR="007C30A2" w:rsidRPr="00406E14" w:rsidRDefault="007C30A2" w:rsidP="004B5B1A">
            <w:pPr>
              <w:ind w:left="565"/>
              <w:rPr>
                <w:rFonts w:asciiTheme="minorHAnsi" w:hAnsiTheme="minorHAnsi" w:cstheme="minorHAnsi"/>
                <w:b/>
                <w:sz w:val="22"/>
                <w:szCs w:val="22"/>
              </w:rPr>
            </w:pPr>
          </w:p>
          <w:p w14:paraId="72263044" w14:textId="77777777" w:rsidR="007C30A2" w:rsidRPr="00406E14" w:rsidRDefault="007C30A2" w:rsidP="004B5B1A">
            <w:pPr>
              <w:ind w:left="565"/>
              <w:rPr>
                <w:rFonts w:asciiTheme="minorHAnsi" w:hAnsiTheme="minorHAnsi" w:cstheme="minorHAnsi"/>
                <w:b/>
                <w:sz w:val="22"/>
                <w:szCs w:val="22"/>
              </w:rPr>
            </w:pPr>
          </w:p>
          <w:p w14:paraId="72263045" w14:textId="0FB61B00" w:rsidR="007C30A2" w:rsidRPr="00406E14" w:rsidRDefault="007C30A2" w:rsidP="004B5B1A">
            <w:pPr>
              <w:ind w:left="565"/>
              <w:rPr>
                <w:rFonts w:asciiTheme="minorHAnsi" w:hAnsiTheme="minorHAnsi" w:cstheme="minorHAnsi"/>
                <w:b/>
                <w:sz w:val="22"/>
                <w:szCs w:val="22"/>
              </w:rPr>
            </w:pPr>
          </w:p>
          <w:p w14:paraId="72263046" w14:textId="77777777" w:rsidR="007C30A2" w:rsidRPr="00406E14" w:rsidRDefault="005111FC" w:rsidP="004B5B1A">
            <w:pPr>
              <w:numPr>
                <w:ilvl w:val="0"/>
                <w:numId w:val="6"/>
              </w:numPr>
              <w:ind w:left="565"/>
              <w:rPr>
                <w:rFonts w:asciiTheme="minorHAnsi" w:hAnsiTheme="minorHAnsi" w:cstheme="minorHAnsi"/>
                <w:b/>
                <w:sz w:val="22"/>
                <w:szCs w:val="22"/>
              </w:rPr>
            </w:pPr>
            <w:r w:rsidRPr="00406E14">
              <w:rPr>
                <w:rFonts w:asciiTheme="minorHAnsi" w:hAnsiTheme="minorHAnsi" w:cstheme="minorHAnsi"/>
                <w:b/>
                <w:sz w:val="22"/>
                <w:szCs w:val="22"/>
              </w:rPr>
              <w:t>Execution</w:t>
            </w:r>
          </w:p>
          <w:p w14:paraId="72263047" w14:textId="77777777" w:rsidR="007C30A2" w:rsidRPr="00406E14" w:rsidRDefault="007C30A2" w:rsidP="004B5B1A">
            <w:pPr>
              <w:ind w:left="565"/>
              <w:rPr>
                <w:rFonts w:asciiTheme="minorHAnsi" w:hAnsiTheme="minorHAnsi" w:cstheme="minorHAnsi"/>
                <w:b/>
                <w:sz w:val="22"/>
                <w:szCs w:val="22"/>
              </w:rPr>
            </w:pPr>
          </w:p>
          <w:p w14:paraId="72263048" w14:textId="77777777" w:rsidR="007C30A2" w:rsidRPr="00406E14" w:rsidRDefault="007C30A2" w:rsidP="004B5B1A">
            <w:pPr>
              <w:ind w:left="565"/>
              <w:rPr>
                <w:rFonts w:asciiTheme="minorHAnsi" w:hAnsiTheme="minorHAnsi" w:cstheme="minorHAnsi"/>
                <w:b/>
                <w:sz w:val="22"/>
                <w:szCs w:val="22"/>
              </w:rPr>
            </w:pPr>
          </w:p>
          <w:p w14:paraId="72263049" w14:textId="67BCD180" w:rsidR="007C30A2" w:rsidRDefault="007C30A2" w:rsidP="004B5B1A">
            <w:pPr>
              <w:ind w:left="565"/>
              <w:rPr>
                <w:rFonts w:asciiTheme="minorHAnsi" w:hAnsiTheme="minorHAnsi" w:cstheme="minorHAnsi"/>
                <w:b/>
                <w:sz w:val="22"/>
                <w:szCs w:val="22"/>
              </w:rPr>
            </w:pPr>
          </w:p>
          <w:p w14:paraId="51BE16E8" w14:textId="157B10A3" w:rsidR="004072A5" w:rsidRDefault="004072A5" w:rsidP="004B5B1A">
            <w:pPr>
              <w:ind w:left="565"/>
              <w:rPr>
                <w:rFonts w:asciiTheme="minorHAnsi" w:hAnsiTheme="minorHAnsi" w:cstheme="minorHAnsi"/>
                <w:b/>
                <w:sz w:val="22"/>
                <w:szCs w:val="22"/>
              </w:rPr>
            </w:pPr>
          </w:p>
          <w:p w14:paraId="2D39F2F1" w14:textId="4E0B9C10" w:rsidR="004072A5" w:rsidRDefault="004072A5" w:rsidP="004B5B1A">
            <w:pPr>
              <w:ind w:left="565"/>
              <w:rPr>
                <w:rFonts w:asciiTheme="minorHAnsi" w:hAnsiTheme="minorHAnsi" w:cstheme="minorHAnsi"/>
                <w:b/>
                <w:sz w:val="22"/>
                <w:szCs w:val="22"/>
              </w:rPr>
            </w:pPr>
          </w:p>
          <w:p w14:paraId="2E6EDE2A" w14:textId="67FC2157" w:rsidR="004072A5" w:rsidRDefault="004072A5" w:rsidP="004B5B1A">
            <w:pPr>
              <w:ind w:left="565"/>
              <w:rPr>
                <w:rFonts w:asciiTheme="minorHAnsi" w:hAnsiTheme="minorHAnsi" w:cstheme="minorHAnsi"/>
                <w:b/>
                <w:sz w:val="22"/>
                <w:szCs w:val="22"/>
              </w:rPr>
            </w:pPr>
          </w:p>
          <w:p w14:paraId="4E97F007" w14:textId="7B5CD314" w:rsidR="004072A5" w:rsidRDefault="004072A5" w:rsidP="004B5B1A">
            <w:pPr>
              <w:ind w:left="565"/>
              <w:rPr>
                <w:rFonts w:asciiTheme="minorHAnsi" w:hAnsiTheme="minorHAnsi" w:cstheme="minorHAnsi"/>
                <w:b/>
                <w:sz w:val="22"/>
                <w:szCs w:val="22"/>
              </w:rPr>
            </w:pPr>
          </w:p>
          <w:p w14:paraId="331AB382" w14:textId="64DD9338" w:rsidR="004072A5" w:rsidRDefault="004072A5" w:rsidP="004B5B1A">
            <w:pPr>
              <w:ind w:left="565"/>
              <w:rPr>
                <w:rFonts w:asciiTheme="minorHAnsi" w:hAnsiTheme="minorHAnsi" w:cstheme="minorHAnsi"/>
                <w:b/>
                <w:sz w:val="22"/>
                <w:szCs w:val="22"/>
              </w:rPr>
            </w:pPr>
          </w:p>
          <w:p w14:paraId="2365B8BE" w14:textId="4CF89C19" w:rsidR="001F791D" w:rsidRDefault="001F791D" w:rsidP="004B5B1A">
            <w:pPr>
              <w:ind w:left="565"/>
              <w:rPr>
                <w:rFonts w:asciiTheme="minorHAnsi" w:hAnsiTheme="minorHAnsi" w:cstheme="minorHAnsi"/>
                <w:b/>
                <w:sz w:val="22"/>
                <w:szCs w:val="22"/>
              </w:rPr>
            </w:pPr>
          </w:p>
          <w:p w14:paraId="78894225" w14:textId="13FAB828" w:rsidR="001F791D" w:rsidRDefault="001F791D" w:rsidP="004B5B1A">
            <w:pPr>
              <w:ind w:left="565"/>
              <w:rPr>
                <w:rFonts w:asciiTheme="minorHAnsi" w:hAnsiTheme="minorHAnsi" w:cstheme="minorHAnsi"/>
                <w:b/>
                <w:sz w:val="22"/>
                <w:szCs w:val="22"/>
              </w:rPr>
            </w:pPr>
          </w:p>
          <w:p w14:paraId="14779519" w14:textId="43DADF02" w:rsidR="001F791D" w:rsidRDefault="001F791D" w:rsidP="004B5B1A">
            <w:pPr>
              <w:ind w:left="565"/>
              <w:rPr>
                <w:rFonts w:asciiTheme="minorHAnsi" w:hAnsiTheme="minorHAnsi" w:cstheme="minorHAnsi"/>
                <w:b/>
                <w:sz w:val="22"/>
                <w:szCs w:val="22"/>
              </w:rPr>
            </w:pPr>
          </w:p>
          <w:p w14:paraId="3EAA394D" w14:textId="4CE18E56" w:rsidR="001F791D" w:rsidRDefault="001F791D" w:rsidP="004B5B1A">
            <w:pPr>
              <w:ind w:left="565"/>
              <w:rPr>
                <w:rFonts w:asciiTheme="minorHAnsi" w:hAnsiTheme="minorHAnsi" w:cstheme="minorHAnsi"/>
                <w:b/>
                <w:sz w:val="22"/>
                <w:szCs w:val="22"/>
              </w:rPr>
            </w:pPr>
          </w:p>
          <w:p w14:paraId="041E5BA1" w14:textId="7D47D685" w:rsidR="001F791D" w:rsidRDefault="001F791D" w:rsidP="004B5B1A">
            <w:pPr>
              <w:ind w:left="565"/>
              <w:rPr>
                <w:rFonts w:asciiTheme="minorHAnsi" w:hAnsiTheme="minorHAnsi" w:cstheme="minorHAnsi"/>
                <w:b/>
                <w:sz w:val="22"/>
                <w:szCs w:val="22"/>
              </w:rPr>
            </w:pPr>
          </w:p>
          <w:p w14:paraId="47FD9AB0" w14:textId="0CDDDBA5" w:rsidR="001F791D" w:rsidRDefault="001F791D" w:rsidP="004B5B1A">
            <w:pPr>
              <w:ind w:left="565"/>
              <w:rPr>
                <w:rFonts w:asciiTheme="minorHAnsi" w:hAnsiTheme="minorHAnsi" w:cstheme="minorHAnsi"/>
                <w:b/>
                <w:sz w:val="22"/>
                <w:szCs w:val="22"/>
              </w:rPr>
            </w:pPr>
          </w:p>
          <w:p w14:paraId="363FF945" w14:textId="6EEFFDBB" w:rsidR="001F791D" w:rsidRDefault="001F791D" w:rsidP="004B5B1A">
            <w:pPr>
              <w:ind w:left="565"/>
              <w:rPr>
                <w:rFonts w:asciiTheme="minorHAnsi" w:hAnsiTheme="minorHAnsi" w:cstheme="minorHAnsi"/>
                <w:b/>
                <w:sz w:val="22"/>
                <w:szCs w:val="22"/>
              </w:rPr>
            </w:pPr>
          </w:p>
          <w:p w14:paraId="07E5EBFE" w14:textId="1B7BE9B5" w:rsidR="001F791D" w:rsidRDefault="001F791D" w:rsidP="004B5B1A">
            <w:pPr>
              <w:ind w:left="565"/>
              <w:rPr>
                <w:rFonts w:asciiTheme="minorHAnsi" w:hAnsiTheme="minorHAnsi" w:cstheme="minorHAnsi"/>
                <w:b/>
                <w:sz w:val="22"/>
                <w:szCs w:val="22"/>
              </w:rPr>
            </w:pPr>
          </w:p>
          <w:p w14:paraId="7BC18F14" w14:textId="77777777" w:rsidR="001F791D" w:rsidRDefault="001F791D" w:rsidP="004B5B1A">
            <w:pPr>
              <w:ind w:left="565"/>
              <w:rPr>
                <w:rFonts w:asciiTheme="minorHAnsi" w:hAnsiTheme="minorHAnsi" w:cstheme="minorHAnsi"/>
                <w:b/>
                <w:sz w:val="22"/>
                <w:szCs w:val="22"/>
              </w:rPr>
            </w:pPr>
          </w:p>
          <w:p w14:paraId="5D87A7BF" w14:textId="77777777" w:rsidR="004072A5" w:rsidRPr="00406E14" w:rsidRDefault="004072A5" w:rsidP="004B5B1A">
            <w:pPr>
              <w:ind w:left="565"/>
              <w:rPr>
                <w:rFonts w:asciiTheme="minorHAnsi" w:hAnsiTheme="minorHAnsi" w:cstheme="minorHAnsi"/>
                <w:b/>
                <w:sz w:val="22"/>
                <w:szCs w:val="22"/>
              </w:rPr>
            </w:pPr>
          </w:p>
          <w:p w14:paraId="47119A0F" w14:textId="2FAA8FC2" w:rsidR="006B4568" w:rsidRDefault="006B4568" w:rsidP="004B5B1A">
            <w:pPr>
              <w:ind w:left="565"/>
              <w:rPr>
                <w:rFonts w:asciiTheme="minorHAnsi" w:hAnsiTheme="minorHAnsi" w:cstheme="minorHAnsi"/>
                <w:b/>
                <w:sz w:val="22"/>
                <w:szCs w:val="22"/>
              </w:rPr>
            </w:pPr>
          </w:p>
          <w:p w14:paraId="3D59D5A6" w14:textId="48A154D2" w:rsidR="001474DE" w:rsidRDefault="001474DE" w:rsidP="004B5B1A">
            <w:pPr>
              <w:ind w:left="565"/>
              <w:rPr>
                <w:rFonts w:asciiTheme="minorHAnsi" w:hAnsiTheme="minorHAnsi" w:cstheme="minorHAnsi"/>
                <w:b/>
                <w:sz w:val="22"/>
                <w:szCs w:val="22"/>
              </w:rPr>
            </w:pPr>
          </w:p>
          <w:p w14:paraId="703FE20A" w14:textId="77777777" w:rsidR="001474DE" w:rsidRPr="00406E14" w:rsidRDefault="001474DE" w:rsidP="004B5B1A">
            <w:pPr>
              <w:ind w:left="565"/>
              <w:rPr>
                <w:rFonts w:asciiTheme="minorHAnsi" w:hAnsiTheme="minorHAnsi" w:cstheme="minorHAnsi"/>
                <w:b/>
                <w:sz w:val="22"/>
                <w:szCs w:val="22"/>
              </w:rPr>
            </w:pPr>
          </w:p>
          <w:p w14:paraId="3623E11A" w14:textId="084C5B52" w:rsidR="001F791D" w:rsidRDefault="005111FC" w:rsidP="004B5B1A">
            <w:pPr>
              <w:numPr>
                <w:ilvl w:val="0"/>
                <w:numId w:val="6"/>
              </w:numPr>
              <w:ind w:left="565"/>
              <w:rPr>
                <w:rFonts w:asciiTheme="minorHAnsi" w:hAnsiTheme="minorHAnsi" w:cstheme="minorHAnsi"/>
                <w:b/>
                <w:sz w:val="22"/>
                <w:szCs w:val="22"/>
              </w:rPr>
            </w:pPr>
            <w:r w:rsidRPr="00406E14">
              <w:rPr>
                <w:rFonts w:asciiTheme="minorHAnsi" w:hAnsiTheme="minorHAnsi" w:cstheme="minorHAnsi"/>
                <w:b/>
                <w:sz w:val="22"/>
                <w:szCs w:val="22"/>
              </w:rPr>
              <w:t>Operation and maintenance</w:t>
            </w:r>
          </w:p>
          <w:p w14:paraId="74580272" w14:textId="77777777" w:rsidR="004B5B1A" w:rsidRPr="004B5B1A" w:rsidRDefault="004B5B1A" w:rsidP="004B5B1A">
            <w:pPr>
              <w:ind w:left="565"/>
              <w:rPr>
                <w:rFonts w:asciiTheme="minorHAnsi" w:hAnsiTheme="minorHAnsi" w:cstheme="minorHAnsi"/>
                <w:b/>
                <w:sz w:val="22"/>
                <w:szCs w:val="22"/>
              </w:rPr>
            </w:pPr>
          </w:p>
          <w:p w14:paraId="3ABA9BE8" w14:textId="77777777" w:rsidR="00742865" w:rsidRPr="00824647" w:rsidRDefault="00742865" w:rsidP="004B5B1A">
            <w:pPr>
              <w:ind w:left="565"/>
              <w:rPr>
                <w:rFonts w:asciiTheme="minorHAnsi" w:hAnsiTheme="minorHAnsi" w:cstheme="minorHAnsi"/>
                <w:b/>
                <w:sz w:val="10"/>
                <w:szCs w:val="10"/>
              </w:rPr>
            </w:pPr>
          </w:p>
          <w:p w14:paraId="72263053" w14:textId="77777777" w:rsidR="007C30A2" w:rsidRPr="00406E14" w:rsidRDefault="005111FC" w:rsidP="004B5B1A">
            <w:pPr>
              <w:numPr>
                <w:ilvl w:val="0"/>
                <w:numId w:val="6"/>
              </w:numPr>
              <w:ind w:left="565"/>
              <w:rPr>
                <w:rFonts w:asciiTheme="minorHAnsi" w:hAnsiTheme="minorHAnsi" w:cstheme="minorHAnsi"/>
                <w:b/>
                <w:sz w:val="22"/>
                <w:szCs w:val="22"/>
              </w:rPr>
            </w:pPr>
            <w:r w:rsidRPr="00406E14">
              <w:rPr>
                <w:rFonts w:asciiTheme="minorHAnsi" w:hAnsiTheme="minorHAnsi" w:cstheme="minorHAnsi"/>
                <w:b/>
                <w:sz w:val="22"/>
                <w:szCs w:val="22"/>
              </w:rPr>
              <w:t>Concerned federal ministry</w:t>
            </w:r>
          </w:p>
        </w:tc>
        <w:tc>
          <w:tcPr>
            <w:tcW w:w="6634" w:type="dxa"/>
            <w:gridSpan w:val="2"/>
            <w:shd w:val="clear" w:color="auto" w:fill="auto"/>
          </w:tcPr>
          <w:p w14:paraId="72263054" w14:textId="77777777" w:rsidR="007C30A2" w:rsidRPr="00406E14" w:rsidRDefault="007C30A2" w:rsidP="004B5B1A">
            <w:pPr>
              <w:rPr>
                <w:rFonts w:asciiTheme="minorHAnsi" w:hAnsiTheme="minorHAnsi" w:cstheme="minorHAnsi"/>
                <w:sz w:val="22"/>
                <w:szCs w:val="22"/>
              </w:rPr>
            </w:pPr>
          </w:p>
          <w:p w14:paraId="72263055" w14:textId="217DA043" w:rsidR="007C30A2" w:rsidRDefault="007C30A2" w:rsidP="004B5B1A">
            <w:pPr>
              <w:rPr>
                <w:rFonts w:asciiTheme="minorHAnsi" w:hAnsiTheme="minorHAnsi" w:cstheme="minorHAnsi"/>
                <w:sz w:val="22"/>
                <w:szCs w:val="22"/>
              </w:rPr>
            </w:pPr>
          </w:p>
          <w:p w14:paraId="6B79EF6C" w14:textId="5A438797" w:rsidR="00824647" w:rsidRDefault="00824647" w:rsidP="004B5B1A">
            <w:pPr>
              <w:rPr>
                <w:rFonts w:asciiTheme="minorHAnsi" w:hAnsiTheme="minorHAnsi" w:cstheme="minorHAnsi"/>
                <w:sz w:val="22"/>
                <w:szCs w:val="22"/>
              </w:rPr>
            </w:pPr>
          </w:p>
          <w:p w14:paraId="6BB592E1" w14:textId="407FD279" w:rsidR="00824647" w:rsidRDefault="00824647" w:rsidP="004B5B1A">
            <w:pPr>
              <w:rPr>
                <w:rFonts w:asciiTheme="minorHAnsi" w:hAnsiTheme="minorHAnsi" w:cstheme="minorHAnsi"/>
                <w:sz w:val="22"/>
                <w:szCs w:val="22"/>
              </w:rPr>
            </w:pPr>
          </w:p>
          <w:p w14:paraId="02BA5456" w14:textId="19DECD36" w:rsidR="00824647" w:rsidRDefault="00824647" w:rsidP="004B5B1A">
            <w:pPr>
              <w:rPr>
                <w:rFonts w:asciiTheme="minorHAnsi" w:hAnsiTheme="minorHAnsi" w:cstheme="minorHAnsi"/>
                <w:sz w:val="22"/>
                <w:szCs w:val="22"/>
              </w:rPr>
            </w:pPr>
          </w:p>
          <w:p w14:paraId="13735421" w14:textId="77777777" w:rsidR="001F791D" w:rsidRPr="00406E14" w:rsidRDefault="001F791D" w:rsidP="004B5B1A">
            <w:pPr>
              <w:rPr>
                <w:rFonts w:asciiTheme="minorHAnsi" w:hAnsiTheme="minorHAnsi" w:cstheme="minorHAnsi"/>
                <w:sz w:val="22"/>
                <w:szCs w:val="22"/>
              </w:rPr>
            </w:pPr>
          </w:p>
          <w:p w14:paraId="72263056" w14:textId="77777777" w:rsidR="007C30A2" w:rsidRPr="00406E14" w:rsidRDefault="005111FC" w:rsidP="004B5B1A">
            <w:pPr>
              <w:pStyle w:val="ListParagraph"/>
              <w:numPr>
                <w:ilvl w:val="0"/>
                <w:numId w:val="23"/>
              </w:numPr>
              <w:spacing w:after="0"/>
              <w:ind w:left="310"/>
              <w:rPr>
                <w:rFonts w:asciiTheme="minorHAnsi" w:hAnsiTheme="minorHAnsi" w:cstheme="minorHAnsi"/>
                <w:lang w:val="en-GB"/>
              </w:rPr>
            </w:pPr>
            <w:r w:rsidRPr="00406E14">
              <w:rPr>
                <w:rFonts w:asciiTheme="minorHAnsi" w:hAnsiTheme="minorHAnsi" w:cstheme="minorHAnsi"/>
                <w:lang w:val="en-GB"/>
              </w:rPr>
              <w:t>Planning &amp; Development (P&amp;D) Department, Government of Khyber Pakhtunkhwa</w:t>
            </w:r>
          </w:p>
          <w:p w14:paraId="4FDD0980" w14:textId="53938A20" w:rsidR="00DC1816" w:rsidRDefault="00DC1816" w:rsidP="004B5B1A">
            <w:pPr>
              <w:ind w:left="310"/>
              <w:rPr>
                <w:rFonts w:asciiTheme="minorHAnsi" w:hAnsiTheme="minorHAnsi" w:cstheme="minorHAnsi"/>
                <w:sz w:val="22"/>
                <w:szCs w:val="22"/>
              </w:rPr>
            </w:pPr>
          </w:p>
          <w:p w14:paraId="72263058" w14:textId="740CB52A" w:rsidR="007C30A2" w:rsidRDefault="004072A5" w:rsidP="004B5B1A">
            <w:pPr>
              <w:pStyle w:val="ListParagraph"/>
              <w:numPr>
                <w:ilvl w:val="0"/>
                <w:numId w:val="23"/>
              </w:numPr>
              <w:spacing w:after="0"/>
              <w:ind w:left="310"/>
              <w:rPr>
                <w:rFonts w:asciiTheme="minorHAnsi" w:hAnsiTheme="minorHAnsi" w:cstheme="minorHAnsi"/>
                <w:lang w:val="en-GB"/>
              </w:rPr>
            </w:pPr>
            <w:r>
              <w:rPr>
                <w:rFonts w:asciiTheme="minorHAnsi" w:hAnsiTheme="minorHAnsi" w:cstheme="minorHAnsi"/>
                <w:lang w:val="en-GB"/>
              </w:rPr>
              <w:t>Coordination and Management</w:t>
            </w:r>
            <w:r w:rsidR="001F791D">
              <w:rPr>
                <w:rFonts w:asciiTheme="minorHAnsi" w:hAnsiTheme="minorHAnsi" w:cstheme="minorHAnsi"/>
                <w:lang w:val="en-GB"/>
              </w:rPr>
              <w:t xml:space="preserve"> by </w:t>
            </w:r>
            <w:r w:rsidR="005111FC" w:rsidRPr="00406E14">
              <w:rPr>
                <w:rFonts w:asciiTheme="minorHAnsi" w:hAnsiTheme="minorHAnsi" w:cstheme="minorHAnsi"/>
                <w:lang w:val="en-GB"/>
              </w:rPr>
              <w:t>P</w:t>
            </w:r>
            <w:r w:rsidR="001F791D">
              <w:rPr>
                <w:rFonts w:asciiTheme="minorHAnsi" w:hAnsiTheme="minorHAnsi" w:cstheme="minorHAnsi"/>
                <w:lang w:val="en-GB"/>
              </w:rPr>
              <w:t xml:space="preserve">lanning and Development </w:t>
            </w:r>
            <w:r w:rsidR="005111FC" w:rsidRPr="00406E14">
              <w:rPr>
                <w:rFonts w:asciiTheme="minorHAnsi" w:hAnsiTheme="minorHAnsi" w:cstheme="minorHAnsi"/>
                <w:lang w:val="en-GB"/>
              </w:rPr>
              <w:t xml:space="preserve"> Department</w:t>
            </w:r>
            <w:r w:rsidR="001F791D">
              <w:rPr>
                <w:rFonts w:asciiTheme="minorHAnsi" w:hAnsiTheme="minorHAnsi" w:cstheme="minorHAnsi"/>
                <w:lang w:val="en-GB"/>
              </w:rPr>
              <w:t>,</w:t>
            </w:r>
            <w:r w:rsidR="005111FC" w:rsidRPr="00406E14">
              <w:rPr>
                <w:rFonts w:asciiTheme="minorHAnsi" w:hAnsiTheme="minorHAnsi" w:cstheme="minorHAnsi"/>
                <w:lang w:val="en-GB"/>
              </w:rPr>
              <w:t xml:space="preserve"> Government of Khyber Pakhtunkhwa through a dedicated and autonomous Project Management Unit (PMU) at </w:t>
            </w:r>
            <w:r w:rsidR="00ED19BE">
              <w:rPr>
                <w:rFonts w:asciiTheme="minorHAnsi" w:hAnsiTheme="minorHAnsi" w:cstheme="minorHAnsi"/>
                <w:lang w:val="en-GB"/>
              </w:rPr>
              <w:t>Peshawar</w:t>
            </w:r>
            <w:r w:rsidR="005111FC" w:rsidRPr="00406E14">
              <w:rPr>
                <w:rFonts w:asciiTheme="minorHAnsi" w:hAnsiTheme="minorHAnsi" w:cstheme="minorHAnsi"/>
                <w:lang w:val="en-GB"/>
              </w:rPr>
              <w:t xml:space="preserve"> and </w:t>
            </w:r>
            <w:r w:rsidR="001F791D">
              <w:rPr>
                <w:rFonts w:asciiTheme="minorHAnsi" w:hAnsiTheme="minorHAnsi" w:cstheme="minorHAnsi"/>
                <w:lang w:val="en-GB"/>
              </w:rPr>
              <w:t xml:space="preserve">5 </w:t>
            </w:r>
            <w:r w:rsidR="005111FC" w:rsidRPr="00406E14">
              <w:rPr>
                <w:rFonts w:asciiTheme="minorHAnsi" w:hAnsiTheme="minorHAnsi" w:cstheme="minorHAnsi"/>
                <w:lang w:val="en-GB"/>
              </w:rPr>
              <w:t xml:space="preserve">Regional Management Units (RCUs). </w:t>
            </w:r>
          </w:p>
          <w:p w14:paraId="49719C18" w14:textId="23F991D7" w:rsidR="004072A5" w:rsidRDefault="001F791D" w:rsidP="004B5B1A">
            <w:pPr>
              <w:pStyle w:val="ListParagraph"/>
              <w:numPr>
                <w:ilvl w:val="0"/>
                <w:numId w:val="23"/>
              </w:numPr>
              <w:spacing w:after="0"/>
              <w:ind w:left="310"/>
              <w:rPr>
                <w:rFonts w:asciiTheme="minorHAnsi" w:hAnsiTheme="minorHAnsi" w:cstheme="minorHAnsi"/>
                <w:lang w:val="en-GB"/>
              </w:rPr>
            </w:pPr>
            <w:r>
              <w:rPr>
                <w:rFonts w:asciiTheme="minorHAnsi" w:hAnsiTheme="minorHAnsi" w:cstheme="minorHAnsi"/>
                <w:lang w:val="en-GB"/>
              </w:rPr>
              <w:t xml:space="preserve">Implementation through </w:t>
            </w:r>
            <w:r w:rsidR="004072A5">
              <w:rPr>
                <w:rFonts w:asciiTheme="minorHAnsi" w:hAnsiTheme="minorHAnsi" w:cstheme="minorHAnsi"/>
                <w:lang w:val="en-GB"/>
              </w:rPr>
              <w:t>Relevant line departments including but not limited to:</w:t>
            </w:r>
          </w:p>
          <w:p w14:paraId="083C94E5" w14:textId="5F7CDB87" w:rsidR="004072A5" w:rsidRDefault="004072A5" w:rsidP="004B5B1A">
            <w:pPr>
              <w:pStyle w:val="ListParagraph"/>
              <w:numPr>
                <w:ilvl w:val="1"/>
                <w:numId w:val="23"/>
              </w:numPr>
              <w:spacing w:after="0"/>
              <w:ind w:left="594"/>
              <w:rPr>
                <w:rFonts w:asciiTheme="minorHAnsi" w:hAnsiTheme="minorHAnsi" w:cstheme="minorHAnsi"/>
                <w:lang w:val="en-GB"/>
              </w:rPr>
            </w:pPr>
            <w:r>
              <w:rPr>
                <w:rFonts w:asciiTheme="minorHAnsi" w:hAnsiTheme="minorHAnsi" w:cstheme="minorHAnsi"/>
                <w:lang w:val="en-GB"/>
              </w:rPr>
              <w:t>Agriculture, Livestock and Cooperatives</w:t>
            </w:r>
          </w:p>
          <w:p w14:paraId="53FEA348" w14:textId="5BA527BB" w:rsidR="004072A5" w:rsidRDefault="004072A5" w:rsidP="004B5B1A">
            <w:pPr>
              <w:pStyle w:val="ListParagraph"/>
              <w:numPr>
                <w:ilvl w:val="1"/>
                <w:numId w:val="23"/>
              </w:numPr>
              <w:spacing w:after="0"/>
              <w:ind w:left="594"/>
              <w:rPr>
                <w:rFonts w:asciiTheme="minorHAnsi" w:hAnsiTheme="minorHAnsi" w:cstheme="minorHAnsi"/>
                <w:lang w:val="en-GB"/>
              </w:rPr>
            </w:pPr>
            <w:r>
              <w:rPr>
                <w:rFonts w:asciiTheme="minorHAnsi" w:hAnsiTheme="minorHAnsi" w:cstheme="minorHAnsi"/>
                <w:lang w:val="en-GB"/>
              </w:rPr>
              <w:t xml:space="preserve">Industries, </w:t>
            </w:r>
            <w:r w:rsidR="001F791D">
              <w:rPr>
                <w:rFonts w:asciiTheme="minorHAnsi" w:hAnsiTheme="minorHAnsi" w:cstheme="minorHAnsi"/>
                <w:lang w:val="en-GB"/>
              </w:rPr>
              <w:t>Commerce and Technical Education</w:t>
            </w:r>
          </w:p>
          <w:p w14:paraId="147B030F" w14:textId="0EF2BDCD" w:rsidR="004072A5" w:rsidRDefault="001F791D" w:rsidP="004B5B1A">
            <w:pPr>
              <w:pStyle w:val="ListParagraph"/>
              <w:numPr>
                <w:ilvl w:val="1"/>
                <w:numId w:val="23"/>
              </w:numPr>
              <w:spacing w:after="0"/>
              <w:ind w:left="594"/>
              <w:rPr>
                <w:rFonts w:asciiTheme="minorHAnsi" w:hAnsiTheme="minorHAnsi" w:cstheme="minorHAnsi"/>
                <w:lang w:val="en-GB"/>
              </w:rPr>
            </w:pPr>
            <w:r>
              <w:rPr>
                <w:rFonts w:asciiTheme="minorHAnsi" w:hAnsiTheme="minorHAnsi" w:cstheme="minorHAnsi"/>
                <w:lang w:val="en-GB"/>
              </w:rPr>
              <w:t xml:space="preserve">Zakat, Usher, Social Welfare, </w:t>
            </w:r>
            <w:r w:rsidR="004072A5">
              <w:rPr>
                <w:rFonts w:asciiTheme="minorHAnsi" w:hAnsiTheme="minorHAnsi" w:cstheme="minorHAnsi"/>
                <w:lang w:val="en-GB"/>
              </w:rPr>
              <w:t>Special Education</w:t>
            </w:r>
            <w:r>
              <w:rPr>
                <w:rFonts w:asciiTheme="minorHAnsi" w:hAnsiTheme="minorHAnsi" w:cstheme="minorHAnsi"/>
                <w:lang w:val="en-GB"/>
              </w:rPr>
              <w:t xml:space="preserve"> and Women Empowerment</w:t>
            </w:r>
          </w:p>
          <w:p w14:paraId="11680A29" w14:textId="548EC08C" w:rsidR="001F791D" w:rsidRDefault="001F791D" w:rsidP="004B5B1A">
            <w:pPr>
              <w:pStyle w:val="ListParagraph"/>
              <w:numPr>
                <w:ilvl w:val="1"/>
                <w:numId w:val="23"/>
              </w:numPr>
              <w:spacing w:after="0"/>
              <w:ind w:left="594"/>
              <w:rPr>
                <w:rFonts w:asciiTheme="minorHAnsi" w:hAnsiTheme="minorHAnsi" w:cstheme="minorHAnsi"/>
                <w:lang w:val="en-GB"/>
              </w:rPr>
            </w:pPr>
            <w:r>
              <w:rPr>
                <w:rFonts w:asciiTheme="minorHAnsi" w:hAnsiTheme="minorHAnsi" w:cstheme="minorHAnsi"/>
                <w:lang w:val="en-GB"/>
              </w:rPr>
              <w:t>Technical Education and Vocational Training Authority</w:t>
            </w:r>
          </w:p>
          <w:p w14:paraId="037D8F9B" w14:textId="6C5C88A2" w:rsidR="001F791D" w:rsidRPr="00406E14" w:rsidRDefault="001F791D" w:rsidP="004B5B1A">
            <w:pPr>
              <w:pStyle w:val="ListParagraph"/>
              <w:numPr>
                <w:ilvl w:val="1"/>
                <w:numId w:val="23"/>
              </w:numPr>
              <w:spacing w:after="0"/>
              <w:ind w:left="594"/>
              <w:rPr>
                <w:rFonts w:asciiTheme="minorHAnsi" w:hAnsiTheme="minorHAnsi" w:cstheme="minorHAnsi"/>
                <w:lang w:val="en-GB"/>
              </w:rPr>
            </w:pPr>
            <w:r>
              <w:rPr>
                <w:rFonts w:asciiTheme="minorHAnsi" w:hAnsiTheme="minorHAnsi" w:cstheme="minorHAnsi"/>
                <w:lang w:val="en-GB"/>
              </w:rPr>
              <w:t>Halal and Food Safety Authority</w:t>
            </w:r>
          </w:p>
          <w:p w14:paraId="72263059" w14:textId="77777777" w:rsidR="007C30A2" w:rsidRPr="00406E14" w:rsidRDefault="007C30A2" w:rsidP="004B5B1A">
            <w:pPr>
              <w:ind w:left="310"/>
              <w:rPr>
                <w:rFonts w:asciiTheme="minorHAnsi" w:hAnsiTheme="minorHAnsi" w:cstheme="minorHAnsi"/>
                <w:sz w:val="22"/>
                <w:szCs w:val="22"/>
              </w:rPr>
            </w:pPr>
          </w:p>
          <w:p w14:paraId="7226305B" w14:textId="5C22E535" w:rsidR="007C30A2" w:rsidRDefault="00824647" w:rsidP="004B5B1A">
            <w:pPr>
              <w:pStyle w:val="ListParagraph"/>
              <w:spacing w:after="0"/>
              <w:ind w:left="310"/>
              <w:rPr>
                <w:rFonts w:asciiTheme="minorHAnsi" w:hAnsiTheme="minorHAnsi" w:cstheme="minorHAnsi"/>
                <w:lang w:val="en-GB"/>
              </w:rPr>
            </w:pPr>
            <w:r>
              <w:rPr>
                <w:rFonts w:asciiTheme="minorHAnsi" w:hAnsiTheme="minorHAnsi" w:cstheme="minorHAnsi"/>
                <w:lang w:val="en-GB"/>
              </w:rPr>
              <w:t>Note: Implementing partners to b</w:t>
            </w:r>
            <w:r w:rsidR="005111FC" w:rsidRPr="00406E14">
              <w:rPr>
                <w:rFonts w:asciiTheme="minorHAnsi" w:hAnsiTheme="minorHAnsi" w:cstheme="minorHAnsi"/>
                <w:lang w:val="en-GB"/>
              </w:rPr>
              <w:t xml:space="preserve">e engaged through </w:t>
            </w:r>
            <w:r w:rsidR="001550A3" w:rsidRPr="00406E14">
              <w:rPr>
                <w:rFonts w:asciiTheme="minorHAnsi" w:hAnsiTheme="minorHAnsi" w:cstheme="minorHAnsi"/>
                <w:lang w:val="en-GB"/>
              </w:rPr>
              <w:t>performance-based</w:t>
            </w:r>
            <w:r w:rsidR="005111FC" w:rsidRPr="00406E14">
              <w:rPr>
                <w:rFonts w:asciiTheme="minorHAnsi" w:hAnsiTheme="minorHAnsi" w:cstheme="minorHAnsi"/>
                <w:lang w:val="en-GB"/>
              </w:rPr>
              <w:t xml:space="preserve"> MoU/agreements during project implementation based on the needs/roles identified.</w:t>
            </w:r>
            <w:r w:rsidR="00C11DEE">
              <w:rPr>
                <w:rFonts w:asciiTheme="minorHAnsi" w:hAnsiTheme="minorHAnsi" w:cstheme="minorHAnsi"/>
                <w:lang w:val="en-GB"/>
              </w:rPr>
              <w:t xml:space="preserve"> The existing </w:t>
            </w:r>
            <w:r w:rsidR="001474DE">
              <w:rPr>
                <w:rFonts w:asciiTheme="minorHAnsi" w:hAnsiTheme="minorHAnsi" w:cstheme="minorHAnsi"/>
                <w:lang w:val="en-GB"/>
              </w:rPr>
              <w:t xml:space="preserve">project under </w:t>
            </w:r>
            <w:r w:rsidR="00C11DEE">
              <w:rPr>
                <w:rFonts w:asciiTheme="minorHAnsi" w:hAnsiTheme="minorHAnsi" w:cstheme="minorHAnsi"/>
                <w:lang w:val="en-GB"/>
              </w:rPr>
              <w:t>ADP and PSDP</w:t>
            </w:r>
            <w:r w:rsidR="001474DE">
              <w:rPr>
                <w:rFonts w:asciiTheme="minorHAnsi" w:hAnsiTheme="minorHAnsi" w:cstheme="minorHAnsi"/>
                <w:lang w:val="en-GB"/>
              </w:rPr>
              <w:t xml:space="preserve"> will be leveraged under the project for building synergies, efficiency </w:t>
            </w:r>
            <w:proofErr w:type="gramStart"/>
            <w:r w:rsidR="001474DE">
              <w:rPr>
                <w:rFonts w:asciiTheme="minorHAnsi" w:hAnsiTheme="minorHAnsi" w:cstheme="minorHAnsi"/>
                <w:lang w:val="en-GB"/>
              </w:rPr>
              <w:t xml:space="preserve">and </w:t>
            </w:r>
            <w:r w:rsidR="00C11DEE">
              <w:rPr>
                <w:rFonts w:asciiTheme="minorHAnsi" w:hAnsiTheme="minorHAnsi" w:cstheme="minorHAnsi"/>
                <w:lang w:val="en-GB"/>
              </w:rPr>
              <w:t xml:space="preserve"> </w:t>
            </w:r>
            <w:r w:rsidR="001474DE">
              <w:rPr>
                <w:rFonts w:asciiTheme="minorHAnsi" w:hAnsiTheme="minorHAnsi" w:cstheme="minorHAnsi"/>
                <w:lang w:val="en-GB"/>
              </w:rPr>
              <w:t>fostering</w:t>
            </w:r>
            <w:proofErr w:type="gramEnd"/>
            <w:r w:rsidR="001474DE">
              <w:rPr>
                <w:rFonts w:asciiTheme="minorHAnsi" w:hAnsiTheme="minorHAnsi" w:cstheme="minorHAnsi"/>
                <w:lang w:val="en-GB"/>
              </w:rPr>
              <w:t xml:space="preserve"> collaborations.</w:t>
            </w:r>
          </w:p>
          <w:p w14:paraId="48391B16" w14:textId="77777777" w:rsidR="00A538C6" w:rsidRPr="001474DE" w:rsidRDefault="00A538C6" w:rsidP="004B5B1A">
            <w:pPr>
              <w:pStyle w:val="ListParagraph"/>
              <w:spacing w:after="0"/>
              <w:ind w:left="310"/>
              <w:rPr>
                <w:rFonts w:asciiTheme="minorHAnsi" w:hAnsiTheme="minorHAnsi" w:cstheme="minorHAnsi"/>
                <w:sz w:val="20"/>
                <w:szCs w:val="20"/>
                <w:lang w:val="en-GB"/>
              </w:rPr>
            </w:pPr>
          </w:p>
          <w:p w14:paraId="13D7F5EC" w14:textId="40FB5D67" w:rsidR="00A538C6" w:rsidRPr="00406E14" w:rsidRDefault="00A538C6" w:rsidP="00A538C6">
            <w:pPr>
              <w:pStyle w:val="ListParagraph"/>
              <w:numPr>
                <w:ilvl w:val="0"/>
                <w:numId w:val="23"/>
              </w:numPr>
              <w:spacing w:after="0"/>
              <w:ind w:left="310"/>
              <w:rPr>
                <w:rFonts w:asciiTheme="minorHAnsi" w:hAnsiTheme="minorHAnsi" w:cstheme="minorHAnsi"/>
                <w:lang w:val="en-GB"/>
              </w:rPr>
            </w:pPr>
            <w:r w:rsidRPr="00406E14">
              <w:rPr>
                <w:rFonts w:asciiTheme="minorHAnsi" w:hAnsiTheme="minorHAnsi" w:cstheme="minorHAnsi"/>
                <w:lang w:val="en-GB"/>
              </w:rPr>
              <w:t xml:space="preserve">Relevant </w:t>
            </w:r>
            <w:r>
              <w:rPr>
                <w:rFonts w:asciiTheme="minorHAnsi" w:hAnsiTheme="minorHAnsi" w:cstheme="minorHAnsi"/>
                <w:lang w:val="en-GB"/>
              </w:rPr>
              <w:t xml:space="preserve">provincial line departments, </w:t>
            </w:r>
            <w:r w:rsidRPr="00406E14">
              <w:rPr>
                <w:rFonts w:asciiTheme="minorHAnsi" w:hAnsiTheme="minorHAnsi" w:cstheme="minorHAnsi"/>
                <w:lang w:val="en-GB"/>
              </w:rPr>
              <w:t xml:space="preserve">Professional Farmer </w:t>
            </w:r>
            <w:r>
              <w:rPr>
                <w:rFonts w:asciiTheme="minorHAnsi" w:hAnsiTheme="minorHAnsi" w:cstheme="minorHAnsi"/>
                <w:lang w:val="en-GB"/>
              </w:rPr>
              <w:t xml:space="preserve">Organisations, Private Sector </w:t>
            </w:r>
            <w:r w:rsidRPr="00406E14">
              <w:rPr>
                <w:rFonts w:asciiTheme="minorHAnsi" w:hAnsiTheme="minorHAnsi" w:cstheme="minorHAnsi"/>
                <w:lang w:val="en-GB"/>
              </w:rPr>
              <w:t>and Farm Services Centres</w:t>
            </w:r>
          </w:p>
          <w:p w14:paraId="5EF5246C" w14:textId="77777777" w:rsidR="004B5B1A" w:rsidRPr="001474DE" w:rsidRDefault="004B5B1A" w:rsidP="004B5B1A">
            <w:pPr>
              <w:pStyle w:val="ListParagraph"/>
              <w:spacing w:after="0"/>
              <w:ind w:left="310"/>
              <w:rPr>
                <w:rFonts w:asciiTheme="minorHAnsi" w:hAnsiTheme="minorHAnsi" w:cstheme="minorHAnsi"/>
                <w:sz w:val="24"/>
                <w:szCs w:val="24"/>
                <w:lang w:val="en-GB"/>
              </w:rPr>
            </w:pPr>
          </w:p>
          <w:p w14:paraId="7226305D" w14:textId="77777777" w:rsidR="007C30A2" w:rsidRPr="00406E14" w:rsidRDefault="005111FC" w:rsidP="004B5B1A">
            <w:pPr>
              <w:pStyle w:val="ListParagraph"/>
              <w:numPr>
                <w:ilvl w:val="0"/>
                <w:numId w:val="23"/>
              </w:numPr>
              <w:spacing w:after="0"/>
              <w:ind w:left="310"/>
              <w:rPr>
                <w:rFonts w:asciiTheme="minorHAnsi" w:hAnsiTheme="minorHAnsi" w:cstheme="minorHAnsi"/>
                <w:lang w:val="en-GB"/>
              </w:rPr>
            </w:pPr>
            <w:r w:rsidRPr="00406E14">
              <w:rPr>
                <w:rFonts w:asciiTheme="minorHAnsi" w:hAnsiTheme="minorHAnsi" w:cstheme="minorHAnsi"/>
                <w:lang w:val="en-GB"/>
              </w:rPr>
              <w:t>Not applicable</w:t>
            </w:r>
          </w:p>
        </w:tc>
      </w:tr>
      <w:tr w:rsidR="007C30A2" w:rsidRPr="00406E14" w14:paraId="72263063" w14:textId="77777777" w:rsidTr="001F791D">
        <w:tc>
          <w:tcPr>
            <w:tcW w:w="456" w:type="dxa"/>
            <w:shd w:val="clear" w:color="auto" w:fill="auto"/>
          </w:tcPr>
          <w:p w14:paraId="7226305F" w14:textId="77777777" w:rsidR="007C30A2" w:rsidRPr="00406E14" w:rsidRDefault="005111FC" w:rsidP="004B5B1A">
            <w:pPr>
              <w:rPr>
                <w:rFonts w:asciiTheme="minorHAnsi" w:hAnsiTheme="minorHAnsi" w:cstheme="minorHAnsi"/>
                <w:b/>
                <w:sz w:val="22"/>
                <w:szCs w:val="22"/>
              </w:rPr>
            </w:pPr>
            <w:r w:rsidRPr="00406E14">
              <w:rPr>
                <w:rFonts w:asciiTheme="minorHAnsi" w:hAnsiTheme="minorHAnsi" w:cstheme="minorHAnsi"/>
                <w:b/>
                <w:sz w:val="22"/>
                <w:szCs w:val="22"/>
              </w:rPr>
              <w:t>4</w:t>
            </w:r>
          </w:p>
        </w:tc>
        <w:tc>
          <w:tcPr>
            <w:tcW w:w="3083" w:type="dxa"/>
            <w:shd w:val="clear" w:color="auto" w:fill="auto"/>
          </w:tcPr>
          <w:p w14:paraId="72263060" w14:textId="6BB0A82F" w:rsidR="007C30A2" w:rsidRPr="00406E14" w:rsidRDefault="005111FC" w:rsidP="004B5B1A">
            <w:pPr>
              <w:pStyle w:val="Heading1"/>
              <w:spacing w:before="0" w:after="0"/>
            </w:pPr>
            <w:bookmarkStart w:id="10" w:name="_Toc88211758"/>
            <w:r w:rsidRPr="00406E14">
              <w:t>Plan provision</w:t>
            </w:r>
            <w:bookmarkEnd w:id="10"/>
          </w:p>
        </w:tc>
        <w:tc>
          <w:tcPr>
            <w:tcW w:w="6634" w:type="dxa"/>
            <w:gridSpan w:val="2"/>
            <w:shd w:val="clear" w:color="auto" w:fill="auto"/>
          </w:tcPr>
          <w:p w14:paraId="72263061" w14:textId="6BC5D01E" w:rsidR="007C30A2" w:rsidRPr="004412EC" w:rsidRDefault="005111FC" w:rsidP="001773D8">
            <w:pPr>
              <w:rPr>
                <w:rFonts w:asciiTheme="minorHAnsi" w:hAnsiTheme="minorHAnsi" w:cstheme="minorHAnsi"/>
                <w:sz w:val="22"/>
                <w:szCs w:val="22"/>
              </w:rPr>
            </w:pPr>
            <w:r w:rsidRPr="004412EC">
              <w:rPr>
                <w:rFonts w:asciiTheme="minorHAnsi" w:hAnsiTheme="minorHAnsi" w:cstheme="minorHAnsi"/>
                <w:sz w:val="22"/>
                <w:szCs w:val="22"/>
              </w:rPr>
              <w:t xml:space="preserve">The total cost of the Project is PKR 29 billion which includes financing of PKR </w:t>
            </w:r>
            <w:r w:rsidR="001773D8" w:rsidRPr="004412EC">
              <w:rPr>
                <w:rFonts w:asciiTheme="minorHAnsi" w:hAnsiTheme="minorHAnsi" w:cstheme="minorHAnsi"/>
                <w:sz w:val="22"/>
                <w:szCs w:val="22"/>
              </w:rPr>
              <w:t>16</w:t>
            </w:r>
            <w:r w:rsidRPr="004412EC">
              <w:rPr>
                <w:rFonts w:asciiTheme="minorHAnsi" w:hAnsiTheme="minorHAnsi" w:cstheme="minorHAnsi"/>
                <w:sz w:val="22"/>
                <w:szCs w:val="22"/>
              </w:rPr>
              <w:t>.</w:t>
            </w:r>
            <w:r w:rsidR="001773D8" w:rsidRPr="004412EC">
              <w:rPr>
                <w:rFonts w:asciiTheme="minorHAnsi" w:hAnsiTheme="minorHAnsi" w:cstheme="minorHAnsi"/>
                <w:sz w:val="22"/>
                <w:szCs w:val="22"/>
              </w:rPr>
              <w:t>300</w:t>
            </w:r>
            <w:r w:rsidRPr="004412EC">
              <w:rPr>
                <w:rFonts w:asciiTheme="minorHAnsi" w:hAnsiTheme="minorHAnsi" w:cstheme="minorHAnsi"/>
                <w:sz w:val="22"/>
                <w:szCs w:val="22"/>
              </w:rPr>
              <w:t xml:space="preserve"> billion (USD 100.1 m</w:t>
            </w:r>
            <w:r w:rsidR="00DD2FD5" w:rsidRPr="004412EC">
              <w:rPr>
                <w:rFonts w:asciiTheme="minorHAnsi" w:hAnsiTheme="minorHAnsi" w:cstheme="minorHAnsi"/>
                <w:sz w:val="22"/>
                <w:szCs w:val="22"/>
              </w:rPr>
              <w:t>illion) IFAD loan (</w:t>
            </w:r>
            <w:r w:rsidR="001773D8" w:rsidRPr="004412EC">
              <w:rPr>
                <w:rFonts w:asciiTheme="minorHAnsi" w:hAnsiTheme="minorHAnsi" w:cstheme="minorHAnsi"/>
                <w:sz w:val="22"/>
                <w:szCs w:val="22"/>
              </w:rPr>
              <w:t>56</w:t>
            </w:r>
            <w:r w:rsidR="00DD2FD5" w:rsidRPr="004412EC">
              <w:rPr>
                <w:rFonts w:asciiTheme="minorHAnsi" w:hAnsiTheme="minorHAnsi" w:cstheme="minorHAnsi"/>
                <w:sz w:val="22"/>
                <w:szCs w:val="22"/>
              </w:rPr>
              <w:t xml:space="preserve">%), PKR </w:t>
            </w:r>
            <w:r w:rsidR="005034D1" w:rsidRPr="004412EC">
              <w:rPr>
                <w:rFonts w:asciiTheme="minorHAnsi" w:hAnsiTheme="minorHAnsi" w:cstheme="minorHAnsi"/>
                <w:sz w:val="22"/>
                <w:szCs w:val="22"/>
              </w:rPr>
              <w:t>4.</w:t>
            </w:r>
            <w:r w:rsidR="001773D8" w:rsidRPr="004412EC">
              <w:rPr>
                <w:rFonts w:asciiTheme="minorHAnsi" w:hAnsiTheme="minorHAnsi" w:cstheme="minorHAnsi"/>
                <w:sz w:val="22"/>
                <w:szCs w:val="22"/>
              </w:rPr>
              <w:t>712</w:t>
            </w:r>
            <w:r w:rsidRPr="004412EC">
              <w:rPr>
                <w:rFonts w:asciiTheme="minorHAnsi" w:hAnsiTheme="minorHAnsi" w:cstheme="minorHAnsi"/>
                <w:sz w:val="22"/>
                <w:szCs w:val="22"/>
              </w:rPr>
              <w:t xml:space="preserve"> billion leveraged </w:t>
            </w:r>
            <w:r w:rsidR="001773D8" w:rsidRPr="004412EC">
              <w:rPr>
                <w:rFonts w:asciiTheme="minorHAnsi" w:hAnsiTheme="minorHAnsi" w:cstheme="minorHAnsi"/>
                <w:sz w:val="22"/>
                <w:szCs w:val="22"/>
              </w:rPr>
              <w:t xml:space="preserve">by </w:t>
            </w:r>
            <w:r w:rsidRPr="004412EC">
              <w:rPr>
                <w:rFonts w:asciiTheme="minorHAnsi" w:hAnsiTheme="minorHAnsi" w:cstheme="minorHAnsi"/>
                <w:sz w:val="22"/>
                <w:szCs w:val="22"/>
              </w:rPr>
              <w:t>provincial government (</w:t>
            </w:r>
            <w:r w:rsidR="001773D8" w:rsidRPr="004412EC">
              <w:rPr>
                <w:rFonts w:asciiTheme="minorHAnsi" w:hAnsiTheme="minorHAnsi" w:cstheme="minorHAnsi"/>
                <w:sz w:val="22"/>
                <w:szCs w:val="22"/>
              </w:rPr>
              <w:t>16</w:t>
            </w:r>
            <w:r w:rsidRPr="004412EC">
              <w:rPr>
                <w:rFonts w:asciiTheme="minorHAnsi" w:hAnsiTheme="minorHAnsi" w:cstheme="minorHAnsi"/>
                <w:sz w:val="22"/>
                <w:szCs w:val="22"/>
              </w:rPr>
              <w:t>%) and PKR 7.</w:t>
            </w:r>
            <w:r w:rsidR="001773D8" w:rsidRPr="004412EC">
              <w:rPr>
                <w:rFonts w:asciiTheme="minorHAnsi" w:hAnsiTheme="minorHAnsi" w:cstheme="minorHAnsi"/>
                <w:sz w:val="22"/>
                <w:szCs w:val="22"/>
              </w:rPr>
              <w:t>988</w:t>
            </w:r>
            <w:r w:rsidR="00DC1816" w:rsidRPr="004412EC">
              <w:rPr>
                <w:rFonts w:asciiTheme="minorHAnsi" w:hAnsiTheme="minorHAnsi" w:cstheme="minorHAnsi"/>
                <w:sz w:val="22"/>
                <w:szCs w:val="22"/>
              </w:rPr>
              <w:t xml:space="preserve"> billion </w:t>
            </w:r>
            <w:r w:rsidR="001773D8" w:rsidRPr="004412EC">
              <w:rPr>
                <w:rFonts w:asciiTheme="minorHAnsi" w:hAnsiTheme="minorHAnsi" w:cstheme="minorHAnsi"/>
                <w:sz w:val="22"/>
                <w:szCs w:val="22"/>
              </w:rPr>
              <w:t xml:space="preserve">contributed by beneficiaries/private sector </w:t>
            </w:r>
            <w:r w:rsidR="001550A3" w:rsidRPr="004412EC">
              <w:rPr>
                <w:rFonts w:asciiTheme="minorHAnsi" w:hAnsiTheme="minorHAnsi" w:cstheme="minorHAnsi"/>
                <w:sz w:val="22"/>
                <w:szCs w:val="22"/>
              </w:rPr>
              <w:t>(</w:t>
            </w:r>
            <w:r w:rsidR="00DC1816" w:rsidRPr="004412EC">
              <w:rPr>
                <w:rFonts w:asciiTheme="minorHAnsi" w:hAnsiTheme="minorHAnsi" w:cstheme="minorHAnsi"/>
                <w:sz w:val="22"/>
                <w:szCs w:val="22"/>
              </w:rPr>
              <w:t>2</w:t>
            </w:r>
            <w:r w:rsidR="001773D8" w:rsidRPr="004412EC">
              <w:rPr>
                <w:rFonts w:asciiTheme="minorHAnsi" w:hAnsiTheme="minorHAnsi" w:cstheme="minorHAnsi"/>
                <w:sz w:val="22"/>
                <w:szCs w:val="22"/>
              </w:rPr>
              <w:t>8</w:t>
            </w:r>
            <w:r w:rsidR="00DC1816" w:rsidRPr="004412EC">
              <w:rPr>
                <w:rFonts w:asciiTheme="minorHAnsi" w:hAnsiTheme="minorHAnsi" w:cstheme="minorHAnsi"/>
                <w:sz w:val="22"/>
                <w:szCs w:val="22"/>
              </w:rPr>
              <w:t>%)</w:t>
            </w:r>
            <w:r w:rsidRPr="004412EC">
              <w:rPr>
                <w:rFonts w:asciiTheme="minorHAnsi" w:hAnsiTheme="minorHAnsi" w:cstheme="minorHAnsi"/>
                <w:sz w:val="22"/>
                <w:szCs w:val="22"/>
              </w:rPr>
              <w:t xml:space="preserve">. </w:t>
            </w:r>
          </w:p>
          <w:p w14:paraId="489DB7F8" w14:textId="77777777" w:rsidR="00DC1816" w:rsidRPr="004412EC" w:rsidRDefault="00DC1816" w:rsidP="004B5B1A">
            <w:pPr>
              <w:rPr>
                <w:rFonts w:asciiTheme="minorHAnsi" w:hAnsiTheme="minorHAnsi" w:cstheme="minorHAnsi"/>
                <w:sz w:val="22"/>
                <w:szCs w:val="22"/>
              </w:rPr>
            </w:pPr>
          </w:p>
          <w:p w14:paraId="0D8DF3B5" w14:textId="77777777" w:rsidR="007C30A2" w:rsidRPr="004412EC" w:rsidRDefault="005111FC" w:rsidP="004B5B1A">
            <w:pPr>
              <w:rPr>
                <w:rFonts w:asciiTheme="minorHAnsi" w:hAnsiTheme="minorHAnsi" w:cstheme="minorHAnsi"/>
                <w:sz w:val="22"/>
                <w:szCs w:val="22"/>
              </w:rPr>
            </w:pPr>
            <w:r w:rsidRPr="004412EC">
              <w:rPr>
                <w:rFonts w:asciiTheme="minorHAnsi" w:hAnsiTheme="minorHAnsi" w:cstheme="minorHAnsi"/>
                <w:sz w:val="22"/>
                <w:szCs w:val="22"/>
              </w:rPr>
              <w:t xml:space="preserve">The scheme is reflected in ADP 2021-2022 at </w:t>
            </w:r>
            <w:proofErr w:type="spellStart"/>
            <w:r w:rsidRPr="004412EC">
              <w:rPr>
                <w:rFonts w:asciiTheme="minorHAnsi" w:hAnsiTheme="minorHAnsi" w:cstheme="minorHAnsi"/>
                <w:sz w:val="22"/>
                <w:szCs w:val="22"/>
              </w:rPr>
              <w:t>S</w:t>
            </w:r>
            <w:r w:rsidR="006B4568" w:rsidRPr="004412EC">
              <w:rPr>
                <w:rFonts w:asciiTheme="minorHAnsi" w:hAnsiTheme="minorHAnsi" w:cstheme="minorHAnsi"/>
                <w:sz w:val="22"/>
                <w:szCs w:val="22"/>
              </w:rPr>
              <w:t>.No</w:t>
            </w:r>
            <w:proofErr w:type="spellEnd"/>
            <w:r w:rsidR="006B4568" w:rsidRPr="004412EC">
              <w:rPr>
                <w:rFonts w:asciiTheme="minorHAnsi" w:hAnsiTheme="minorHAnsi" w:cstheme="minorHAnsi"/>
                <w:sz w:val="22"/>
                <w:szCs w:val="22"/>
              </w:rPr>
              <w:t xml:space="preserve">. 1148 (Project Code-210257) and </w:t>
            </w:r>
            <w:proofErr w:type="spellStart"/>
            <w:r w:rsidR="006B4568" w:rsidRPr="004412EC">
              <w:rPr>
                <w:rFonts w:asciiTheme="minorHAnsi" w:hAnsiTheme="minorHAnsi" w:cstheme="minorHAnsi"/>
                <w:sz w:val="22"/>
                <w:szCs w:val="22"/>
              </w:rPr>
              <w:t>S.No</w:t>
            </w:r>
            <w:proofErr w:type="spellEnd"/>
            <w:r w:rsidR="006B4568" w:rsidRPr="004412EC">
              <w:rPr>
                <w:rFonts w:asciiTheme="minorHAnsi" w:hAnsiTheme="minorHAnsi" w:cstheme="minorHAnsi"/>
                <w:sz w:val="22"/>
                <w:szCs w:val="22"/>
              </w:rPr>
              <w:t>.</w:t>
            </w:r>
            <w:r w:rsidRPr="004412EC">
              <w:rPr>
                <w:rFonts w:asciiTheme="minorHAnsi" w:hAnsiTheme="minorHAnsi" w:cstheme="minorHAnsi"/>
                <w:sz w:val="22"/>
                <w:szCs w:val="22"/>
              </w:rPr>
              <w:t xml:space="preserve"> </w:t>
            </w:r>
            <w:r w:rsidR="006B4568" w:rsidRPr="004412EC">
              <w:rPr>
                <w:rFonts w:asciiTheme="minorHAnsi" w:hAnsiTheme="minorHAnsi" w:cstheme="minorHAnsi"/>
                <w:sz w:val="22"/>
                <w:szCs w:val="22"/>
              </w:rPr>
              <w:t xml:space="preserve">07 under Appendix V: Donor-Wise Summary of </w:t>
            </w:r>
            <w:r w:rsidR="006B4568" w:rsidRPr="004412EC">
              <w:rPr>
                <w:rFonts w:asciiTheme="minorHAnsi" w:hAnsiTheme="minorHAnsi" w:cstheme="minorHAnsi"/>
                <w:sz w:val="22"/>
                <w:szCs w:val="22"/>
              </w:rPr>
              <w:lastRenderedPageBreak/>
              <w:t>Foreign Assistance.</w:t>
            </w:r>
          </w:p>
          <w:p w14:paraId="72263062" w14:textId="6C3377F5" w:rsidR="00A538C6" w:rsidRPr="004412EC" w:rsidRDefault="00A538C6" w:rsidP="004B5B1A">
            <w:pPr>
              <w:rPr>
                <w:rFonts w:asciiTheme="minorHAnsi" w:hAnsiTheme="minorHAnsi" w:cstheme="minorHAnsi"/>
                <w:sz w:val="22"/>
                <w:szCs w:val="22"/>
              </w:rPr>
            </w:pPr>
          </w:p>
        </w:tc>
      </w:tr>
      <w:tr w:rsidR="007C30A2" w:rsidRPr="00406E14" w14:paraId="72263066" w14:textId="77777777" w:rsidTr="001F791D">
        <w:tc>
          <w:tcPr>
            <w:tcW w:w="456" w:type="dxa"/>
            <w:shd w:val="clear" w:color="auto" w:fill="auto"/>
          </w:tcPr>
          <w:p w14:paraId="72263064" w14:textId="77777777" w:rsidR="007C30A2" w:rsidRPr="00406E14" w:rsidRDefault="005111FC" w:rsidP="00C966E3">
            <w:pPr>
              <w:numPr>
                <w:ilvl w:val="0"/>
                <w:numId w:val="1"/>
              </w:numPr>
              <w:spacing w:before="120"/>
              <w:rPr>
                <w:rFonts w:asciiTheme="minorHAnsi" w:hAnsiTheme="minorHAnsi" w:cstheme="minorHAnsi"/>
                <w:b/>
              </w:rPr>
            </w:pPr>
            <w:r w:rsidRPr="00406E14">
              <w:rPr>
                <w:rFonts w:asciiTheme="minorHAnsi" w:hAnsiTheme="minorHAnsi" w:cstheme="minorHAnsi"/>
                <w:b/>
              </w:rPr>
              <w:lastRenderedPageBreak/>
              <w:t>5</w:t>
            </w:r>
          </w:p>
        </w:tc>
        <w:tc>
          <w:tcPr>
            <w:tcW w:w="9717" w:type="dxa"/>
            <w:gridSpan w:val="3"/>
            <w:shd w:val="clear" w:color="auto" w:fill="auto"/>
          </w:tcPr>
          <w:p w14:paraId="72263065" w14:textId="2AF9C2D9" w:rsidR="007C30A2" w:rsidRPr="00406E14" w:rsidRDefault="005111FC" w:rsidP="002E77CE">
            <w:pPr>
              <w:pStyle w:val="Heading1"/>
              <w:spacing w:after="0"/>
            </w:pPr>
            <w:bookmarkStart w:id="11" w:name="_Toc88211759"/>
            <w:r w:rsidRPr="00406E14">
              <w:t xml:space="preserve">Project objectives and its relationship with </w:t>
            </w:r>
            <w:r w:rsidR="002E77CE">
              <w:t>s</w:t>
            </w:r>
            <w:r w:rsidRPr="00406E14">
              <w:t>ector objectives</w:t>
            </w:r>
            <w:bookmarkEnd w:id="11"/>
          </w:p>
        </w:tc>
      </w:tr>
      <w:tr w:rsidR="007C30A2" w:rsidRPr="00406E14" w14:paraId="72263087" w14:textId="77777777" w:rsidTr="001F791D">
        <w:tc>
          <w:tcPr>
            <w:tcW w:w="456" w:type="dxa"/>
            <w:shd w:val="clear" w:color="auto" w:fill="auto"/>
          </w:tcPr>
          <w:p w14:paraId="72263067" w14:textId="77777777" w:rsidR="007C30A2" w:rsidRPr="00406E14" w:rsidRDefault="007C30A2" w:rsidP="00C966E3">
            <w:pPr>
              <w:spacing w:before="120"/>
              <w:rPr>
                <w:rFonts w:asciiTheme="minorHAnsi" w:hAnsiTheme="minorHAnsi" w:cstheme="minorHAnsi"/>
                <w:b/>
              </w:rPr>
            </w:pPr>
          </w:p>
        </w:tc>
        <w:tc>
          <w:tcPr>
            <w:tcW w:w="9717" w:type="dxa"/>
            <w:gridSpan w:val="3"/>
            <w:shd w:val="clear" w:color="auto" w:fill="auto"/>
          </w:tcPr>
          <w:p w14:paraId="72263068" w14:textId="77777777" w:rsidR="007C30A2" w:rsidRPr="00406E14" w:rsidRDefault="005111FC" w:rsidP="00C966E3">
            <w:pPr>
              <w:pStyle w:val="Heading2"/>
              <w:spacing w:before="120" w:after="0"/>
              <w:jc w:val="left"/>
            </w:pPr>
            <w:bookmarkStart w:id="12" w:name="_Toc88211760"/>
            <w:r w:rsidRPr="00406E14">
              <w:t>Project Objective</w:t>
            </w:r>
            <w:bookmarkEnd w:id="12"/>
          </w:p>
          <w:p w14:paraId="72263069" w14:textId="32B4357C" w:rsidR="007C30A2" w:rsidRPr="00406E14" w:rsidRDefault="005111FC" w:rsidP="00C966E3">
            <w:pPr>
              <w:numPr>
                <w:ilvl w:val="1"/>
                <w:numId w:val="2"/>
              </w:numPr>
              <w:spacing w:before="120"/>
              <w:ind w:left="564" w:hanging="564"/>
              <w:rPr>
                <w:rFonts w:asciiTheme="minorHAnsi" w:hAnsiTheme="minorHAnsi" w:cstheme="minorHAnsi"/>
                <w:sz w:val="22"/>
                <w:szCs w:val="22"/>
              </w:rPr>
            </w:pPr>
            <w:r w:rsidRPr="00406E14">
              <w:rPr>
                <w:rFonts w:asciiTheme="minorHAnsi" w:hAnsiTheme="minorHAnsi" w:cstheme="minorHAnsi"/>
                <w:sz w:val="22"/>
                <w:szCs w:val="22"/>
              </w:rPr>
              <w:t xml:space="preserve">The overall goal of the project is to contribute to poverty reduction, and food and nutrition security of rural households. The development objective is improved rural income and employment through high value agriculture and off-farm/non-farm related activities in a sustainable and climate resilient manner. The project aims to addresses the main causes </w:t>
            </w:r>
            <w:r w:rsidR="00DC1816" w:rsidRPr="00406E14">
              <w:rPr>
                <w:rFonts w:asciiTheme="minorHAnsi" w:hAnsiTheme="minorHAnsi" w:cstheme="minorHAnsi"/>
                <w:sz w:val="22"/>
                <w:szCs w:val="22"/>
              </w:rPr>
              <w:t xml:space="preserve">of </w:t>
            </w:r>
            <w:r w:rsidRPr="00406E14">
              <w:rPr>
                <w:rFonts w:asciiTheme="minorHAnsi" w:hAnsiTheme="minorHAnsi" w:cstheme="minorHAnsi"/>
                <w:sz w:val="22"/>
                <w:szCs w:val="22"/>
              </w:rPr>
              <w:t>rural poverty and food insecurity. These include low productivity</w:t>
            </w:r>
            <w:r w:rsidR="00DC1816" w:rsidRPr="00406E14">
              <w:rPr>
                <w:rFonts w:asciiTheme="minorHAnsi" w:hAnsiTheme="minorHAnsi" w:cstheme="minorHAnsi"/>
                <w:sz w:val="22"/>
                <w:szCs w:val="22"/>
              </w:rPr>
              <w:t xml:space="preserve"> </w:t>
            </w:r>
            <w:r w:rsidRPr="00406E14">
              <w:rPr>
                <w:rFonts w:asciiTheme="minorHAnsi" w:hAnsiTheme="minorHAnsi" w:cstheme="minorHAnsi"/>
                <w:sz w:val="22"/>
                <w:szCs w:val="22"/>
              </w:rPr>
              <w:t>and inefficient production system, wastages and low return from unorganized smallholders dominated farming, poor market orientation and weak linkages to supply chains, youth and women unemployment in rural areas as well as limited access to economic services, causing in turn income losses, food insecurity and malnutrition.</w:t>
            </w:r>
          </w:p>
          <w:p w14:paraId="0E6FF994" w14:textId="77777777" w:rsidR="00DE5968" w:rsidRPr="00406E14" w:rsidRDefault="005111FC" w:rsidP="00C966E3">
            <w:pPr>
              <w:numPr>
                <w:ilvl w:val="1"/>
                <w:numId w:val="2"/>
              </w:numPr>
              <w:spacing w:before="120"/>
              <w:ind w:left="564" w:hanging="564"/>
              <w:rPr>
                <w:rFonts w:asciiTheme="minorHAnsi" w:hAnsiTheme="minorHAnsi" w:cstheme="minorHAnsi"/>
                <w:b/>
                <w:sz w:val="22"/>
                <w:szCs w:val="22"/>
              </w:rPr>
            </w:pPr>
            <w:r w:rsidRPr="00406E14">
              <w:rPr>
                <w:rFonts w:asciiTheme="minorHAnsi" w:hAnsiTheme="minorHAnsi" w:cstheme="minorHAnsi"/>
                <w:sz w:val="22"/>
                <w:szCs w:val="22"/>
              </w:rPr>
              <w:t>The specific objectives are;</w:t>
            </w:r>
          </w:p>
          <w:p w14:paraId="2CBB52DE" w14:textId="1C3EC9F2" w:rsidR="00DE5968" w:rsidRPr="00406E14" w:rsidRDefault="00DE5968" w:rsidP="00C966E3">
            <w:pPr>
              <w:numPr>
                <w:ilvl w:val="0"/>
                <w:numId w:val="24"/>
              </w:numPr>
              <w:pBdr>
                <w:top w:val="nil"/>
                <w:left w:val="nil"/>
                <w:bottom w:val="nil"/>
                <w:right w:val="nil"/>
                <w:between w:val="nil"/>
              </w:pBdr>
              <w:spacing w:before="120" w:line="276" w:lineRule="auto"/>
              <w:rPr>
                <w:rFonts w:asciiTheme="minorHAnsi" w:hAnsiTheme="minorHAnsi" w:cstheme="minorHAnsi"/>
                <w:color w:val="000000"/>
                <w:sz w:val="22"/>
                <w:szCs w:val="22"/>
              </w:rPr>
            </w:pPr>
            <w:r w:rsidRPr="00022AC9">
              <w:rPr>
                <w:rFonts w:asciiTheme="minorHAnsi" w:hAnsiTheme="minorHAnsi" w:cstheme="minorHAnsi"/>
                <w:color w:val="000000"/>
                <w:sz w:val="22"/>
                <w:szCs w:val="22"/>
                <w:highlight w:val="yellow"/>
              </w:rPr>
              <w:t xml:space="preserve">Improve production and income of </w:t>
            </w:r>
            <w:r w:rsidR="00334257" w:rsidRPr="00022AC9">
              <w:rPr>
                <w:rFonts w:asciiTheme="minorHAnsi" w:hAnsiTheme="minorHAnsi" w:cstheme="minorHAnsi"/>
                <w:color w:val="000000"/>
                <w:sz w:val="22"/>
                <w:szCs w:val="22"/>
                <w:highlight w:val="yellow"/>
              </w:rPr>
              <w:t>700,000</w:t>
            </w:r>
            <w:r w:rsidRPr="00022AC9">
              <w:rPr>
                <w:rFonts w:asciiTheme="minorHAnsi" w:hAnsiTheme="minorHAnsi" w:cstheme="minorHAnsi"/>
                <w:color w:val="000000"/>
                <w:sz w:val="22"/>
                <w:szCs w:val="22"/>
                <w:highlight w:val="yellow"/>
              </w:rPr>
              <w:t xml:space="preserve"> small farmer</w:t>
            </w:r>
            <w:r w:rsidRPr="00406E14">
              <w:rPr>
                <w:rFonts w:asciiTheme="minorHAnsi" w:hAnsiTheme="minorHAnsi" w:cstheme="minorHAnsi"/>
                <w:color w:val="000000"/>
                <w:sz w:val="22"/>
                <w:szCs w:val="22"/>
              </w:rPr>
              <w:t xml:space="preserve"> through </w:t>
            </w:r>
            <w:r w:rsidRPr="00406E14">
              <w:rPr>
                <w:rFonts w:asciiTheme="minorHAnsi" w:hAnsiTheme="minorHAnsi" w:cstheme="minorHAnsi"/>
                <w:sz w:val="22"/>
                <w:szCs w:val="22"/>
              </w:rPr>
              <w:t>a</w:t>
            </w:r>
            <w:r w:rsidRPr="00406E14">
              <w:rPr>
                <w:rFonts w:asciiTheme="minorHAnsi" w:hAnsiTheme="minorHAnsi" w:cstheme="minorHAnsi"/>
                <w:color w:val="000000"/>
                <w:sz w:val="22"/>
                <w:szCs w:val="22"/>
              </w:rPr>
              <w:t xml:space="preserve">gribusiness </w:t>
            </w:r>
            <w:r w:rsidRPr="00406E14">
              <w:rPr>
                <w:rFonts w:asciiTheme="minorHAnsi" w:hAnsiTheme="minorHAnsi" w:cstheme="minorHAnsi"/>
                <w:sz w:val="22"/>
                <w:szCs w:val="22"/>
              </w:rPr>
              <w:t>d</w:t>
            </w:r>
            <w:r w:rsidRPr="00406E14">
              <w:rPr>
                <w:rFonts w:asciiTheme="minorHAnsi" w:hAnsiTheme="minorHAnsi" w:cstheme="minorHAnsi"/>
                <w:color w:val="000000"/>
                <w:sz w:val="22"/>
                <w:szCs w:val="22"/>
              </w:rPr>
              <w:t xml:space="preserve">evelopment particularly for high value and niche crops </w:t>
            </w:r>
            <w:r w:rsidRPr="00406E14">
              <w:rPr>
                <w:rFonts w:asciiTheme="minorHAnsi" w:hAnsiTheme="minorHAnsi" w:cstheme="minorHAnsi"/>
                <w:sz w:val="22"/>
                <w:szCs w:val="22"/>
              </w:rPr>
              <w:t xml:space="preserve">tapping on </w:t>
            </w:r>
            <w:r w:rsidRPr="00406E14">
              <w:rPr>
                <w:rFonts w:asciiTheme="minorHAnsi" w:hAnsiTheme="minorHAnsi" w:cstheme="minorHAnsi"/>
                <w:color w:val="000000"/>
                <w:sz w:val="22"/>
                <w:szCs w:val="22"/>
              </w:rPr>
              <w:t>the province</w:t>
            </w:r>
            <w:r w:rsidRPr="00406E14">
              <w:rPr>
                <w:rFonts w:asciiTheme="minorHAnsi" w:hAnsiTheme="minorHAnsi" w:cstheme="minorHAnsi"/>
                <w:sz w:val="22"/>
                <w:szCs w:val="22"/>
              </w:rPr>
              <w:t>’s</w:t>
            </w:r>
            <w:r w:rsidRPr="00406E14">
              <w:rPr>
                <w:rFonts w:asciiTheme="minorHAnsi" w:hAnsiTheme="minorHAnsi" w:cstheme="minorHAnsi"/>
                <w:color w:val="000000"/>
                <w:sz w:val="22"/>
                <w:szCs w:val="22"/>
              </w:rPr>
              <w:t xml:space="preserve"> comparative advantage</w:t>
            </w:r>
            <w:r w:rsidR="000C69DE">
              <w:rPr>
                <w:rFonts w:asciiTheme="minorHAnsi" w:hAnsiTheme="minorHAnsi" w:cstheme="minorHAnsi"/>
                <w:color w:val="000000"/>
                <w:sz w:val="22"/>
                <w:szCs w:val="22"/>
              </w:rPr>
              <w:t xml:space="preserve"> and improved agriculture services</w:t>
            </w:r>
            <w:r w:rsidRPr="00406E14">
              <w:rPr>
                <w:rFonts w:asciiTheme="minorHAnsi" w:hAnsiTheme="minorHAnsi" w:cstheme="minorHAnsi"/>
                <w:color w:val="000000"/>
                <w:sz w:val="22"/>
                <w:szCs w:val="22"/>
              </w:rPr>
              <w:t xml:space="preserve">. Agribusiness development will be </w:t>
            </w:r>
            <w:r w:rsidRPr="00406E14">
              <w:rPr>
                <w:rFonts w:asciiTheme="minorHAnsi" w:hAnsiTheme="minorHAnsi" w:cstheme="minorHAnsi"/>
                <w:sz w:val="22"/>
                <w:szCs w:val="22"/>
              </w:rPr>
              <w:t>pursued</w:t>
            </w:r>
            <w:r w:rsidRPr="00406E14">
              <w:rPr>
                <w:rFonts w:asciiTheme="minorHAnsi" w:hAnsiTheme="minorHAnsi" w:cstheme="minorHAnsi"/>
                <w:color w:val="000000"/>
                <w:sz w:val="22"/>
                <w:szCs w:val="22"/>
              </w:rPr>
              <w:t xml:space="preserve"> under the framework of Professional Farmers’ Organizations (PFOs)</w:t>
            </w:r>
            <w:r w:rsidRPr="00406E14">
              <w:rPr>
                <w:rFonts w:asciiTheme="minorHAnsi" w:hAnsiTheme="minorHAnsi" w:cstheme="minorHAnsi"/>
                <w:sz w:val="22"/>
                <w:szCs w:val="22"/>
              </w:rPr>
              <w:t>,</w:t>
            </w:r>
            <w:r w:rsidRPr="00406E14">
              <w:rPr>
                <w:rFonts w:asciiTheme="minorHAnsi" w:hAnsiTheme="minorHAnsi" w:cstheme="minorHAnsi"/>
                <w:color w:val="000000"/>
                <w:sz w:val="22"/>
                <w:szCs w:val="22"/>
              </w:rPr>
              <w:t xml:space="preserve"> Public-Private Producer Partnerships (4Ps) and improved </w:t>
            </w:r>
            <w:r w:rsidRPr="00406E14">
              <w:rPr>
                <w:rFonts w:asciiTheme="minorHAnsi" w:hAnsiTheme="minorHAnsi" w:cstheme="minorHAnsi"/>
                <w:sz w:val="22"/>
                <w:szCs w:val="22"/>
              </w:rPr>
              <w:t xml:space="preserve">delivery of </w:t>
            </w:r>
            <w:r w:rsidRPr="00406E14">
              <w:rPr>
                <w:rFonts w:asciiTheme="minorHAnsi" w:hAnsiTheme="minorHAnsi" w:cstheme="minorHAnsi"/>
                <w:color w:val="000000"/>
                <w:sz w:val="22"/>
                <w:szCs w:val="22"/>
              </w:rPr>
              <w:t>econ</w:t>
            </w:r>
            <w:r w:rsidRPr="00406E14">
              <w:rPr>
                <w:rFonts w:asciiTheme="minorHAnsi" w:hAnsiTheme="minorHAnsi" w:cstheme="minorHAnsi"/>
                <w:sz w:val="22"/>
                <w:szCs w:val="22"/>
              </w:rPr>
              <w:t xml:space="preserve">omic </w:t>
            </w:r>
            <w:r w:rsidRPr="00406E14">
              <w:rPr>
                <w:rFonts w:asciiTheme="minorHAnsi" w:hAnsiTheme="minorHAnsi" w:cstheme="minorHAnsi"/>
                <w:color w:val="000000"/>
                <w:sz w:val="22"/>
                <w:szCs w:val="22"/>
              </w:rPr>
              <w:t xml:space="preserve">services. </w:t>
            </w:r>
          </w:p>
          <w:p w14:paraId="2966EB6A" w14:textId="77777777" w:rsidR="00DE5968" w:rsidRPr="00406E14" w:rsidRDefault="00DE5968" w:rsidP="00C966E3">
            <w:pPr>
              <w:numPr>
                <w:ilvl w:val="0"/>
                <w:numId w:val="24"/>
              </w:numPr>
              <w:pBdr>
                <w:top w:val="nil"/>
                <w:left w:val="nil"/>
                <w:bottom w:val="nil"/>
                <w:right w:val="nil"/>
                <w:between w:val="nil"/>
              </w:pBdr>
              <w:spacing w:before="120" w:line="276" w:lineRule="auto"/>
              <w:rPr>
                <w:rFonts w:asciiTheme="minorHAnsi" w:hAnsiTheme="minorHAnsi" w:cstheme="minorHAnsi"/>
                <w:color w:val="000000"/>
                <w:sz w:val="22"/>
                <w:szCs w:val="22"/>
              </w:rPr>
            </w:pPr>
            <w:r w:rsidRPr="00406E14">
              <w:rPr>
                <w:rFonts w:asciiTheme="minorHAnsi" w:hAnsiTheme="minorHAnsi" w:cstheme="minorHAnsi"/>
                <w:sz w:val="22"/>
                <w:szCs w:val="22"/>
              </w:rPr>
              <w:t xml:space="preserve">Improved </w:t>
            </w:r>
            <w:r w:rsidRPr="00406E14">
              <w:rPr>
                <w:rFonts w:asciiTheme="minorHAnsi" w:hAnsiTheme="minorHAnsi" w:cstheme="minorHAnsi"/>
                <w:color w:val="000000"/>
                <w:sz w:val="22"/>
                <w:szCs w:val="22"/>
              </w:rPr>
              <w:t>capacit</w:t>
            </w:r>
            <w:r w:rsidRPr="00406E14">
              <w:rPr>
                <w:rFonts w:asciiTheme="minorHAnsi" w:hAnsiTheme="minorHAnsi" w:cstheme="minorHAnsi"/>
                <w:sz w:val="22"/>
                <w:szCs w:val="22"/>
              </w:rPr>
              <w:t>ies</w:t>
            </w:r>
            <w:r w:rsidRPr="00406E14">
              <w:rPr>
                <w:rFonts w:asciiTheme="minorHAnsi" w:hAnsiTheme="minorHAnsi" w:cstheme="minorHAnsi"/>
                <w:color w:val="000000"/>
                <w:sz w:val="22"/>
                <w:szCs w:val="22"/>
              </w:rPr>
              <w:t xml:space="preserve"> of farmers and </w:t>
            </w:r>
            <w:r w:rsidRPr="00406E14">
              <w:rPr>
                <w:rFonts w:asciiTheme="minorHAnsi" w:hAnsiTheme="minorHAnsi" w:cstheme="minorHAnsi"/>
                <w:sz w:val="22"/>
                <w:szCs w:val="22"/>
              </w:rPr>
              <w:t>institutions</w:t>
            </w:r>
            <w:r w:rsidRPr="00406E14">
              <w:rPr>
                <w:rFonts w:asciiTheme="minorHAnsi" w:hAnsiTheme="minorHAnsi" w:cstheme="minorHAnsi"/>
                <w:color w:val="000000"/>
                <w:sz w:val="22"/>
                <w:szCs w:val="22"/>
              </w:rPr>
              <w:t xml:space="preserve"> to assess climate/environment risks</w:t>
            </w:r>
            <w:r w:rsidRPr="00406E14">
              <w:rPr>
                <w:rFonts w:asciiTheme="minorHAnsi" w:hAnsiTheme="minorHAnsi" w:cstheme="minorHAnsi"/>
                <w:sz w:val="22"/>
                <w:szCs w:val="22"/>
              </w:rPr>
              <w:t>; and</w:t>
            </w:r>
            <w:r w:rsidRPr="00406E14">
              <w:rPr>
                <w:rFonts w:asciiTheme="minorHAnsi" w:hAnsiTheme="minorHAnsi" w:cstheme="minorHAnsi"/>
                <w:color w:val="000000"/>
                <w:sz w:val="22"/>
                <w:szCs w:val="22"/>
              </w:rPr>
              <w:t xml:space="preserve"> plan and identify climate adaptation/mitigation measures </w:t>
            </w:r>
            <w:r w:rsidRPr="00406E14">
              <w:rPr>
                <w:rFonts w:asciiTheme="minorHAnsi" w:hAnsiTheme="minorHAnsi" w:cstheme="minorHAnsi"/>
                <w:sz w:val="22"/>
                <w:szCs w:val="22"/>
              </w:rPr>
              <w:t>concerning</w:t>
            </w:r>
            <w:r w:rsidRPr="00406E14">
              <w:rPr>
                <w:rFonts w:asciiTheme="minorHAnsi" w:hAnsiTheme="minorHAnsi" w:cstheme="minorHAnsi"/>
                <w:color w:val="000000"/>
                <w:sz w:val="22"/>
                <w:szCs w:val="22"/>
              </w:rPr>
              <w:t xml:space="preserve"> changing weather and climate conditions.</w:t>
            </w:r>
          </w:p>
          <w:p w14:paraId="4A20DD0F" w14:textId="2E077303" w:rsidR="00DE5968" w:rsidRPr="00C966E3" w:rsidRDefault="00DE5968" w:rsidP="00C966E3">
            <w:pPr>
              <w:numPr>
                <w:ilvl w:val="0"/>
                <w:numId w:val="24"/>
              </w:numPr>
              <w:pBdr>
                <w:top w:val="nil"/>
                <w:left w:val="nil"/>
                <w:bottom w:val="nil"/>
                <w:right w:val="nil"/>
                <w:between w:val="nil"/>
              </w:pBdr>
              <w:spacing w:before="120"/>
              <w:rPr>
                <w:rFonts w:asciiTheme="minorHAnsi" w:hAnsiTheme="minorHAnsi" w:cstheme="minorHAnsi"/>
                <w:color w:val="000000"/>
                <w:sz w:val="22"/>
                <w:szCs w:val="22"/>
              </w:rPr>
            </w:pPr>
            <w:r w:rsidRPr="00406E14">
              <w:rPr>
                <w:rFonts w:asciiTheme="minorHAnsi" w:hAnsiTheme="minorHAnsi" w:cstheme="minorHAnsi"/>
                <w:sz w:val="22"/>
                <w:szCs w:val="22"/>
              </w:rPr>
              <w:t>A</w:t>
            </w:r>
            <w:r w:rsidRPr="00406E14">
              <w:rPr>
                <w:rFonts w:asciiTheme="minorHAnsi" w:hAnsiTheme="minorHAnsi" w:cstheme="minorHAnsi"/>
                <w:color w:val="000000"/>
                <w:sz w:val="22"/>
                <w:szCs w:val="22"/>
              </w:rPr>
              <w:t xml:space="preserve">ddress the critical challenges of </w:t>
            </w:r>
            <w:r w:rsidR="00AF6737" w:rsidRPr="00022AC9">
              <w:rPr>
                <w:rFonts w:asciiTheme="minorHAnsi" w:hAnsiTheme="minorHAnsi" w:cstheme="minorHAnsi"/>
                <w:color w:val="000000"/>
                <w:sz w:val="22"/>
                <w:szCs w:val="22"/>
                <w:highlight w:val="yellow"/>
              </w:rPr>
              <w:t>110</w:t>
            </w:r>
            <w:r w:rsidR="00876EE9" w:rsidRPr="00022AC9">
              <w:rPr>
                <w:rFonts w:asciiTheme="minorHAnsi" w:hAnsiTheme="minorHAnsi" w:cstheme="minorHAnsi"/>
                <w:color w:val="000000"/>
                <w:sz w:val="22"/>
                <w:szCs w:val="22"/>
                <w:highlight w:val="yellow"/>
              </w:rPr>
              <w:t>,000</w:t>
            </w:r>
            <w:r w:rsidRPr="00022AC9">
              <w:rPr>
                <w:rFonts w:asciiTheme="minorHAnsi" w:hAnsiTheme="minorHAnsi" w:cstheme="minorHAnsi"/>
                <w:sz w:val="22"/>
                <w:szCs w:val="22"/>
                <w:highlight w:val="yellow"/>
              </w:rPr>
              <w:t xml:space="preserve"> job market</w:t>
            </w:r>
            <w:r w:rsidRPr="00406E14">
              <w:rPr>
                <w:rFonts w:asciiTheme="minorHAnsi" w:hAnsiTheme="minorHAnsi" w:cstheme="minorHAnsi"/>
                <w:sz w:val="22"/>
                <w:szCs w:val="22"/>
              </w:rPr>
              <w:t xml:space="preserve"> integration through</w:t>
            </w:r>
            <w:r w:rsidRPr="00406E14">
              <w:rPr>
                <w:rFonts w:asciiTheme="minorHAnsi" w:hAnsiTheme="minorHAnsi" w:cstheme="minorHAnsi"/>
                <w:color w:val="000000"/>
                <w:sz w:val="22"/>
                <w:szCs w:val="22"/>
              </w:rPr>
              <w:t xml:space="preserve">; (i) </w:t>
            </w:r>
            <w:r w:rsidRPr="00406E14">
              <w:rPr>
                <w:rFonts w:asciiTheme="minorHAnsi" w:hAnsiTheme="minorHAnsi" w:cstheme="minorHAnsi"/>
                <w:sz w:val="22"/>
                <w:szCs w:val="22"/>
              </w:rPr>
              <w:t xml:space="preserve">market orientated and experiential skills development; (ii) </w:t>
            </w:r>
            <w:r w:rsidRPr="00406E14">
              <w:rPr>
                <w:rFonts w:asciiTheme="minorHAnsi" w:hAnsiTheme="minorHAnsi" w:cstheme="minorHAnsi"/>
                <w:color w:val="000000"/>
                <w:sz w:val="22"/>
                <w:szCs w:val="22"/>
              </w:rPr>
              <w:t>market readiness for self-employment (</w:t>
            </w:r>
            <w:r w:rsidR="001550A3" w:rsidRPr="00406E14">
              <w:rPr>
                <w:rFonts w:asciiTheme="minorHAnsi" w:hAnsiTheme="minorHAnsi" w:cstheme="minorHAnsi"/>
                <w:sz w:val="22"/>
                <w:szCs w:val="22"/>
              </w:rPr>
              <w:t>start-up</w:t>
            </w:r>
            <w:r w:rsidRPr="00406E14">
              <w:rPr>
                <w:rFonts w:asciiTheme="minorHAnsi" w:hAnsiTheme="minorHAnsi" w:cstheme="minorHAnsi"/>
                <w:sz w:val="22"/>
                <w:szCs w:val="22"/>
              </w:rPr>
              <w:t xml:space="preserve"> capital</w:t>
            </w:r>
            <w:r w:rsidRPr="00406E14">
              <w:rPr>
                <w:rFonts w:asciiTheme="minorHAnsi" w:hAnsiTheme="minorHAnsi" w:cstheme="minorHAnsi"/>
                <w:color w:val="000000"/>
                <w:sz w:val="22"/>
                <w:szCs w:val="22"/>
              </w:rPr>
              <w:t>)</w:t>
            </w:r>
            <w:r w:rsidRPr="00406E14">
              <w:rPr>
                <w:rFonts w:asciiTheme="minorHAnsi" w:hAnsiTheme="minorHAnsi" w:cstheme="minorHAnsi"/>
                <w:sz w:val="22"/>
                <w:szCs w:val="22"/>
              </w:rPr>
              <w:t xml:space="preserve">; </w:t>
            </w:r>
            <w:r w:rsidR="001550A3" w:rsidRPr="00406E14">
              <w:rPr>
                <w:rFonts w:asciiTheme="minorHAnsi" w:hAnsiTheme="minorHAnsi" w:cstheme="minorHAnsi"/>
                <w:sz w:val="22"/>
                <w:szCs w:val="22"/>
              </w:rPr>
              <w:t>and</w:t>
            </w:r>
            <w:r w:rsidRPr="00406E14">
              <w:rPr>
                <w:rFonts w:asciiTheme="minorHAnsi" w:hAnsiTheme="minorHAnsi" w:cstheme="minorHAnsi"/>
                <w:sz w:val="22"/>
                <w:szCs w:val="22"/>
              </w:rPr>
              <w:t xml:space="preserve"> (iii)</w:t>
            </w:r>
            <w:r w:rsidRPr="00406E14">
              <w:rPr>
                <w:rFonts w:asciiTheme="minorHAnsi" w:hAnsiTheme="minorHAnsi" w:cstheme="minorHAnsi"/>
                <w:color w:val="000000"/>
                <w:sz w:val="22"/>
                <w:szCs w:val="22"/>
              </w:rPr>
              <w:t xml:space="preserve"> integration of young graduates in job market. </w:t>
            </w:r>
          </w:p>
          <w:p w14:paraId="72263071" w14:textId="144698CB" w:rsidR="007C30A2" w:rsidRPr="00C966E3" w:rsidRDefault="005111FC" w:rsidP="00C966E3">
            <w:pPr>
              <w:numPr>
                <w:ilvl w:val="1"/>
                <w:numId w:val="2"/>
              </w:numPr>
              <w:spacing w:before="120"/>
              <w:ind w:left="564" w:hanging="564"/>
              <w:rPr>
                <w:rFonts w:asciiTheme="minorHAnsi" w:hAnsiTheme="minorHAnsi" w:cstheme="minorHAnsi"/>
                <w:b/>
                <w:sz w:val="22"/>
                <w:szCs w:val="22"/>
              </w:rPr>
            </w:pPr>
            <w:r w:rsidRPr="00406E14">
              <w:rPr>
                <w:rFonts w:asciiTheme="minorHAnsi" w:hAnsiTheme="minorHAnsi" w:cstheme="minorHAnsi"/>
                <w:color w:val="000000"/>
                <w:sz w:val="22"/>
                <w:szCs w:val="22"/>
              </w:rPr>
              <w:t>Employment promotion and agribusiness development</w:t>
            </w:r>
            <w:r w:rsidR="00DE5968" w:rsidRPr="00406E14">
              <w:rPr>
                <w:rFonts w:asciiTheme="minorHAnsi" w:hAnsiTheme="minorHAnsi" w:cstheme="minorHAnsi"/>
                <w:color w:val="000000"/>
                <w:sz w:val="22"/>
                <w:szCs w:val="22"/>
              </w:rPr>
              <w:t xml:space="preserve"> components are </w:t>
            </w:r>
            <w:r w:rsidRPr="00406E14">
              <w:rPr>
                <w:rFonts w:asciiTheme="minorHAnsi" w:hAnsiTheme="minorHAnsi" w:cstheme="minorHAnsi"/>
                <w:sz w:val="22"/>
                <w:szCs w:val="22"/>
              </w:rPr>
              <w:t xml:space="preserve">complementary </w:t>
            </w:r>
            <w:r w:rsidRPr="00406E14">
              <w:rPr>
                <w:rFonts w:asciiTheme="minorHAnsi" w:hAnsiTheme="minorHAnsi" w:cstheme="minorHAnsi"/>
                <w:color w:val="000000"/>
                <w:sz w:val="22"/>
                <w:szCs w:val="22"/>
              </w:rPr>
              <w:t xml:space="preserve">in terms of new rural services and </w:t>
            </w:r>
            <w:r w:rsidRPr="00406E14">
              <w:rPr>
                <w:rFonts w:asciiTheme="minorHAnsi" w:hAnsiTheme="minorHAnsi" w:cstheme="minorHAnsi"/>
                <w:sz w:val="22"/>
                <w:szCs w:val="22"/>
              </w:rPr>
              <w:t>employment</w:t>
            </w:r>
            <w:r w:rsidRPr="00406E14">
              <w:rPr>
                <w:rFonts w:asciiTheme="minorHAnsi" w:hAnsiTheme="minorHAnsi" w:cstheme="minorHAnsi"/>
                <w:color w:val="000000"/>
                <w:sz w:val="22"/>
                <w:szCs w:val="22"/>
              </w:rPr>
              <w:t xml:space="preserve"> development opportunities created by agribusiness and </w:t>
            </w:r>
            <w:r w:rsidRPr="00406E14">
              <w:rPr>
                <w:rFonts w:asciiTheme="minorHAnsi" w:hAnsiTheme="minorHAnsi" w:cstheme="minorHAnsi"/>
                <w:sz w:val="22"/>
                <w:szCs w:val="22"/>
              </w:rPr>
              <w:t>skills development to integrate trades related to agribusiness.</w:t>
            </w:r>
          </w:p>
          <w:p w14:paraId="72263072" w14:textId="77777777" w:rsidR="007C30A2" w:rsidRPr="00406E14" w:rsidRDefault="005111FC" w:rsidP="00C966E3">
            <w:pPr>
              <w:pStyle w:val="Heading2"/>
              <w:spacing w:before="120" w:after="0"/>
              <w:jc w:val="left"/>
            </w:pPr>
            <w:bookmarkStart w:id="13" w:name="_Toc88211761"/>
            <w:r w:rsidRPr="00406E14">
              <w:t>Relationship with Sector Objectives</w:t>
            </w:r>
            <w:bookmarkEnd w:id="13"/>
          </w:p>
          <w:p w14:paraId="72263074" w14:textId="46812C1E" w:rsidR="007C30A2" w:rsidRPr="00C966E3" w:rsidRDefault="005111FC" w:rsidP="00C966E3">
            <w:pPr>
              <w:numPr>
                <w:ilvl w:val="1"/>
                <w:numId w:val="2"/>
              </w:numPr>
              <w:spacing w:before="120"/>
              <w:ind w:left="564" w:hanging="564"/>
              <w:rPr>
                <w:rFonts w:asciiTheme="minorHAnsi" w:hAnsiTheme="minorHAnsi" w:cstheme="minorHAnsi"/>
                <w:b/>
                <w:sz w:val="22"/>
                <w:szCs w:val="22"/>
              </w:rPr>
            </w:pPr>
            <w:r w:rsidRPr="00406E14">
              <w:rPr>
                <w:rFonts w:asciiTheme="minorHAnsi" w:hAnsiTheme="minorHAnsi" w:cstheme="minorHAnsi"/>
                <w:color w:val="000000"/>
                <w:sz w:val="22"/>
                <w:szCs w:val="22"/>
              </w:rPr>
              <w:t>The project outcomes will contribute to the poverty reduction goals as outlined in the Vision 2025, 12</w:t>
            </w:r>
            <w:r w:rsidRPr="00406E14">
              <w:rPr>
                <w:rFonts w:asciiTheme="minorHAnsi" w:hAnsiTheme="minorHAnsi" w:cstheme="minorHAnsi"/>
                <w:color w:val="000000"/>
                <w:sz w:val="22"/>
                <w:szCs w:val="22"/>
                <w:vertAlign w:val="superscript"/>
              </w:rPr>
              <w:t>th</w:t>
            </w:r>
            <w:r w:rsidRPr="00406E14">
              <w:rPr>
                <w:rFonts w:asciiTheme="minorHAnsi" w:hAnsiTheme="minorHAnsi" w:cstheme="minorHAnsi"/>
                <w:color w:val="000000"/>
                <w:sz w:val="22"/>
                <w:szCs w:val="22"/>
              </w:rPr>
              <w:t xml:space="preserve"> Five Year Plan, </w:t>
            </w:r>
            <w:proofErr w:type="spellStart"/>
            <w:r w:rsidRPr="00406E14">
              <w:rPr>
                <w:rFonts w:asciiTheme="minorHAnsi" w:hAnsiTheme="minorHAnsi" w:cstheme="minorHAnsi"/>
                <w:sz w:val="22"/>
                <w:szCs w:val="22"/>
              </w:rPr>
              <w:t>GoKP</w:t>
            </w:r>
            <w:proofErr w:type="spellEnd"/>
            <w:r w:rsidRPr="00406E14">
              <w:rPr>
                <w:rFonts w:asciiTheme="minorHAnsi" w:hAnsiTheme="minorHAnsi" w:cstheme="minorHAnsi"/>
                <w:sz w:val="22"/>
                <w:szCs w:val="22"/>
              </w:rPr>
              <w:t xml:space="preserve"> strategic development strategy 2019 – 2023, </w:t>
            </w:r>
            <w:r w:rsidRPr="00406E14">
              <w:rPr>
                <w:rFonts w:asciiTheme="minorHAnsi" w:hAnsiTheme="minorHAnsi" w:cstheme="minorHAnsi"/>
                <w:color w:val="000000"/>
                <w:sz w:val="22"/>
                <w:szCs w:val="22"/>
              </w:rPr>
              <w:t>Poverty Reduction Strategy 2019, National Food Security Policy and Khyber Pakhtunkhwa Agriculture Policy. The project will also support youth development and empowerment and gender equality and women empowerment under the umbrella of National Youth Development Framework/</w:t>
            </w:r>
            <w:proofErr w:type="spellStart"/>
            <w:r w:rsidRPr="00406E14">
              <w:rPr>
                <w:rFonts w:asciiTheme="minorHAnsi" w:hAnsiTheme="minorHAnsi" w:cstheme="minorHAnsi"/>
                <w:color w:val="000000"/>
                <w:sz w:val="22"/>
                <w:szCs w:val="22"/>
              </w:rPr>
              <w:t>Kamyab</w:t>
            </w:r>
            <w:proofErr w:type="spellEnd"/>
            <w:r w:rsidRPr="00406E14">
              <w:rPr>
                <w:rFonts w:asciiTheme="minorHAnsi" w:hAnsiTheme="minorHAnsi" w:cstheme="minorHAnsi"/>
                <w:color w:val="000000"/>
                <w:sz w:val="22"/>
                <w:szCs w:val="22"/>
              </w:rPr>
              <w:t xml:space="preserve"> </w:t>
            </w:r>
            <w:proofErr w:type="spellStart"/>
            <w:r w:rsidRPr="00406E14">
              <w:rPr>
                <w:rFonts w:asciiTheme="minorHAnsi" w:hAnsiTheme="minorHAnsi" w:cstheme="minorHAnsi"/>
                <w:color w:val="000000"/>
                <w:sz w:val="22"/>
                <w:szCs w:val="22"/>
              </w:rPr>
              <w:t>Jawan</w:t>
            </w:r>
            <w:proofErr w:type="spellEnd"/>
            <w:r w:rsidRPr="00406E14">
              <w:rPr>
                <w:rFonts w:asciiTheme="minorHAnsi" w:hAnsiTheme="minorHAnsi" w:cstheme="minorHAnsi"/>
                <w:color w:val="000000"/>
                <w:sz w:val="22"/>
                <w:szCs w:val="22"/>
              </w:rPr>
              <w:t xml:space="preserve"> Programme, provincial Women Empowerment Policy 2017 and Youth Policy 2016. The project also contributes to balanced regional development objective of the 12</w:t>
            </w:r>
            <w:r w:rsidRPr="00406E14">
              <w:rPr>
                <w:rFonts w:asciiTheme="minorHAnsi" w:hAnsiTheme="minorHAnsi" w:cstheme="minorHAnsi"/>
                <w:color w:val="000000"/>
                <w:sz w:val="22"/>
                <w:szCs w:val="22"/>
                <w:vertAlign w:val="superscript"/>
              </w:rPr>
              <w:t>th</w:t>
            </w:r>
            <w:r w:rsidRPr="00406E14">
              <w:rPr>
                <w:rFonts w:asciiTheme="minorHAnsi" w:hAnsiTheme="minorHAnsi" w:cstheme="minorHAnsi"/>
                <w:color w:val="000000"/>
                <w:sz w:val="22"/>
                <w:szCs w:val="22"/>
              </w:rPr>
              <w:t xml:space="preserve"> Five Year Plan</w:t>
            </w:r>
          </w:p>
          <w:p w14:paraId="72263076" w14:textId="355E456B" w:rsidR="007C30A2" w:rsidRPr="00C966E3" w:rsidRDefault="001F791D" w:rsidP="00C966E3">
            <w:pPr>
              <w:numPr>
                <w:ilvl w:val="1"/>
                <w:numId w:val="2"/>
              </w:numPr>
              <w:spacing w:before="120"/>
              <w:ind w:left="564" w:hanging="564"/>
              <w:rPr>
                <w:rFonts w:asciiTheme="minorHAnsi" w:hAnsiTheme="minorHAnsi" w:cstheme="minorHAnsi"/>
                <w:b/>
                <w:sz w:val="22"/>
                <w:szCs w:val="22"/>
              </w:rPr>
            </w:pPr>
            <w:r w:rsidRPr="004412EC">
              <w:rPr>
                <w:rFonts w:asciiTheme="minorHAnsi" w:hAnsiTheme="minorHAnsi" w:cstheme="minorHAnsi"/>
                <w:sz w:val="22"/>
                <w:szCs w:val="22"/>
              </w:rPr>
              <w:t>As a flagship initiative, t</w:t>
            </w:r>
            <w:r w:rsidR="005111FC" w:rsidRPr="004412EC">
              <w:rPr>
                <w:rFonts w:asciiTheme="minorHAnsi" w:hAnsiTheme="minorHAnsi" w:cstheme="minorHAnsi"/>
                <w:sz w:val="22"/>
                <w:szCs w:val="22"/>
              </w:rPr>
              <w:t xml:space="preserve">he project </w:t>
            </w:r>
            <w:r w:rsidRPr="004412EC">
              <w:rPr>
                <w:rFonts w:asciiTheme="minorHAnsi" w:hAnsiTheme="minorHAnsi" w:cstheme="minorHAnsi"/>
                <w:sz w:val="22"/>
                <w:szCs w:val="22"/>
              </w:rPr>
              <w:t>aims at transformation of the rural economic and</w:t>
            </w:r>
            <w:r>
              <w:rPr>
                <w:rFonts w:asciiTheme="minorHAnsi" w:hAnsiTheme="minorHAnsi" w:cstheme="minorHAnsi"/>
                <w:sz w:val="22"/>
                <w:szCs w:val="22"/>
              </w:rPr>
              <w:t xml:space="preserve"> </w:t>
            </w:r>
            <w:r w:rsidR="005111FC" w:rsidRPr="00406E14">
              <w:rPr>
                <w:rFonts w:asciiTheme="minorHAnsi" w:hAnsiTheme="minorHAnsi" w:cstheme="minorHAnsi"/>
                <w:sz w:val="22"/>
                <w:szCs w:val="22"/>
              </w:rPr>
              <w:t>is specifically aligned to the following major strategies and sector objectives.</w:t>
            </w:r>
          </w:p>
          <w:p w14:paraId="72263078" w14:textId="6F7E35A3" w:rsidR="007C30A2" w:rsidRPr="00C966E3" w:rsidRDefault="005111FC" w:rsidP="00C966E3">
            <w:pPr>
              <w:numPr>
                <w:ilvl w:val="0"/>
                <w:numId w:val="25"/>
              </w:numPr>
              <w:pBdr>
                <w:top w:val="nil"/>
                <w:left w:val="nil"/>
                <w:bottom w:val="nil"/>
                <w:right w:val="nil"/>
                <w:between w:val="nil"/>
              </w:pBdr>
              <w:spacing w:before="120" w:line="276" w:lineRule="auto"/>
              <w:rPr>
                <w:rFonts w:asciiTheme="minorHAnsi" w:hAnsiTheme="minorHAnsi" w:cstheme="minorHAnsi"/>
                <w:color w:val="000000"/>
                <w:sz w:val="22"/>
                <w:szCs w:val="22"/>
              </w:rPr>
            </w:pPr>
            <w:r w:rsidRPr="00406E14">
              <w:rPr>
                <w:rFonts w:asciiTheme="minorHAnsi" w:hAnsiTheme="minorHAnsi" w:cstheme="minorHAnsi"/>
                <w:b/>
                <w:color w:val="000000"/>
                <w:sz w:val="22"/>
                <w:szCs w:val="22"/>
              </w:rPr>
              <w:t>National Food Security Policy</w:t>
            </w:r>
            <w:r w:rsidRPr="00406E14">
              <w:rPr>
                <w:rFonts w:asciiTheme="minorHAnsi" w:hAnsiTheme="minorHAnsi" w:cstheme="minorHAnsi"/>
                <w:color w:val="000000"/>
                <w:sz w:val="22"/>
                <w:szCs w:val="22"/>
              </w:rPr>
              <w:t xml:space="preserve">: The project will support the National Food Security Policy aims of achieving the reduction in poverty, malnutrition, and food insecurity by reaching an average growth of 4% for the agriculture sector. To enhance the agriculture and livestock sectors, the federal government launched a five-year PKR. 309 billion (about USD 2 billion) National Agriculture Emergency Programme in 2020. The programme focuses on emergency support (mainly subsidies on inputs) and is being executed with the coordination of the provinces to enhance productivity of major crops and improvement of water efficiency. </w:t>
            </w:r>
          </w:p>
          <w:p w14:paraId="72263079" w14:textId="77777777" w:rsidR="007C30A2" w:rsidRPr="00406E14" w:rsidRDefault="005111FC" w:rsidP="00C966E3">
            <w:pPr>
              <w:numPr>
                <w:ilvl w:val="0"/>
                <w:numId w:val="25"/>
              </w:numPr>
              <w:pBdr>
                <w:top w:val="nil"/>
                <w:left w:val="nil"/>
                <w:bottom w:val="nil"/>
                <w:right w:val="nil"/>
                <w:between w:val="nil"/>
              </w:pBdr>
              <w:spacing w:before="120" w:line="276" w:lineRule="auto"/>
              <w:rPr>
                <w:rFonts w:asciiTheme="minorHAnsi" w:hAnsiTheme="minorHAnsi" w:cstheme="minorHAnsi"/>
                <w:color w:val="000000"/>
                <w:sz w:val="22"/>
                <w:szCs w:val="22"/>
              </w:rPr>
            </w:pPr>
            <w:r w:rsidRPr="00406E14">
              <w:rPr>
                <w:rFonts w:asciiTheme="minorHAnsi" w:hAnsiTheme="minorHAnsi" w:cstheme="minorHAnsi"/>
                <w:b/>
                <w:color w:val="000000"/>
                <w:sz w:val="22"/>
                <w:szCs w:val="22"/>
              </w:rPr>
              <w:t>Vision 2025:</w:t>
            </w:r>
            <w:r w:rsidRPr="00406E14">
              <w:rPr>
                <w:rFonts w:asciiTheme="minorHAnsi" w:hAnsiTheme="minorHAnsi" w:cstheme="minorHAnsi"/>
                <w:color w:val="000000"/>
                <w:sz w:val="22"/>
                <w:szCs w:val="22"/>
              </w:rPr>
              <w:t xml:space="preserve"> The Program will directly contribute to attainment of targets under Government of </w:t>
            </w:r>
            <w:r w:rsidRPr="00406E14">
              <w:rPr>
                <w:rFonts w:asciiTheme="minorHAnsi" w:hAnsiTheme="minorHAnsi" w:cstheme="minorHAnsi"/>
                <w:color w:val="000000"/>
                <w:sz w:val="22"/>
                <w:szCs w:val="22"/>
              </w:rPr>
              <w:lastRenderedPageBreak/>
              <w:t xml:space="preserve">Pakistan’s Vision 2025, including: Pillar I (Youth: channelize and streamline the energies of Pakistan’s large youth population and realize their immense economic potential, Gender Equality and Women’s Development: ending  the discrimination faced by women, and providing an  enabling  environment  for  them  to  realize their full potential and make their contribution to the socio-economic growth of the country); Pillar II, (Reduce Poverty by half); Pillar IV (Food Security: Protect the most food-insecure segments of  the  population, Agriculture: Create  a  modern,  efficient  and  diversified agricultural sector. Climate Change: Explicit recognition of the relevant risks (and associated economic and social costs and implementation of well-defined mitigation and adaptation strategies/measures). </w:t>
            </w:r>
          </w:p>
          <w:p w14:paraId="7226307B" w14:textId="77777777" w:rsidR="007C30A2" w:rsidRPr="00406E14" w:rsidRDefault="005111FC" w:rsidP="00C966E3">
            <w:pPr>
              <w:numPr>
                <w:ilvl w:val="0"/>
                <w:numId w:val="25"/>
              </w:numPr>
              <w:pBdr>
                <w:top w:val="nil"/>
                <w:left w:val="nil"/>
                <w:bottom w:val="nil"/>
                <w:right w:val="nil"/>
                <w:between w:val="nil"/>
              </w:pBdr>
              <w:spacing w:before="120" w:line="276" w:lineRule="auto"/>
              <w:rPr>
                <w:rFonts w:asciiTheme="minorHAnsi" w:hAnsiTheme="minorHAnsi" w:cstheme="minorHAnsi"/>
                <w:color w:val="000000"/>
                <w:sz w:val="22"/>
                <w:szCs w:val="22"/>
              </w:rPr>
            </w:pPr>
            <w:r w:rsidRPr="00406E14">
              <w:rPr>
                <w:rFonts w:asciiTheme="minorHAnsi" w:hAnsiTheme="minorHAnsi" w:cstheme="minorHAnsi"/>
                <w:b/>
                <w:color w:val="000000"/>
                <w:sz w:val="22"/>
                <w:szCs w:val="22"/>
              </w:rPr>
              <w:t>12</w:t>
            </w:r>
            <w:r w:rsidRPr="00406E14">
              <w:rPr>
                <w:rFonts w:asciiTheme="minorHAnsi" w:hAnsiTheme="minorHAnsi" w:cstheme="minorHAnsi"/>
                <w:b/>
                <w:color w:val="000000"/>
                <w:sz w:val="22"/>
                <w:szCs w:val="22"/>
                <w:vertAlign w:val="superscript"/>
              </w:rPr>
              <w:t>th</w:t>
            </w:r>
            <w:r w:rsidRPr="00406E14">
              <w:rPr>
                <w:rFonts w:asciiTheme="minorHAnsi" w:hAnsiTheme="minorHAnsi" w:cstheme="minorHAnsi"/>
                <w:b/>
                <w:color w:val="000000"/>
                <w:sz w:val="22"/>
                <w:szCs w:val="22"/>
              </w:rPr>
              <w:t xml:space="preserve"> Five Year Plan: </w:t>
            </w:r>
            <w:r w:rsidRPr="00406E14">
              <w:rPr>
                <w:rFonts w:asciiTheme="minorHAnsi" w:hAnsiTheme="minorHAnsi" w:cstheme="minorHAnsi"/>
                <w:color w:val="000000"/>
                <w:sz w:val="22"/>
                <w:szCs w:val="22"/>
              </w:rPr>
              <w:t xml:space="preserve">The Federal Government 12th Five Year Plan 2018-23, set the target of reducing Cost of Basic Needs based poverty from 24.3 percent to 19.0 percent by 2023 and reducing multidimensional poverty headcount from 38.8 percent in to 30.0 percent during the plan period. The 12th Five Year Plan is aligned to Sustainable Development Goals and articulates the government’s commitment to attain SDG goals in terms SDG 1 (No Poverty), SDG 2 (Zero Hunger), SDG 5 (Gender Equality) SDG 6 (Decent Work), and SDG 13 (Climate Action). </w:t>
            </w:r>
          </w:p>
          <w:p w14:paraId="7226307D" w14:textId="217A09A7" w:rsidR="007C30A2" w:rsidRPr="00406E14" w:rsidRDefault="007A5F53" w:rsidP="00C966E3">
            <w:pPr>
              <w:numPr>
                <w:ilvl w:val="0"/>
                <w:numId w:val="25"/>
              </w:numPr>
              <w:pBdr>
                <w:top w:val="nil"/>
                <w:left w:val="nil"/>
                <w:bottom w:val="nil"/>
                <w:right w:val="nil"/>
                <w:between w:val="nil"/>
              </w:pBdr>
              <w:spacing w:before="120" w:line="276" w:lineRule="auto"/>
              <w:rPr>
                <w:rFonts w:asciiTheme="minorHAnsi" w:hAnsiTheme="minorHAnsi" w:cstheme="minorHAnsi"/>
                <w:color w:val="000000"/>
                <w:sz w:val="22"/>
                <w:szCs w:val="22"/>
              </w:rPr>
            </w:pPr>
            <w:r w:rsidRPr="00406E14">
              <w:rPr>
                <w:rFonts w:asciiTheme="minorHAnsi" w:hAnsiTheme="minorHAnsi" w:cstheme="minorHAnsi"/>
                <w:b/>
                <w:color w:val="000000"/>
                <w:sz w:val="22"/>
                <w:szCs w:val="22"/>
              </w:rPr>
              <w:t>A</w:t>
            </w:r>
            <w:r w:rsidR="005111FC" w:rsidRPr="00406E14">
              <w:rPr>
                <w:rFonts w:asciiTheme="minorHAnsi" w:hAnsiTheme="minorHAnsi" w:cstheme="minorHAnsi"/>
                <w:b/>
                <w:color w:val="000000"/>
                <w:sz w:val="22"/>
                <w:szCs w:val="22"/>
              </w:rPr>
              <w:t>griculture Policy-</w:t>
            </w:r>
            <w:r w:rsidRPr="00406E14">
              <w:rPr>
                <w:rFonts w:asciiTheme="minorHAnsi" w:hAnsiTheme="minorHAnsi" w:cstheme="minorHAnsi"/>
                <w:b/>
                <w:color w:val="000000"/>
                <w:sz w:val="22"/>
                <w:szCs w:val="22"/>
              </w:rPr>
              <w:t xml:space="preserve">Khyber Pakhtunkhwa - </w:t>
            </w:r>
            <w:r w:rsidR="00B001F4" w:rsidRPr="00406E14">
              <w:rPr>
                <w:rFonts w:asciiTheme="minorHAnsi" w:hAnsiTheme="minorHAnsi" w:cstheme="minorHAnsi"/>
                <w:b/>
                <w:color w:val="000000"/>
                <w:sz w:val="22"/>
                <w:szCs w:val="22"/>
              </w:rPr>
              <w:t>A</w:t>
            </w:r>
            <w:r w:rsidR="005111FC" w:rsidRPr="00406E14">
              <w:rPr>
                <w:rFonts w:asciiTheme="minorHAnsi" w:hAnsiTheme="minorHAnsi" w:cstheme="minorHAnsi"/>
                <w:b/>
                <w:color w:val="000000"/>
                <w:sz w:val="22"/>
                <w:szCs w:val="22"/>
              </w:rPr>
              <w:t xml:space="preserve"> 10 Year Perspective (2015-2025)</w:t>
            </w:r>
            <w:r w:rsidR="005111FC" w:rsidRPr="00406E14">
              <w:rPr>
                <w:rFonts w:asciiTheme="minorHAnsi" w:hAnsiTheme="minorHAnsi" w:cstheme="minorHAnsi"/>
                <w:color w:val="000000"/>
                <w:sz w:val="22"/>
                <w:szCs w:val="22"/>
              </w:rPr>
              <w:t xml:space="preserve">. </w:t>
            </w:r>
            <w:r w:rsidRPr="00406E14">
              <w:rPr>
                <w:rFonts w:asciiTheme="minorHAnsi" w:hAnsiTheme="minorHAnsi" w:cstheme="minorHAnsi"/>
                <w:color w:val="000000"/>
                <w:sz w:val="22"/>
                <w:szCs w:val="22"/>
              </w:rPr>
              <w:t>The project will support the Agriculture Policy objectives of Enhance sector productivity and competitiveness; Address food security and incomes needs of the vulnerable sections of the population and targeted actions to improve food security, reduce poverty and enhance the role of women; and natural resource management, adaptation to climate change and disaster risk management</w:t>
            </w:r>
            <w:r w:rsidR="005111FC" w:rsidRPr="00406E14">
              <w:rPr>
                <w:rFonts w:asciiTheme="minorHAnsi" w:hAnsiTheme="minorHAnsi" w:cstheme="minorHAnsi"/>
                <w:color w:val="000000"/>
                <w:sz w:val="22"/>
                <w:szCs w:val="22"/>
                <w:vertAlign w:val="superscript"/>
              </w:rPr>
              <w:footnoteReference w:id="1"/>
            </w:r>
            <w:r w:rsidR="005111FC" w:rsidRPr="00406E14">
              <w:rPr>
                <w:rFonts w:asciiTheme="minorHAnsi" w:hAnsiTheme="minorHAnsi" w:cstheme="minorHAnsi"/>
                <w:color w:val="000000"/>
                <w:sz w:val="22"/>
                <w:szCs w:val="22"/>
              </w:rPr>
              <w:t>.</w:t>
            </w:r>
          </w:p>
          <w:p w14:paraId="7226307E" w14:textId="77777777" w:rsidR="007C30A2" w:rsidRPr="00406E14" w:rsidRDefault="005111FC" w:rsidP="00C966E3">
            <w:pPr>
              <w:numPr>
                <w:ilvl w:val="0"/>
                <w:numId w:val="25"/>
              </w:numPr>
              <w:pBdr>
                <w:top w:val="nil"/>
                <w:left w:val="nil"/>
                <w:bottom w:val="nil"/>
                <w:right w:val="nil"/>
                <w:between w:val="nil"/>
              </w:pBdr>
              <w:spacing w:before="120" w:line="276" w:lineRule="auto"/>
              <w:rPr>
                <w:rFonts w:asciiTheme="minorHAnsi" w:hAnsiTheme="minorHAnsi" w:cstheme="minorHAnsi"/>
                <w:color w:val="000000"/>
                <w:sz w:val="22"/>
                <w:szCs w:val="22"/>
              </w:rPr>
            </w:pPr>
            <w:r w:rsidRPr="00406E14">
              <w:rPr>
                <w:rFonts w:asciiTheme="minorHAnsi" w:hAnsiTheme="minorHAnsi" w:cstheme="minorHAnsi"/>
                <w:b/>
                <w:color w:val="000000"/>
                <w:sz w:val="22"/>
                <w:szCs w:val="22"/>
              </w:rPr>
              <w:t>Sustainable Development Strategy (SDS):</w:t>
            </w:r>
            <w:r w:rsidRPr="00406E14">
              <w:rPr>
                <w:rFonts w:asciiTheme="minorHAnsi" w:hAnsiTheme="minorHAnsi" w:cstheme="minorHAnsi"/>
                <w:color w:val="000000"/>
                <w:sz w:val="22"/>
                <w:szCs w:val="22"/>
              </w:rPr>
              <w:t xml:space="preserve"> The project’s objective and interventions are fully aligned with the overall objective and the thematic areas and sectoral objectives spelled out under Strategic Development Strategy 2019-2023 of the Government of Khyber Pakhtunkhwa.  </w:t>
            </w:r>
          </w:p>
          <w:p w14:paraId="7226307F" w14:textId="3B0434DF" w:rsidR="007C30A2" w:rsidRPr="00406E14" w:rsidRDefault="005111FC" w:rsidP="00C966E3">
            <w:pPr>
              <w:numPr>
                <w:ilvl w:val="0"/>
                <w:numId w:val="5"/>
              </w:numPr>
              <w:pBdr>
                <w:top w:val="nil"/>
                <w:left w:val="nil"/>
                <w:bottom w:val="nil"/>
                <w:right w:val="nil"/>
                <w:between w:val="nil"/>
              </w:pBdr>
              <w:spacing w:before="120" w:line="276" w:lineRule="auto"/>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THEMATIC AREA 3: Economic Growth and Employment Opportunities:  Socio-economic development by creating employment opportunities in association with the private sector </w:t>
            </w:r>
            <w:r w:rsidR="00B001F4" w:rsidRPr="00406E14">
              <w:rPr>
                <w:rFonts w:asciiTheme="minorHAnsi" w:hAnsiTheme="minorHAnsi" w:cstheme="minorHAnsi"/>
                <w:color w:val="000000"/>
                <w:sz w:val="22"/>
                <w:szCs w:val="22"/>
              </w:rPr>
              <w:t>is</w:t>
            </w:r>
            <w:r w:rsidRPr="00406E14">
              <w:rPr>
                <w:rFonts w:asciiTheme="minorHAnsi" w:hAnsiTheme="minorHAnsi" w:cstheme="minorHAnsi"/>
                <w:color w:val="000000"/>
                <w:sz w:val="22"/>
                <w:szCs w:val="22"/>
              </w:rPr>
              <w:t xml:space="preserve"> a key objective under the thematic area.</w:t>
            </w:r>
          </w:p>
          <w:p w14:paraId="72263080" w14:textId="77777777" w:rsidR="007C30A2" w:rsidRPr="00406E14" w:rsidRDefault="005111FC" w:rsidP="00C966E3">
            <w:pPr>
              <w:numPr>
                <w:ilvl w:val="0"/>
                <w:numId w:val="5"/>
              </w:numPr>
              <w:pBdr>
                <w:top w:val="nil"/>
                <w:left w:val="nil"/>
                <w:bottom w:val="nil"/>
                <w:right w:val="nil"/>
                <w:between w:val="nil"/>
              </w:pBdr>
              <w:spacing w:before="120" w:line="276" w:lineRule="auto"/>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THEMATIC AREA 6: Agriculture, Food Security and Safe Environment: Key objectives include Increased food production and trade; Use of climate-smart production technologies; Value-addition and reduced post-harvest losses; Public-private partnerships; Agricultural insurance and credit; and Institutional and policy reforms. </w:t>
            </w:r>
          </w:p>
          <w:p w14:paraId="72263082" w14:textId="77777777" w:rsidR="007C30A2" w:rsidRPr="00406E14" w:rsidRDefault="005111FC" w:rsidP="00C966E3">
            <w:pPr>
              <w:pStyle w:val="ListParagraph"/>
              <w:numPr>
                <w:ilvl w:val="0"/>
                <w:numId w:val="25"/>
              </w:numPr>
              <w:spacing w:before="120" w:after="0"/>
              <w:rPr>
                <w:rFonts w:asciiTheme="minorHAnsi" w:hAnsiTheme="minorHAnsi" w:cstheme="minorHAnsi"/>
                <w:lang w:val="en-GB"/>
              </w:rPr>
            </w:pPr>
            <w:r w:rsidRPr="00406E14">
              <w:rPr>
                <w:rFonts w:asciiTheme="minorHAnsi" w:hAnsiTheme="minorHAnsi" w:cstheme="minorHAnsi"/>
                <w:b/>
                <w:lang w:val="en-GB"/>
              </w:rPr>
              <w:t>National Youth Development Framework/</w:t>
            </w:r>
            <w:proofErr w:type="spellStart"/>
            <w:r w:rsidRPr="00406E14">
              <w:rPr>
                <w:rFonts w:asciiTheme="minorHAnsi" w:hAnsiTheme="minorHAnsi" w:cstheme="minorHAnsi"/>
                <w:b/>
                <w:lang w:val="en-GB"/>
              </w:rPr>
              <w:t>Kamyab</w:t>
            </w:r>
            <w:proofErr w:type="spellEnd"/>
            <w:r w:rsidRPr="00406E14">
              <w:rPr>
                <w:rFonts w:asciiTheme="minorHAnsi" w:hAnsiTheme="minorHAnsi" w:cstheme="minorHAnsi"/>
                <w:b/>
                <w:lang w:val="en-GB"/>
              </w:rPr>
              <w:t xml:space="preserve"> </w:t>
            </w:r>
            <w:proofErr w:type="spellStart"/>
            <w:r w:rsidRPr="00406E14">
              <w:rPr>
                <w:rFonts w:asciiTheme="minorHAnsi" w:hAnsiTheme="minorHAnsi" w:cstheme="minorHAnsi"/>
                <w:b/>
                <w:lang w:val="en-GB"/>
              </w:rPr>
              <w:t>Jawan</w:t>
            </w:r>
            <w:proofErr w:type="spellEnd"/>
            <w:r w:rsidRPr="00406E14">
              <w:rPr>
                <w:rFonts w:asciiTheme="minorHAnsi" w:hAnsiTheme="minorHAnsi" w:cstheme="minorHAnsi"/>
                <w:b/>
                <w:lang w:val="en-GB"/>
              </w:rPr>
              <w:t xml:space="preserve">: </w:t>
            </w:r>
            <w:r w:rsidRPr="00406E14">
              <w:rPr>
                <w:rFonts w:asciiTheme="minorHAnsi" w:hAnsiTheme="minorHAnsi" w:cstheme="minorHAnsi"/>
                <w:lang w:val="en-GB"/>
              </w:rPr>
              <w:t xml:space="preserve">The Project is closely aligned to the National Youth Development Framework’s objectives of social and economic empowerment of youth women and men through promotion of vocational skills, financial inclusion, entrepreneurship and micro business support. </w:t>
            </w:r>
          </w:p>
          <w:p w14:paraId="72263083" w14:textId="77777777" w:rsidR="007C30A2" w:rsidRPr="00406E14" w:rsidRDefault="005111FC" w:rsidP="00C966E3">
            <w:pPr>
              <w:pStyle w:val="ListParagraph"/>
              <w:numPr>
                <w:ilvl w:val="0"/>
                <w:numId w:val="25"/>
              </w:numPr>
              <w:spacing w:before="120" w:after="0"/>
              <w:rPr>
                <w:rFonts w:asciiTheme="minorHAnsi" w:hAnsiTheme="minorHAnsi" w:cstheme="minorHAnsi"/>
                <w:lang w:val="en-GB"/>
              </w:rPr>
            </w:pPr>
            <w:r w:rsidRPr="00406E14">
              <w:rPr>
                <w:rFonts w:asciiTheme="minorHAnsi" w:hAnsiTheme="minorHAnsi" w:cstheme="minorHAnsi"/>
                <w:b/>
                <w:lang w:val="en-GB"/>
              </w:rPr>
              <w:t>SDGs:</w:t>
            </w:r>
            <w:r w:rsidRPr="00406E14">
              <w:rPr>
                <w:rFonts w:asciiTheme="minorHAnsi" w:hAnsiTheme="minorHAnsi" w:cstheme="minorHAnsi"/>
                <w:lang w:val="en-GB"/>
              </w:rPr>
              <w:t xml:space="preserve">  The Program will contribute towards the achievement of at least six SDGs including Poverty (SDG 1), Zero Hunger (SDG 2), Gender Equality (SDG 5), Decent work and Economic Growth (SDG 8), Reduced Inequalities (SDG 10) and Climate Action (SDG 13).  </w:t>
            </w:r>
          </w:p>
          <w:p w14:paraId="72263085" w14:textId="77777777" w:rsidR="007C30A2" w:rsidRPr="00406E14" w:rsidRDefault="005111FC" w:rsidP="00C966E3">
            <w:pPr>
              <w:pStyle w:val="Heading2"/>
              <w:spacing w:before="120" w:after="0"/>
              <w:jc w:val="left"/>
            </w:pPr>
            <w:bookmarkStart w:id="14" w:name="_Toc88211762"/>
            <w:r w:rsidRPr="00406E14">
              <w:t>Partnership</w:t>
            </w:r>
            <w:bookmarkEnd w:id="14"/>
          </w:p>
          <w:p w14:paraId="72263086" w14:textId="1938C7E4" w:rsidR="007C30A2" w:rsidRPr="00406E14" w:rsidRDefault="005111FC" w:rsidP="00C966E3">
            <w:pPr>
              <w:numPr>
                <w:ilvl w:val="1"/>
                <w:numId w:val="2"/>
              </w:numPr>
              <w:pBdr>
                <w:top w:val="nil"/>
                <w:left w:val="nil"/>
                <w:bottom w:val="nil"/>
                <w:right w:val="nil"/>
                <w:between w:val="nil"/>
              </w:pBdr>
              <w:spacing w:before="120"/>
              <w:ind w:left="564" w:hanging="564"/>
              <w:rPr>
                <w:rFonts w:asciiTheme="minorHAnsi" w:hAnsiTheme="minorHAnsi" w:cstheme="minorHAnsi"/>
                <w:b/>
                <w:color w:val="000000"/>
                <w:sz w:val="22"/>
                <w:szCs w:val="22"/>
              </w:rPr>
            </w:pPr>
            <w:r w:rsidRPr="00406E14">
              <w:rPr>
                <w:rFonts w:asciiTheme="minorHAnsi" w:hAnsiTheme="minorHAnsi" w:cstheme="minorHAnsi"/>
                <w:color w:val="000000"/>
                <w:sz w:val="22"/>
                <w:szCs w:val="22"/>
              </w:rPr>
              <w:t xml:space="preserve">The project will seek synergies and promote complementarities with Ehsaas/National Poverty Graduation Initiative of the Federal government (particularly with IFAD-funded National Poverty Graduation Programme already present in 10 of the 35 districts in KP), as well as with all other donor and Government of Khyber Pakhtunkhwa funded programmes particularly the ones under </w:t>
            </w:r>
            <w:r w:rsidRPr="00406E14">
              <w:rPr>
                <w:rFonts w:asciiTheme="minorHAnsi" w:hAnsiTheme="minorHAnsi" w:cstheme="minorHAnsi"/>
                <w:color w:val="000000"/>
                <w:sz w:val="22"/>
                <w:szCs w:val="22"/>
              </w:rPr>
              <w:lastRenderedPageBreak/>
              <w:t>the departments of</w:t>
            </w:r>
            <w:r w:rsidRPr="00406E14">
              <w:rPr>
                <w:rFonts w:asciiTheme="minorHAnsi" w:hAnsiTheme="minorHAnsi" w:cstheme="minorHAnsi"/>
                <w:sz w:val="22"/>
                <w:szCs w:val="22"/>
              </w:rPr>
              <w:t xml:space="preserve">; </w:t>
            </w:r>
            <w:r w:rsidRPr="00406E14">
              <w:rPr>
                <w:rFonts w:asciiTheme="minorHAnsi" w:hAnsiTheme="minorHAnsi" w:cstheme="minorHAnsi"/>
                <w:color w:val="000000"/>
                <w:sz w:val="22"/>
                <w:szCs w:val="22"/>
              </w:rPr>
              <w:t>Industries</w:t>
            </w:r>
            <w:r w:rsidRPr="00406E14">
              <w:rPr>
                <w:rFonts w:asciiTheme="minorHAnsi" w:hAnsiTheme="minorHAnsi" w:cstheme="minorHAnsi"/>
                <w:sz w:val="22"/>
                <w:szCs w:val="22"/>
              </w:rPr>
              <w:t>, Commerce &amp; Technical Education/</w:t>
            </w:r>
            <w:r w:rsidRPr="00406E14">
              <w:rPr>
                <w:rFonts w:asciiTheme="minorHAnsi" w:hAnsiTheme="minorHAnsi" w:cstheme="minorHAnsi"/>
                <w:color w:val="000000"/>
                <w:sz w:val="22"/>
                <w:szCs w:val="22"/>
              </w:rPr>
              <w:t>TEVTA;</w:t>
            </w:r>
            <w:r w:rsidRPr="00406E14">
              <w:rPr>
                <w:rFonts w:asciiTheme="minorHAnsi" w:hAnsiTheme="minorHAnsi" w:cstheme="minorHAnsi"/>
                <w:sz w:val="22"/>
                <w:szCs w:val="22"/>
              </w:rPr>
              <w:t xml:space="preserve"> </w:t>
            </w:r>
            <w:r w:rsidRPr="00406E14">
              <w:rPr>
                <w:rFonts w:asciiTheme="minorHAnsi" w:hAnsiTheme="minorHAnsi" w:cstheme="minorHAnsi"/>
                <w:color w:val="000000"/>
                <w:sz w:val="22"/>
                <w:szCs w:val="22"/>
              </w:rPr>
              <w:t>Agriculture</w:t>
            </w:r>
            <w:r w:rsidRPr="00406E14">
              <w:rPr>
                <w:rFonts w:asciiTheme="minorHAnsi" w:hAnsiTheme="minorHAnsi" w:cstheme="minorHAnsi"/>
                <w:sz w:val="22"/>
                <w:szCs w:val="22"/>
              </w:rPr>
              <w:t>, Livestock &amp; Cooperatives (</w:t>
            </w:r>
            <w:r w:rsidRPr="00406E14">
              <w:rPr>
                <w:rFonts w:asciiTheme="minorHAnsi" w:hAnsiTheme="minorHAnsi" w:cstheme="minorHAnsi"/>
                <w:color w:val="000000"/>
                <w:sz w:val="22"/>
                <w:szCs w:val="22"/>
              </w:rPr>
              <w:t>Farm Services Centres</w:t>
            </w:r>
            <w:r w:rsidR="00B001F4" w:rsidRPr="00406E14">
              <w:rPr>
                <w:rFonts w:asciiTheme="minorHAnsi" w:hAnsiTheme="minorHAnsi" w:cstheme="minorHAnsi"/>
                <w:color w:val="000000"/>
                <w:sz w:val="22"/>
                <w:szCs w:val="22"/>
              </w:rPr>
              <w:t>, agriculture extension and research</w:t>
            </w:r>
            <w:r w:rsidRPr="00406E14">
              <w:rPr>
                <w:rFonts w:asciiTheme="minorHAnsi" w:hAnsiTheme="minorHAnsi" w:cstheme="minorHAnsi"/>
                <w:sz w:val="22"/>
                <w:szCs w:val="22"/>
              </w:rPr>
              <w:t xml:space="preserve"> for instance);</w:t>
            </w:r>
            <w:r w:rsidRPr="00406E14">
              <w:rPr>
                <w:rFonts w:asciiTheme="minorHAnsi" w:hAnsiTheme="minorHAnsi" w:cstheme="minorHAnsi"/>
                <w:color w:val="000000"/>
                <w:sz w:val="22"/>
                <w:szCs w:val="22"/>
              </w:rPr>
              <w:t xml:space="preserve">, Zakar-Usher, </w:t>
            </w:r>
            <w:r w:rsidRPr="00406E14">
              <w:rPr>
                <w:rFonts w:asciiTheme="minorHAnsi" w:hAnsiTheme="minorHAnsi" w:cstheme="minorHAnsi"/>
                <w:sz w:val="22"/>
                <w:szCs w:val="22"/>
              </w:rPr>
              <w:t>Social</w:t>
            </w:r>
            <w:r w:rsidRPr="00406E14">
              <w:rPr>
                <w:rFonts w:asciiTheme="minorHAnsi" w:hAnsiTheme="minorHAnsi" w:cstheme="minorHAnsi"/>
                <w:color w:val="000000"/>
                <w:sz w:val="22"/>
                <w:szCs w:val="22"/>
              </w:rPr>
              <w:t xml:space="preserve"> Welfare, Special </w:t>
            </w:r>
            <w:r w:rsidRPr="00406E14">
              <w:rPr>
                <w:rFonts w:asciiTheme="minorHAnsi" w:hAnsiTheme="minorHAnsi" w:cstheme="minorHAnsi"/>
                <w:sz w:val="22"/>
                <w:szCs w:val="22"/>
              </w:rPr>
              <w:t xml:space="preserve">Education and </w:t>
            </w:r>
            <w:r w:rsidRPr="00406E14">
              <w:rPr>
                <w:rFonts w:asciiTheme="minorHAnsi" w:hAnsiTheme="minorHAnsi" w:cstheme="minorHAnsi"/>
                <w:color w:val="000000"/>
                <w:sz w:val="22"/>
                <w:szCs w:val="22"/>
              </w:rPr>
              <w:t xml:space="preserve">Women Empowerment (particularly women </w:t>
            </w:r>
            <w:r w:rsidR="00BC77F5" w:rsidRPr="00406E14">
              <w:rPr>
                <w:rFonts w:asciiTheme="minorHAnsi" w:hAnsiTheme="minorHAnsi" w:cstheme="minorHAnsi"/>
                <w:color w:val="000000"/>
                <w:sz w:val="22"/>
                <w:szCs w:val="22"/>
              </w:rPr>
              <w:t>centre</w:t>
            </w:r>
            <w:r w:rsidR="00BC77F5" w:rsidRPr="00406E14">
              <w:rPr>
                <w:rFonts w:asciiTheme="minorHAnsi" w:hAnsiTheme="minorHAnsi" w:cstheme="minorHAnsi"/>
                <w:sz w:val="22"/>
                <w:szCs w:val="22"/>
              </w:rPr>
              <w:t>s</w:t>
            </w:r>
            <w:r w:rsidRPr="00406E14">
              <w:rPr>
                <w:rFonts w:asciiTheme="minorHAnsi" w:hAnsiTheme="minorHAnsi" w:cstheme="minorHAnsi"/>
                <w:sz w:val="22"/>
                <w:szCs w:val="22"/>
              </w:rPr>
              <w:t xml:space="preserve"> in merged districts); </w:t>
            </w:r>
            <w:r w:rsidR="00BC77F5" w:rsidRPr="00406E14">
              <w:rPr>
                <w:rFonts w:asciiTheme="minorHAnsi" w:hAnsiTheme="minorHAnsi" w:cstheme="minorHAnsi"/>
                <w:sz w:val="22"/>
                <w:szCs w:val="22"/>
              </w:rPr>
              <w:t>Accelerated</w:t>
            </w:r>
            <w:r w:rsidRPr="00406E14">
              <w:rPr>
                <w:rFonts w:asciiTheme="minorHAnsi" w:hAnsiTheme="minorHAnsi" w:cstheme="minorHAnsi"/>
                <w:sz w:val="22"/>
                <w:szCs w:val="22"/>
              </w:rPr>
              <w:t xml:space="preserve"> </w:t>
            </w:r>
            <w:r w:rsidR="00BC77F5" w:rsidRPr="00406E14">
              <w:rPr>
                <w:rFonts w:asciiTheme="minorHAnsi" w:hAnsiTheme="minorHAnsi" w:cstheme="minorHAnsi"/>
                <w:sz w:val="22"/>
                <w:szCs w:val="22"/>
              </w:rPr>
              <w:t>Implementation</w:t>
            </w:r>
            <w:r w:rsidRPr="00406E14">
              <w:rPr>
                <w:rFonts w:asciiTheme="minorHAnsi" w:hAnsiTheme="minorHAnsi" w:cstheme="minorHAnsi"/>
                <w:sz w:val="22"/>
                <w:szCs w:val="22"/>
              </w:rPr>
              <w:t xml:space="preserve"> </w:t>
            </w:r>
            <w:r w:rsidR="00BC77F5" w:rsidRPr="00406E14">
              <w:rPr>
                <w:rFonts w:asciiTheme="minorHAnsi" w:hAnsiTheme="minorHAnsi" w:cstheme="minorHAnsi"/>
                <w:sz w:val="22"/>
                <w:szCs w:val="22"/>
              </w:rPr>
              <w:t>Programme</w:t>
            </w:r>
            <w:r w:rsidRPr="00406E14">
              <w:rPr>
                <w:rFonts w:asciiTheme="minorHAnsi" w:hAnsiTheme="minorHAnsi" w:cstheme="minorHAnsi"/>
                <w:sz w:val="22"/>
                <w:szCs w:val="22"/>
              </w:rPr>
              <w:t xml:space="preserve"> and Agriculture </w:t>
            </w:r>
            <w:r w:rsidR="00BC77F5" w:rsidRPr="00406E14">
              <w:rPr>
                <w:rFonts w:asciiTheme="minorHAnsi" w:hAnsiTheme="minorHAnsi" w:cstheme="minorHAnsi"/>
                <w:sz w:val="22"/>
                <w:szCs w:val="22"/>
              </w:rPr>
              <w:t>Transformation</w:t>
            </w:r>
            <w:r w:rsidRPr="00406E14">
              <w:rPr>
                <w:rFonts w:asciiTheme="minorHAnsi" w:hAnsiTheme="minorHAnsi" w:cstheme="minorHAnsi"/>
                <w:sz w:val="22"/>
                <w:szCs w:val="22"/>
              </w:rPr>
              <w:t xml:space="preserve"> Programme etc. </w:t>
            </w:r>
            <w:r w:rsidRPr="00406E14">
              <w:rPr>
                <w:rFonts w:asciiTheme="minorHAnsi" w:hAnsiTheme="minorHAnsi" w:cstheme="minorHAnsi"/>
                <w:color w:val="000000"/>
                <w:sz w:val="22"/>
                <w:szCs w:val="22"/>
              </w:rPr>
              <w:t xml:space="preserve"> </w:t>
            </w:r>
            <w:r w:rsidRPr="00406E14">
              <w:rPr>
                <w:rFonts w:asciiTheme="minorHAnsi" w:hAnsiTheme="minorHAnsi" w:cstheme="minorHAnsi"/>
                <w:sz w:val="22"/>
                <w:szCs w:val="22"/>
              </w:rPr>
              <w:t xml:space="preserve">Coordination </w:t>
            </w:r>
            <w:r w:rsidRPr="00406E14">
              <w:rPr>
                <w:rFonts w:asciiTheme="minorHAnsi" w:hAnsiTheme="minorHAnsi" w:cstheme="minorHAnsi"/>
                <w:color w:val="000000"/>
                <w:sz w:val="22"/>
                <w:szCs w:val="22"/>
              </w:rPr>
              <w:t xml:space="preserve">will be established with the FAO and WFP to reinforce respective interventions, especially on climate resilience aspects, mainstreaming nutrition and policy support </w:t>
            </w:r>
            <w:r w:rsidRPr="00406E14">
              <w:rPr>
                <w:rFonts w:asciiTheme="minorHAnsi" w:hAnsiTheme="minorHAnsi" w:cstheme="minorHAnsi"/>
                <w:sz w:val="22"/>
                <w:szCs w:val="22"/>
              </w:rPr>
              <w:t xml:space="preserve">on food security, </w:t>
            </w:r>
            <w:r w:rsidR="001550A3" w:rsidRPr="00406E14">
              <w:rPr>
                <w:rFonts w:asciiTheme="minorHAnsi" w:hAnsiTheme="minorHAnsi" w:cstheme="minorHAnsi"/>
                <w:sz w:val="22"/>
                <w:szCs w:val="22"/>
              </w:rPr>
              <w:t xml:space="preserve">nutrition </w:t>
            </w:r>
            <w:r w:rsidR="001550A3" w:rsidRPr="00406E14">
              <w:rPr>
                <w:rFonts w:asciiTheme="minorHAnsi" w:hAnsiTheme="minorHAnsi" w:cstheme="minorHAnsi"/>
                <w:color w:val="000000"/>
                <w:sz w:val="22"/>
                <w:szCs w:val="22"/>
              </w:rPr>
              <w:t>and</w:t>
            </w:r>
            <w:r w:rsidR="00C11DEE">
              <w:rPr>
                <w:rFonts w:asciiTheme="minorHAnsi" w:hAnsiTheme="minorHAnsi" w:cstheme="minorHAnsi"/>
                <w:color w:val="000000"/>
                <w:sz w:val="22"/>
                <w:szCs w:val="22"/>
              </w:rPr>
              <w:t xml:space="preserve"> women empowerment</w:t>
            </w:r>
            <w:r w:rsidRPr="00406E14">
              <w:rPr>
                <w:rFonts w:asciiTheme="minorHAnsi" w:hAnsiTheme="minorHAnsi" w:cstheme="minorHAnsi"/>
                <w:color w:val="000000"/>
                <w:sz w:val="22"/>
                <w:szCs w:val="22"/>
              </w:rPr>
              <w:t xml:space="preserve">. </w:t>
            </w:r>
          </w:p>
        </w:tc>
      </w:tr>
      <w:tr w:rsidR="007C30A2" w:rsidRPr="00406E14" w14:paraId="7226308A" w14:textId="77777777" w:rsidTr="001F791D">
        <w:tc>
          <w:tcPr>
            <w:tcW w:w="456" w:type="dxa"/>
            <w:shd w:val="clear" w:color="auto" w:fill="auto"/>
          </w:tcPr>
          <w:p w14:paraId="72263088" w14:textId="77777777" w:rsidR="007C30A2" w:rsidRPr="00406E14" w:rsidRDefault="005111FC" w:rsidP="00C966E3">
            <w:pPr>
              <w:spacing w:before="120"/>
              <w:rPr>
                <w:rFonts w:asciiTheme="minorHAnsi" w:hAnsiTheme="minorHAnsi" w:cstheme="minorHAnsi"/>
                <w:b/>
              </w:rPr>
            </w:pPr>
            <w:r w:rsidRPr="00406E14">
              <w:rPr>
                <w:rFonts w:asciiTheme="minorHAnsi" w:hAnsiTheme="minorHAnsi" w:cstheme="minorHAnsi"/>
                <w:b/>
              </w:rPr>
              <w:lastRenderedPageBreak/>
              <w:t>6</w:t>
            </w:r>
          </w:p>
        </w:tc>
        <w:tc>
          <w:tcPr>
            <w:tcW w:w="9717" w:type="dxa"/>
            <w:gridSpan w:val="3"/>
            <w:shd w:val="clear" w:color="auto" w:fill="auto"/>
          </w:tcPr>
          <w:p w14:paraId="72263089" w14:textId="77777777" w:rsidR="007C30A2" w:rsidRPr="00824647" w:rsidRDefault="005111FC" w:rsidP="00C966E3">
            <w:pPr>
              <w:pStyle w:val="Heading1"/>
              <w:spacing w:after="0"/>
            </w:pPr>
            <w:bookmarkStart w:id="15" w:name="_Toc88211763"/>
            <w:r w:rsidRPr="00824647">
              <w:t>Description, justification, technical parameters and technology transfer aspects</w:t>
            </w:r>
            <w:bookmarkEnd w:id="15"/>
          </w:p>
        </w:tc>
      </w:tr>
      <w:tr w:rsidR="007C30A2" w:rsidRPr="00406E14" w14:paraId="7226314A" w14:textId="77777777" w:rsidTr="001F791D">
        <w:tc>
          <w:tcPr>
            <w:tcW w:w="456" w:type="dxa"/>
            <w:shd w:val="clear" w:color="auto" w:fill="auto"/>
          </w:tcPr>
          <w:p w14:paraId="7226308B" w14:textId="77777777" w:rsidR="007C30A2" w:rsidRPr="00406E14" w:rsidRDefault="007C30A2" w:rsidP="00C966E3">
            <w:pPr>
              <w:spacing w:before="120"/>
              <w:rPr>
                <w:rFonts w:asciiTheme="minorHAnsi" w:hAnsiTheme="minorHAnsi" w:cstheme="minorHAnsi"/>
                <w:b/>
              </w:rPr>
            </w:pPr>
            <w:bookmarkStart w:id="16" w:name="_heading=h.17dp8vu" w:colFirst="0" w:colLast="0"/>
            <w:bookmarkEnd w:id="16"/>
          </w:p>
        </w:tc>
        <w:tc>
          <w:tcPr>
            <w:tcW w:w="9717" w:type="dxa"/>
            <w:gridSpan w:val="3"/>
            <w:shd w:val="clear" w:color="auto" w:fill="auto"/>
          </w:tcPr>
          <w:p w14:paraId="7226308C" w14:textId="77777777" w:rsidR="007C30A2" w:rsidRPr="00406E14" w:rsidRDefault="005111FC" w:rsidP="00C966E3">
            <w:pPr>
              <w:pStyle w:val="Heading2"/>
              <w:numPr>
                <w:ilvl w:val="0"/>
                <w:numId w:val="34"/>
              </w:numPr>
              <w:spacing w:before="120" w:after="0"/>
              <w:ind w:left="565" w:hanging="565"/>
              <w:jc w:val="left"/>
            </w:pPr>
            <w:bookmarkStart w:id="17" w:name="_Toc88211764"/>
            <w:r w:rsidRPr="00406E14">
              <w:t>CONTEXT, JUSTIFICATION AND RATIONALE</w:t>
            </w:r>
            <w:bookmarkEnd w:id="17"/>
          </w:p>
          <w:p w14:paraId="2CA3644D" w14:textId="77777777" w:rsidR="00BA3207" w:rsidRPr="00406E14" w:rsidRDefault="005111FC" w:rsidP="00C966E3">
            <w:pPr>
              <w:numPr>
                <w:ilvl w:val="1"/>
                <w:numId w:val="13"/>
              </w:numPr>
              <w:pBdr>
                <w:top w:val="nil"/>
                <w:left w:val="nil"/>
                <w:bottom w:val="nil"/>
                <w:right w:val="nil"/>
                <w:between w:val="nil"/>
              </w:pBdr>
              <w:tabs>
                <w:tab w:val="left" w:pos="562"/>
                <w:tab w:val="left" w:pos="963"/>
              </w:tabs>
              <w:spacing w:before="120"/>
              <w:ind w:left="562" w:hanging="562"/>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Khyber Pakhtunkhwa province is the third largest province of Pakistan with a land mass of 101,741 km2 and population of 35.35 million (4.4 million households). Rural population is 81%. The province is administratively divided into 7 divisions and 35 districts including 7 merged districts of the erstwhile federally administered tribal areas (FATA). </w:t>
            </w:r>
          </w:p>
          <w:p w14:paraId="78F1A9F0" w14:textId="079C247A" w:rsidR="00BA3207" w:rsidRPr="00406E14" w:rsidRDefault="005111FC" w:rsidP="00C966E3">
            <w:pPr>
              <w:numPr>
                <w:ilvl w:val="1"/>
                <w:numId w:val="13"/>
              </w:numPr>
              <w:pBdr>
                <w:top w:val="nil"/>
                <w:left w:val="nil"/>
                <w:bottom w:val="nil"/>
                <w:right w:val="nil"/>
                <w:between w:val="nil"/>
              </w:pBdr>
              <w:tabs>
                <w:tab w:val="left" w:pos="562"/>
                <w:tab w:val="left" w:pos="963"/>
              </w:tabs>
              <w:spacing w:before="120"/>
              <w:ind w:left="562" w:hanging="562"/>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Multidimensional poverty in the province is 49% against the national average of 39%. Rural poverty is nearly 58%. </w:t>
            </w:r>
            <w:r w:rsidR="000606AF" w:rsidRPr="00406E14">
              <w:rPr>
                <w:rFonts w:asciiTheme="minorHAnsi" w:hAnsiTheme="minorHAnsi" w:cstheme="minorHAnsi"/>
                <w:color w:val="000000"/>
                <w:sz w:val="22"/>
                <w:szCs w:val="22"/>
              </w:rPr>
              <w:t xml:space="preserve">The multidimensional poverty in the MDs is close to 74%. </w:t>
            </w:r>
            <w:r w:rsidRPr="00406E14">
              <w:rPr>
                <w:rFonts w:asciiTheme="minorHAnsi" w:hAnsiTheme="minorHAnsi" w:cstheme="minorHAnsi"/>
                <w:color w:val="000000"/>
                <w:sz w:val="22"/>
                <w:szCs w:val="22"/>
              </w:rPr>
              <w:t xml:space="preserve">The number of HH categorised as extremely and chronically poor (BISP PSC  0-16.7), in the province, is estimated at 1.6 million. </w:t>
            </w:r>
          </w:p>
          <w:p w14:paraId="38CF2199" w14:textId="77777777" w:rsidR="00BA3207" w:rsidRPr="00406E14" w:rsidRDefault="005111FC" w:rsidP="00C966E3">
            <w:pPr>
              <w:numPr>
                <w:ilvl w:val="1"/>
                <w:numId w:val="13"/>
              </w:numPr>
              <w:pBdr>
                <w:top w:val="nil"/>
                <w:left w:val="nil"/>
                <w:bottom w:val="nil"/>
                <w:right w:val="nil"/>
                <w:between w:val="nil"/>
              </w:pBdr>
              <w:tabs>
                <w:tab w:val="left" w:pos="562"/>
                <w:tab w:val="left" w:pos="963"/>
              </w:tabs>
              <w:spacing w:before="120"/>
              <w:ind w:left="562" w:hanging="562"/>
              <w:rPr>
                <w:rFonts w:asciiTheme="minorHAnsi" w:hAnsiTheme="minorHAnsi" w:cstheme="minorHAnsi"/>
                <w:color w:val="000000"/>
                <w:sz w:val="22"/>
                <w:szCs w:val="22"/>
              </w:rPr>
            </w:pPr>
            <w:r w:rsidRPr="00406E14">
              <w:rPr>
                <w:rFonts w:asciiTheme="minorHAnsi" w:hAnsiTheme="minorHAnsi" w:cstheme="minorHAnsi"/>
                <w:color w:val="000000"/>
                <w:sz w:val="22"/>
                <w:szCs w:val="22"/>
              </w:rPr>
              <w:t>The economy is dominated by the services sector which contributes about 67% to provincial GDP followed by manufacturing (17%), and agriculture (14%). Despite the declining share of agriculture in the GDP, the sector accounts for employment of 32% of labour force and provides direct and indirect livelihood to 80% of the rural population. Small farmers constitute 95 percent of the total farms and mostly undertake subsistence farming and follow mixed farming system consisting of agriculture and livestock and supplementary income through off and non-farm labour. Rural poverty in the province is found to be strongly correlated with lack of productive assets, limited to no access to markets and services, insufficient private sector participation, lack of farm, off farm and non-farm employment;</w:t>
            </w:r>
            <w:r w:rsidR="00BC77F5" w:rsidRPr="00406E14">
              <w:rPr>
                <w:rFonts w:asciiTheme="minorHAnsi" w:hAnsiTheme="minorHAnsi" w:cstheme="minorHAnsi"/>
                <w:color w:val="000000"/>
                <w:sz w:val="22"/>
                <w:szCs w:val="22"/>
              </w:rPr>
              <w:t xml:space="preserve"> </w:t>
            </w:r>
            <w:r w:rsidRPr="00406E14">
              <w:rPr>
                <w:rFonts w:asciiTheme="minorHAnsi" w:hAnsiTheme="minorHAnsi" w:cstheme="minorHAnsi"/>
                <w:color w:val="000000"/>
                <w:sz w:val="22"/>
                <w:szCs w:val="22"/>
              </w:rPr>
              <w:t>limited avenues for the youth in rural areas for market-responsive skills development for jobs, and; increased vulnerability of people and assets to climate induced disasters.</w:t>
            </w:r>
          </w:p>
          <w:p w14:paraId="6363FA83" w14:textId="536C584C" w:rsidR="00BA3207" w:rsidRPr="00406E14" w:rsidRDefault="005111FC" w:rsidP="00C966E3">
            <w:pPr>
              <w:numPr>
                <w:ilvl w:val="1"/>
                <w:numId w:val="13"/>
              </w:numPr>
              <w:pBdr>
                <w:top w:val="nil"/>
                <w:left w:val="nil"/>
                <w:bottom w:val="nil"/>
                <w:right w:val="nil"/>
                <w:between w:val="nil"/>
              </w:pBdr>
              <w:tabs>
                <w:tab w:val="left" w:pos="562"/>
                <w:tab w:val="left" w:pos="963"/>
              </w:tabs>
              <w:spacing w:before="120"/>
              <w:ind w:left="562" w:hanging="562"/>
              <w:rPr>
                <w:rFonts w:asciiTheme="minorHAnsi" w:hAnsiTheme="minorHAnsi" w:cstheme="minorHAnsi"/>
                <w:color w:val="000000"/>
                <w:sz w:val="22"/>
                <w:szCs w:val="22"/>
              </w:rPr>
            </w:pPr>
            <w:r w:rsidRPr="00406E14">
              <w:rPr>
                <w:rFonts w:asciiTheme="minorHAnsi" w:hAnsiTheme="minorHAnsi" w:cstheme="minorHAnsi"/>
                <w:color w:val="000000"/>
                <w:sz w:val="22"/>
                <w:szCs w:val="22"/>
              </w:rPr>
              <w:t>Low labour force participation rate, high unemployment rate particularly among youth, predominance of informal economy, low level of education and skills and very</w:t>
            </w:r>
            <w:r w:rsidR="000606AF" w:rsidRPr="00406E14">
              <w:rPr>
                <w:rFonts w:asciiTheme="minorHAnsi" w:hAnsiTheme="minorHAnsi" w:cstheme="minorHAnsi"/>
                <w:color w:val="000000"/>
                <w:sz w:val="22"/>
                <w:szCs w:val="22"/>
              </w:rPr>
              <w:t xml:space="preserve"> </w:t>
            </w:r>
            <w:r w:rsidRPr="00406E14">
              <w:rPr>
                <w:rFonts w:asciiTheme="minorHAnsi" w:hAnsiTheme="minorHAnsi" w:cstheme="minorHAnsi"/>
                <w:color w:val="000000"/>
                <w:sz w:val="22"/>
                <w:szCs w:val="22"/>
              </w:rPr>
              <w:t xml:space="preserve">low participation by </w:t>
            </w:r>
            <w:r w:rsidR="000606AF" w:rsidRPr="00406E14">
              <w:rPr>
                <w:rFonts w:asciiTheme="minorHAnsi" w:hAnsiTheme="minorHAnsi" w:cstheme="minorHAnsi"/>
                <w:color w:val="000000"/>
                <w:sz w:val="22"/>
                <w:szCs w:val="22"/>
              </w:rPr>
              <w:t>women</w:t>
            </w:r>
            <w:r w:rsidRPr="00406E14">
              <w:rPr>
                <w:rFonts w:asciiTheme="minorHAnsi" w:hAnsiTheme="minorHAnsi" w:cstheme="minorHAnsi"/>
                <w:color w:val="000000"/>
                <w:sz w:val="22"/>
                <w:szCs w:val="22"/>
              </w:rPr>
              <w:t xml:space="preserve"> are some of the features of labour market in the province. An inadequate skilled workforce has remained a major challenge over the past few decades particularly for agriculture value addition and the emerging manufacturing, hospitality, construction mining and services sectors. The unemployment rate in the province is 8% against the national average of 5.7%. The labour force participation rate is 43% with only 13% for women. Youth (age 15-24) employment to population ratio is 30% compared to the national average of 40%.  The employment to population ratio for </w:t>
            </w:r>
            <w:r w:rsidR="000606AF" w:rsidRPr="00406E14">
              <w:rPr>
                <w:rFonts w:asciiTheme="minorHAnsi" w:hAnsiTheme="minorHAnsi" w:cstheme="minorHAnsi"/>
                <w:color w:val="000000"/>
                <w:sz w:val="22"/>
                <w:szCs w:val="22"/>
              </w:rPr>
              <w:t>women</w:t>
            </w:r>
            <w:r w:rsidRPr="00406E14">
              <w:rPr>
                <w:rFonts w:asciiTheme="minorHAnsi" w:hAnsiTheme="minorHAnsi" w:cstheme="minorHAnsi"/>
                <w:color w:val="000000"/>
                <w:sz w:val="22"/>
                <w:szCs w:val="22"/>
              </w:rPr>
              <w:t xml:space="preserve"> age 15-24 year is a paltry 9.3%. While the unemployment rate in the province is 8 %, the quality of employment does not necessarily ensure gainful/productive employment.  Among the employed people, 77% work in informal sectors, of which an estimated 38% are self-employed/own account workers and 24% are family workers; and only 12% are wage workers with a written contract.  The youth face a three times higher unemployment rate and are more likely to work in informal sectors than older age groups.</w:t>
            </w:r>
          </w:p>
          <w:p w14:paraId="21681E7E" w14:textId="67DBF2FE" w:rsidR="007632F2" w:rsidRPr="00406E14" w:rsidRDefault="005111FC" w:rsidP="00C966E3">
            <w:pPr>
              <w:numPr>
                <w:ilvl w:val="1"/>
                <w:numId w:val="13"/>
              </w:numPr>
              <w:pBdr>
                <w:top w:val="nil"/>
                <w:left w:val="nil"/>
                <w:bottom w:val="nil"/>
                <w:right w:val="nil"/>
                <w:between w:val="nil"/>
              </w:pBdr>
              <w:tabs>
                <w:tab w:val="left" w:pos="562"/>
                <w:tab w:val="left" w:pos="963"/>
              </w:tabs>
              <w:spacing w:before="120"/>
              <w:ind w:left="562" w:hanging="562"/>
              <w:rPr>
                <w:rFonts w:asciiTheme="minorHAnsi" w:hAnsiTheme="minorHAnsi" w:cstheme="minorHAnsi"/>
                <w:color w:val="000000"/>
                <w:sz w:val="22"/>
                <w:szCs w:val="22"/>
              </w:rPr>
            </w:pPr>
            <w:r w:rsidRPr="00406E14">
              <w:rPr>
                <w:rFonts w:asciiTheme="minorHAnsi" w:hAnsiTheme="minorHAnsi" w:cstheme="minorHAnsi"/>
                <w:color w:val="000000"/>
                <w:sz w:val="22"/>
                <w:szCs w:val="22"/>
              </w:rPr>
              <w:t>The province however, because of its unique agro-climatic conditions, has enormous growth potential in the development of high value horticulture crops and floriculture, as well as in the development of livestock and fisheries sector. The farmers continue to face market, capacity, and credit constraints that deprive them to participate in high value markets and maximize their incomes while</w:t>
            </w:r>
            <w:r w:rsidR="00EC0123" w:rsidRPr="00406E14">
              <w:rPr>
                <w:rFonts w:asciiTheme="minorHAnsi" w:hAnsiTheme="minorHAnsi" w:cstheme="minorHAnsi"/>
                <w:color w:val="000000"/>
                <w:sz w:val="22"/>
                <w:szCs w:val="22"/>
              </w:rPr>
              <w:t xml:space="preserve"> </w:t>
            </w:r>
            <w:r w:rsidRPr="00406E14">
              <w:rPr>
                <w:rFonts w:asciiTheme="minorHAnsi" w:hAnsiTheme="minorHAnsi" w:cstheme="minorHAnsi"/>
                <w:color w:val="000000"/>
                <w:sz w:val="22"/>
                <w:szCs w:val="22"/>
              </w:rPr>
              <w:t xml:space="preserve">at the same time, </w:t>
            </w:r>
            <w:r w:rsidR="00BA3207" w:rsidRPr="00406E14">
              <w:rPr>
                <w:rFonts w:asciiTheme="minorHAnsi" w:hAnsiTheme="minorHAnsi" w:cstheme="minorHAnsi"/>
                <w:bCs/>
                <w:color w:val="000000"/>
                <w:sz w:val="22"/>
                <w:szCs w:val="22"/>
              </w:rPr>
              <w:t>kept agriculture development far less than the potential that the province offers in terms of its unique and diverse agro-climatic conditions.</w:t>
            </w:r>
            <w:r w:rsidRPr="00406E14">
              <w:rPr>
                <w:rFonts w:asciiTheme="minorHAnsi" w:hAnsiTheme="minorHAnsi" w:cstheme="minorHAnsi"/>
                <w:color w:val="000000"/>
                <w:sz w:val="22"/>
                <w:szCs w:val="22"/>
              </w:rPr>
              <w:t xml:space="preserve"> The current youth </w:t>
            </w:r>
            <w:r w:rsidR="007632F2" w:rsidRPr="00406E14">
              <w:rPr>
                <w:rFonts w:asciiTheme="minorHAnsi" w:hAnsiTheme="minorHAnsi" w:cstheme="minorHAnsi"/>
                <w:color w:val="000000"/>
                <w:sz w:val="22"/>
                <w:szCs w:val="22"/>
              </w:rPr>
              <w:t xml:space="preserve">bulge can be gainfully employed and contribute to provincial economy through benefit </w:t>
            </w:r>
            <w:r w:rsidRPr="00406E14">
              <w:rPr>
                <w:rFonts w:asciiTheme="minorHAnsi" w:hAnsiTheme="minorHAnsi" w:cstheme="minorHAnsi"/>
                <w:color w:val="000000"/>
                <w:sz w:val="22"/>
                <w:szCs w:val="22"/>
              </w:rPr>
              <w:t>f</w:t>
            </w:r>
            <w:r w:rsidR="007632F2" w:rsidRPr="00406E14">
              <w:rPr>
                <w:rFonts w:asciiTheme="minorHAnsi" w:hAnsiTheme="minorHAnsi" w:cstheme="minorHAnsi"/>
                <w:color w:val="000000"/>
                <w:sz w:val="22"/>
                <w:szCs w:val="22"/>
              </w:rPr>
              <w:t>rom</w:t>
            </w:r>
            <w:r w:rsidRPr="00406E14">
              <w:rPr>
                <w:rFonts w:asciiTheme="minorHAnsi" w:hAnsiTheme="minorHAnsi" w:cstheme="minorHAnsi"/>
                <w:color w:val="000000"/>
                <w:sz w:val="22"/>
                <w:szCs w:val="22"/>
              </w:rPr>
              <w:t xml:space="preserve"> rejuvenating agriculture sector</w:t>
            </w:r>
            <w:r w:rsidR="007632F2" w:rsidRPr="00406E14">
              <w:rPr>
                <w:rFonts w:asciiTheme="minorHAnsi" w:hAnsiTheme="minorHAnsi" w:cstheme="minorHAnsi"/>
                <w:color w:val="000000"/>
                <w:sz w:val="22"/>
                <w:szCs w:val="22"/>
              </w:rPr>
              <w:t xml:space="preserve"> </w:t>
            </w:r>
            <w:r w:rsidRPr="00406E14">
              <w:rPr>
                <w:rFonts w:asciiTheme="minorHAnsi" w:hAnsiTheme="minorHAnsi" w:cstheme="minorHAnsi"/>
                <w:color w:val="000000"/>
                <w:sz w:val="22"/>
                <w:szCs w:val="22"/>
              </w:rPr>
              <w:t xml:space="preserve">and skills developments </w:t>
            </w:r>
            <w:r w:rsidR="00334257">
              <w:rPr>
                <w:rFonts w:asciiTheme="minorHAnsi" w:hAnsiTheme="minorHAnsi" w:cstheme="minorHAnsi"/>
                <w:color w:val="000000"/>
                <w:sz w:val="22"/>
                <w:szCs w:val="22"/>
              </w:rPr>
              <w:t>for meeting the demand</w:t>
            </w:r>
            <w:r w:rsidR="007632F2" w:rsidRPr="00406E14">
              <w:rPr>
                <w:rFonts w:asciiTheme="minorHAnsi" w:hAnsiTheme="minorHAnsi" w:cstheme="minorHAnsi"/>
                <w:color w:val="000000"/>
                <w:sz w:val="22"/>
                <w:szCs w:val="22"/>
              </w:rPr>
              <w:t xml:space="preserve"> of the </w:t>
            </w:r>
            <w:r w:rsidR="00334257">
              <w:rPr>
                <w:rFonts w:asciiTheme="minorHAnsi" w:hAnsiTheme="minorHAnsi" w:cstheme="minorHAnsi"/>
                <w:color w:val="000000"/>
                <w:sz w:val="22"/>
                <w:szCs w:val="22"/>
              </w:rPr>
              <w:t xml:space="preserve">other </w:t>
            </w:r>
            <w:r w:rsidR="007632F2" w:rsidRPr="00406E14">
              <w:rPr>
                <w:rFonts w:asciiTheme="minorHAnsi" w:hAnsiTheme="minorHAnsi" w:cstheme="minorHAnsi"/>
                <w:color w:val="000000"/>
                <w:sz w:val="22"/>
                <w:szCs w:val="22"/>
              </w:rPr>
              <w:t xml:space="preserve">emerging sectors </w:t>
            </w:r>
            <w:r w:rsidR="007632F2" w:rsidRPr="00406E14">
              <w:rPr>
                <w:rFonts w:asciiTheme="minorHAnsi" w:hAnsiTheme="minorHAnsi" w:cstheme="minorHAnsi"/>
                <w:color w:val="000000"/>
                <w:sz w:val="22"/>
                <w:szCs w:val="22"/>
              </w:rPr>
              <w:lastRenderedPageBreak/>
              <w:t>of the economy.</w:t>
            </w:r>
            <w:r w:rsidRPr="00406E14">
              <w:rPr>
                <w:rFonts w:asciiTheme="minorHAnsi" w:hAnsiTheme="minorHAnsi" w:cstheme="minorHAnsi"/>
                <w:color w:val="000000"/>
                <w:sz w:val="22"/>
                <w:szCs w:val="22"/>
              </w:rPr>
              <w:t xml:space="preserve">  </w:t>
            </w:r>
          </w:p>
          <w:p w14:paraId="72263092" w14:textId="722C87A9" w:rsidR="007C30A2" w:rsidRPr="004412EC" w:rsidRDefault="005111FC" w:rsidP="00C966E3">
            <w:pPr>
              <w:numPr>
                <w:ilvl w:val="1"/>
                <w:numId w:val="13"/>
              </w:numPr>
              <w:pBdr>
                <w:top w:val="nil"/>
                <w:left w:val="nil"/>
                <w:bottom w:val="nil"/>
                <w:right w:val="nil"/>
                <w:between w:val="nil"/>
              </w:pBdr>
              <w:tabs>
                <w:tab w:val="left" w:pos="562"/>
                <w:tab w:val="left" w:pos="963"/>
              </w:tabs>
              <w:spacing w:before="120"/>
              <w:ind w:left="562" w:hanging="562"/>
              <w:rPr>
                <w:rFonts w:asciiTheme="minorHAnsi" w:hAnsiTheme="minorHAnsi" w:cstheme="minorHAnsi"/>
                <w:color w:val="000000"/>
                <w:sz w:val="22"/>
                <w:szCs w:val="22"/>
              </w:rPr>
            </w:pPr>
            <w:r w:rsidRPr="004412EC">
              <w:rPr>
                <w:rFonts w:asciiTheme="minorHAnsi" w:hAnsiTheme="minorHAnsi" w:cstheme="minorHAnsi"/>
                <w:color w:val="000000"/>
                <w:sz w:val="22"/>
                <w:szCs w:val="22"/>
              </w:rPr>
              <w:t>Within the above context, Government of KP identified a strategic opportunity of engaging with IFAD in addressing the objective of</w:t>
            </w:r>
            <w:r w:rsidR="001F791D" w:rsidRPr="004412EC">
              <w:rPr>
                <w:rFonts w:asciiTheme="minorHAnsi" w:hAnsiTheme="minorHAnsi" w:cstheme="minorHAnsi"/>
                <w:color w:val="000000"/>
                <w:sz w:val="22"/>
                <w:szCs w:val="22"/>
              </w:rPr>
              <w:t xml:space="preserve"> transforming its rural economy to address the persistent issues of poverty reduction, youth unemployment </w:t>
            </w:r>
            <w:r w:rsidRPr="004412EC">
              <w:rPr>
                <w:rFonts w:asciiTheme="minorHAnsi" w:hAnsiTheme="minorHAnsi" w:cstheme="minorHAnsi"/>
                <w:color w:val="000000"/>
                <w:sz w:val="22"/>
                <w:szCs w:val="22"/>
              </w:rPr>
              <w:t xml:space="preserve">and food </w:t>
            </w:r>
            <w:r w:rsidR="001F791D" w:rsidRPr="004412EC">
              <w:rPr>
                <w:rFonts w:asciiTheme="minorHAnsi" w:hAnsiTheme="minorHAnsi" w:cstheme="minorHAnsi"/>
                <w:color w:val="000000"/>
                <w:sz w:val="22"/>
                <w:szCs w:val="22"/>
              </w:rPr>
              <w:t>in</w:t>
            </w:r>
            <w:r w:rsidRPr="004412EC">
              <w:rPr>
                <w:rFonts w:asciiTheme="minorHAnsi" w:hAnsiTheme="minorHAnsi" w:cstheme="minorHAnsi"/>
                <w:color w:val="000000"/>
                <w:sz w:val="22"/>
                <w:szCs w:val="22"/>
              </w:rPr>
              <w:t xml:space="preserve">security in rural areas. The primary rationale for IFAD’s engagement for </w:t>
            </w:r>
            <w:r w:rsidR="001F57E8" w:rsidRPr="004412EC">
              <w:rPr>
                <w:rFonts w:asciiTheme="minorHAnsi" w:hAnsiTheme="minorHAnsi" w:cstheme="minorHAnsi"/>
                <w:color w:val="000000"/>
                <w:sz w:val="22"/>
                <w:szCs w:val="22"/>
              </w:rPr>
              <w:t>KP-</w:t>
            </w:r>
            <w:r w:rsidR="00C205F8" w:rsidRPr="004412EC">
              <w:rPr>
                <w:rFonts w:asciiTheme="minorHAnsi" w:hAnsiTheme="minorHAnsi" w:cstheme="minorHAnsi"/>
                <w:color w:val="000000"/>
                <w:sz w:val="22"/>
                <w:szCs w:val="22"/>
              </w:rPr>
              <w:t xml:space="preserve"> RETP</w:t>
            </w:r>
            <w:r w:rsidRPr="004412EC">
              <w:rPr>
                <w:rFonts w:asciiTheme="minorHAnsi" w:hAnsiTheme="minorHAnsi" w:cstheme="minorHAnsi"/>
                <w:color w:val="000000"/>
                <w:sz w:val="22"/>
                <w:szCs w:val="22"/>
              </w:rPr>
              <w:t xml:space="preserve"> is its successful introduction and implementation of rural economic development mainly </w:t>
            </w:r>
            <w:r w:rsidR="00A04D5E" w:rsidRPr="004412EC">
              <w:rPr>
                <w:rFonts w:asciiTheme="minorHAnsi" w:hAnsiTheme="minorHAnsi" w:cstheme="minorHAnsi"/>
                <w:color w:val="000000"/>
                <w:sz w:val="22"/>
                <w:szCs w:val="22"/>
              </w:rPr>
              <w:t xml:space="preserve">agribusiness promotion, </w:t>
            </w:r>
            <w:r w:rsidRPr="004412EC">
              <w:rPr>
                <w:rFonts w:asciiTheme="minorHAnsi" w:hAnsiTheme="minorHAnsi" w:cstheme="minorHAnsi"/>
                <w:color w:val="000000"/>
                <w:sz w:val="22"/>
                <w:szCs w:val="22"/>
              </w:rPr>
              <w:t>value chain</w:t>
            </w:r>
            <w:r w:rsidR="000606AF" w:rsidRPr="004412EC">
              <w:rPr>
                <w:rFonts w:asciiTheme="minorHAnsi" w:hAnsiTheme="minorHAnsi" w:cstheme="minorHAnsi"/>
                <w:color w:val="000000"/>
                <w:sz w:val="22"/>
                <w:szCs w:val="22"/>
              </w:rPr>
              <w:t xml:space="preserve"> development</w:t>
            </w:r>
            <w:r w:rsidRPr="004412EC">
              <w:rPr>
                <w:rFonts w:asciiTheme="minorHAnsi" w:hAnsiTheme="minorHAnsi" w:cstheme="minorHAnsi"/>
                <w:color w:val="000000"/>
                <w:sz w:val="22"/>
                <w:szCs w:val="22"/>
              </w:rPr>
              <w:t xml:space="preserve"> and employment generation in Pakistan. The proposed project offers the province an opportunity to leverage IFAD’s experience to implement and scale up the evidence-based successful agribusiness models and employment generation approaches. </w:t>
            </w:r>
            <w:r w:rsidR="00A04D5E" w:rsidRPr="004412EC">
              <w:rPr>
                <w:rFonts w:asciiTheme="minorHAnsi" w:hAnsiTheme="minorHAnsi" w:cstheme="minorHAnsi"/>
                <w:color w:val="000000"/>
                <w:sz w:val="22"/>
                <w:szCs w:val="22"/>
              </w:rPr>
              <w:t>Learning from the experiences of IFAD-funded projects, KP’s own initiatives and international best practices, the project will demonstrate and scale up in the areas of (i) promoting agribusiness development based on the comparative advantage of each of the agro-ecological zones/clusters having a focus on horticulture/livestock and dairy and high value crop production, value addition and marketing; (ii) skills development in line with the market demand and youth market readiness, (iii) through the agribusiness and skills development as a mean develop rural economic zones with the potential to not only national markets but also position private sector to enter into high end international markets. C</w:t>
            </w:r>
            <w:r w:rsidRPr="004412EC">
              <w:rPr>
                <w:rFonts w:asciiTheme="minorHAnsi" w:hAnsiTheme="minorHAnsi" w:cstheme="minorHAnsi"/>
                <w:color w:val="000000"/>
                <w:sz w:val="22"/>
                <w:szCs w:val="22"/>
              </w:rPr>
              <w:t xml:space="preserve">limate resilience </w:t>
            </w:r>
            <w:r w:rsidR="00A04D5E" w:rsidRPr="004412EC">
              <w:rPr>
                <w:rFonts w:asciiTheme="minorHAnsi" w:hAnsiTheme="minorHAnsi" w:cstheme="minorHAnsi"/>
                <w:color w:val="000000"/>
                <w:sz w:val="22"/>
                <w:szCs w:val="22"/>
              </w:rPr>
              <w:t>and nutrition outcomes would</w:t>
            </w:r>
            <w:r w:rsidRPr="004412EC">
              <w:rPr>
                <w:rFonts w:asciiTheme="minorHAnsi" w:hAnsiTheme="minorHAnsi" w:cstheme="minorHAnsi"/>
                <w:color w:val="000000"/>
                <w:sz w:val="22"/>
                <w:szCs w:val="22"/>
              </w:rPr>
              <w:t xml:space="preserve"> be achieved through a right mix of investments in community training and awareness combined with climate/environment proofing of new technologies. </w:t>
            </w:r>
          </w:p>
          <w:p w14:paraId="72263093" w14:textId="77777777" w:rsidR="007C30A2" w:rsidRPr="00406E14" w:rsidRDefault="005111FC" w:rsidP="00C966E3">
            <w:pPr>
              <w:pStyle w:val="Heading2"/>
              <w:spacing w:before="120" w:after="0"/>
              <w:jc w:val="left"/>
            </w:pPr>
            <w:bookmarkStart w:id="18" w:name="_Toc88211765"/>
            <w:r w:rsidRPr="00406E14">
              <w:t>PROJECT DESCRIPTION</w:t>
            </w:r>
            <w:bookmarkEnd w:id="18"/>
          </w:p>
          <w:p w14:paraId="17075ADE" w14:textId="77777777" w:rsidR="00156D50" w:rsidRPr="00406E14" w:rsidRDefault="005111FC" w:rsidP="00C966E3">
            <w:pPr>
              <w:numPr>
                <w:ilvl w:val="1"/>
                <w:numId w:val="13"/>
              </w:numPr>
              <w:pBdr>
                <w:top w:val="nil"/>
                <w:left w:val="nil"/>
                <w:bottom w:val="nil"/>
                <w:right w:val="nil"/>
                <w:between w:val="nil"/>
              </w:pBdr>
              <w:tabs>
                <w:tab w:val="left" w:pos="704"/>
                <w:tab w:val="left" w:pos="846"/>
                <w:tab w:val="left" w:pos="963"/>
              </w:tabs>
              <w:spacing w:before="120"/>
              <w:ind w:left="562" w:hanging="564"/>
              <w:rPr>
                <w:rFonts w:asciiTheme="minorHAnsi" w:hAnsiTheme="minorHAnsi" w:cstheme="minorHAnsi"/>
                <w:color w:val="000000"/>
                <w:sz w:val="22"/>
                <w:szCs w:val="22"/>
              </w:rPr>
            </w:pPr>
            <w:r w:rsidRPr="00406E14">
              <w:rPr>
                <w:rFonts w:asciiTheme="minorHAnsi" w:hAnsiTheme="minorHAnsi" w:cstheme="minorHAnsi"/>
                <w:b/>
                <w:color w:val="000000"/>
                <w:sz w:val="22"/>
                <w:szCs w:val="22"/>
              </w:rPr>
              <w:t xml:space="preserve">Project Objective: </w:t>
            </w:r>
            <w:r w:rsidRPr="00406E14">
              <w:rPr>
                <w:rFonts w:asciiTheme="minorHAnsi" w:hAnsiTheme="minorHAnsi" w:cstheme="minorHAnsi"/>
                <w:color w:val="000000"/>
                <w:sz w:val="22"/>
                <w:szCs w:val="22"/>
              </w:rPr>
              <w:t xml:space="preserve">The overall goal of the project is to </w:t>
            </w:r>
            <w:r w:rsidRPr="006E2D6D">
              <w:rPr>
                <w:rFonts w:asciiTheme="minorHAnsi" w:hAnsiTheme="minorHAnsi" w:cstheme="minorHAnsi"/>
                <w:color w:val="000000"/>
                <w:sz w:val="22"/>
                <w:szCs w:val="22"/>
                <w:highlight w:val="yellow"/>
              </w:rPr>
              <w:t>contribute to poverty reduction, food and nutrition security and strengthened resilience of rural households</w:t>
            </w:r>
            <w:r w:rsidRPr="00406E14">
              <w:rPr>
                <w:rFonts w:asciiTheme="minorHAnsi" w:hAnsiTheme="minorHAnsi" w:cstheme="minorHAnsi"/>
                <w:color w:val="000000"/>
                <w:sz w:val="22"/>
                <w:szCs w:val="22"/>
              </w:rPr>
              <w:t xml:space="preserve">. </w:t>
            </w:r>
            <w:r w:rsidRPr="00406E14">
              <w:rPr>
                <w:rFonts w:asciiTheme="minorHAnsi" w:hAnsiTheme="minorHAnsi" w:cstheme="minorHAnsi"/>
                <w:sz w:val="22"/>
                <w:szCs w:val="22"/>
              </w:rPr>
              <w:t>The development objective is improved rural income and employment through high value agriculture and off-farm/non-farm related activities in a sustainable and climate resilient manner</w:t>
            </w:r>
            <w:r w:rsidRPr="00406E14">
              <w:rPr>
                <w:rFonts w:asciiTheme="minorHAnsi" w:hAnsiTheme="minorHAnsi" w:cstheme="minorHAnsi"/>
                <w:color w:val="000000"/>
                <w:sz w:val="22"/>
                <w:szCs w:val="22"/>
              </w:rPr>
              <w:t>.</w:t>
            </w:r>
          </w:p>
          <w:p w14:paraId="1FF2D8E5" w14:textId="105B41B1" w:rsidR="00156D50" w:rsidRPr="00406E14" w:rsidRDefault="005111FC" w:rsidP="00C966E3">
            <w:pPr>
              <w:numPr>
                <w:ilvl w:val="1"/>
                <w:numId w:val="13"/>
              </w:numPr>
              <w:pBdr>
                <w:top w:val="nil"/>
                <w:left w:val="nil"/>
                <w:bottom w:val="nil"/>
                <w:right w:val="nil"/>
                <w:between w:val="nil"/>
              </w:pBdr>
              <w:tabs>
                <w:tab w:val="left" w:pos="704"/>
                <w:tab w:val="left" w:pos="846"/>
                <w:tab w:val="left" w:pos="963"/>
              </w:tabs>
              <w:spacing w:before="120"/>
              <w:ind w:left="562" w:hanging="564"/>
              <w:rPr>
                <w:rFonts w:asciiTheme="minorHAnsi" w:hAnsiTheme="minorHAnsi" w:cstheme="minorHAnsi"/>
                <w:color w:val="000000"/>
                <w:sz w:val="22"/>
                <w:szCs w:val="22"/>
              </w:rPr>
            </w:pPr>
            <w:r w:rsidRPr="00406E14">
              <w:rPr>
                <w:rFonts w:asciiTheme="minorHAnsi" w:hAnsiTheme="minorHAnsi" w:cstheme="minorHAnsi"/>
                <w:b/>
                <w:color w:val="000000"/>
                <w:sz w:val="22"/>
                <w:szCs w:val="22"/>
              </w:rPr>
              <w:t xml:space="preserve">Geographic Area: </w:t>
            </w:r>
            <w:r w:rsidRPr="006E2D6D">
              <w:rPr>
                <w:rFonts w:asciiTheme="minorHAnsi" w:hAnsiTheme="minorHAnsi" w:cstheme="minorHAnsi"/>
                <w:color w:val="000000"/>
                <w:sz w:val="22"/>
                <w:szCs w:val="22"/>
                <w:highlight w:val="yellow"/>
              </w:rPr>
              <w:t xml:space="preserve">The project will cover all 35 districts of the province to allow </w:t>
            </w:r>
            <w:r w:rsidR="00156D50" w:rsidRPr="006E2D6D">
              <w:rPr>
                <w:rFonts w:asciiTheme="minorHAnsi" w:hAnsiTheme="minorHAnsi" w:cstheme="minorHAnsi"/>
                <w:sz w:val="22"/>
                <w:szCs w:val="22"/>
                <w:highlight w:val="yellow"/>
              </w:rPr>
              <w:t>equitable</w:t>
            </w:r>
            <w:r w:rsidRPr="006E2D6D">
              <w:rPr>
                <w:rFonts w:asciiTheme="minorHAnsi" w:hAnsiTheme="minorHAnsi" w:cstheme="minorHAnsi"/>
                <w:sz w:val="22"/>
                <w:szCs w:val="22"/>
                <w:highlight w:val="yellow"/>
              </w:rPr>
              <w:t xml:space="preserve"> </w:t>
            </w:r>
            <w:r w:rsidRPr="006E2D6D">
              <w:rPr>
                <w:rFonts w:asciiTheme="minorHAnsi" w:hAnsiTheme="minorHAnsi" w:cstheme="minorHAnsi"/>
                <w:color w:val="000000"/>
                <w:sz w:val="22"/>
                <w:szCs w:val="22"/>
                <w:highlight w:val="yellow"/>
              </w:rPr>
              <w:t>coverage of the potential of all agro-ecological zones and exploit regional/district specific employment opportunities.</w:t>
            </w:r>
            <w:r w:rsidRPr="00406E14">
              <w:rPr>
                <w:rFonts w:asciiTheme="minorHAnsi" w:hAnsiTheme="minorHAnsi" w:cstheme="minorHAnsi"/>
                <w:color w:val="000000"/>
                <w:sz w:val="22"/>
                <w:szCs w:val="22"/>
              </w:rPr>
              <w:t xml:space="preserve"> However</w:t>
            </w:r>
            <w:r w:rsidRPr="00406E14">
              <w:rPr>
                <w:rFonts w:asciiTheme="minorHAnsi" w:hAnsiTheme="minorHAnsi" w:cstheme="minorHAnsi"/>
                <w:sz w:val="22"/>
                <w:szCs w:val="22"/>
              </w:rPr>
              <w:t>, project</w:t>
            </w:r>
            <w:r w:rsidRPr="00406E14">
              <w:rPr>
                <w:rFonts w:asciiTheme="minorHAnsi" w:hAnsiTheme="minorHAnsi" w:cstheme="minorHAnsi"/>
                <w:color w:val="000000"/>
                <w:sz w:val="22"/>
                <w:szCs w:val="22"/>
              </w:rPr>
              <w:t xml:space="preserve"> implementation will follow a </w:t>
            </w:r>
            <w:r w:rsidRPr="006E2D6D">
              <w:rPr>
                <w:rFonts w:asciiTheme="minorHAnsi" w:hAnsiTheme="minorHAnsi" w:cstheme="minorHAnsi"/>
                <w:color w:val="000000"/>
                <w:sz w:val="22"/>
                <w:szCs w:val="22"/>
                <w:highlight w:val="yellow"/>
              </w:rPr>
              <w:t>phased approach whereby 3 districts per region will be rolled out per year</w:t>
            </w:r>
            <w:r w:rsidRPr="00406E14">
              <w:rPr>
                <w:rFonts w:asciiTheme="minorHAnsi" w:hAnsiTheme="minorHAnsi" w:cstheme="minorHAnsi"/>
                <w:color w:val="000000"/>
                <w:sz w:val="22"/>
                <w:szCs w:val="22"/>
              </w:rPr>
              <w:t xml:space="preserve"> with the aim of covering </w:t>
            </w:r>
            <w:r w:rsidR="00AA73DE" w:rsidRPr="006E2D6D">
              <w:rPr>
                <w:rFonts w:asciiTheme="minorHAnsi" w:hAnsiTheme="minorHAnsi" w:cstheme="minorHAnsi"/>
                <w:color w:val="000000"/>
                <w:sz w:val="22"/>
                <w:szCs w:val="22"/>
                <w:highlight w:val="yellow"/>
              </w:rPr>
              <w:t>all the 35 districts</w:t>
            </w:r>
            <w:r w:rsidR="00AA73DE" w:rsidRPr="00406E14">
              <w:rPr>
                <w:rFonts w:asciiTheme="minorHAnsi" w:hAnsiTheme="minorHAnsi" w:cstheme="minorHAnsi"/>
                <w:color w:val="000000"/>
                <w:sz w:val="22"/>
                <w:szCs w:val="22"/>
              </w:rPr>
              <w:t xml:space="preserve"> </w:t>
            </w:r>
            <w:r w:rsidRPr="00406E14">
              <w:rPr>
                <w:rFonts w:asciiTheme="minorHAnsi" w:hAnsiTheme="minorHAnsi" w:cstheme="minorHAnsi"/>
                <w:color w:val="000000"/>
                <w:sz w:val="22"/>
                <w:szCs w:val="22"/>
              </w:rPr>
              <w:t xml:space="preserve">by the Mid Term stage of the project (End of Year 3). </w:t>
            </w:r>
            <w:r w:rsidR="00C205F8">
              <w:rPr>
                <w:rFonts w:asciiTheme="minorHAnsi" w:hAnsiTheme="minorHAnsi" w:cstheme="minorHAnsi"/>
                <w:sz w:val="22"/>
                <w:szCs w:val="22"/>
              </w:rPr>
              <w:t xml:space="preserve"> RETP</w:t>
            </w:r>
            <w:r w:rsidR="00156D50" w:rsidRPr="00406E14">
              <w:rPr>
                <w:rFonts w:asciiTheme="minorHAnsi" w:hAnsiTheme="minorHAnsi" w:cstheme="minorHAnsi"/>
                <w:sz w:val="22"/>
                <w:szCs w:val="22"/>
              </w:rPr>
              <w:t xml:space="preserve"> </w:t>
            </w:r>
            <w:r w:rsidRPr="00406E14">
              <w:rPr>
                <w:rFonts w:asciiTheme="minorHAnsi" w:hAnsiTheme="minorHAnsi" w:cstheme="minorHAnsi"/>
                <w:color w:val="000000"/>
                <w:sz w:val="22"/>
                <w:szCs w:val="22"/>
              </w:rPr>
              <w:t xml:space="preserve">will </w:t>
            </w:r>
            <w:r w:rsidRPr="00406E14">
              <w:rPr>
                <w:rFonts w:asciiTheme="minorHAnsi" w:hAnsiTheme="minorHAnsi" w:cstheme="minorHAnsi"/>
                <w:sz w:val="22"/>
                <w:szCs w:val="22"/>
              </w:rPr>
              <w:t xml:space="preserve">integrate </w:t>
            </w:r>
            <w:r w:rsidR="00156D50" w:rsidRPr="00406E14">
              <w:rPr>
                <w:rFonts w:asciiTheme="minorHAnsi" w:hAnsiTheme="minorHAnsi" w:cstheme="minorHAnsi"/>
                <w:sz w:val="22"/>
                <w:szCs w:val="22"/>
              </w:rPr>
              <w:t>beneficiaries</w:t>
            </w:r>
            <w:r w:rsidRPr="00406E14">
              <w:rPr>
                <w:rFonts w:asciiTheme="minorHAnsi" w:hAnsiTheme="minorHAnsi" w:cstheme="minorHAnsi"/>
                <w:sz w:val="22"/>
                <w:szCs w:val="22"/>
              </w:rPr>
              <w:t xml:space="preserve"> of</w:t>
            </w:r>
            <w:r w:rsidRPr="00406E14">
              <w:rPr>
                <w:rFonts w:asciiTheme="minorHAnsi" w:hAnsiTheme="minorHAnsi" w:cstheme="minorHAnsi"/>
                <w:color w:val="000000"/>
                <w:sz w:val="22"/>
                <w:szCs w:val="22"/>
              </w:rPr>
              <w:t xml:space="preserve"> IFAD financed National Poverty Graduation Programme (NPGP) in 10 districts of the province</w:t>
            </w:r>
            <w:r w:rsidRPr="00406E14">
              <w:rPr>
                <w:rFonts w:asciiTheme="minorHAnsi" w:hAnsiTheme="minorHAnsi" w:cstheme="minorHAnsi"/>
                <w:color w:val="000000"/>
                <w:sz w:val="22"/>
                <w:szCs w:val="22"/>
                <w:vertAlign w:val="superscript"/>
              </w:rPr>
              <w:footnoteReference w:id="2"/>
            </w:r>
            <w:r w:rsidRPr="00406E14">
              <w:rPr>
                <w:rFonts w:asciiTheme="minorHAnsi" w:hAnsiTheme="minorHAnsi" w:cstheme="minorHAnsi"/>
                <w:sz w:val="22"/>
                <w:szCs w:val="22"/>
              </w:rPr>
              <w:t xml:space="preserve"> and of those projects</w:t>
            </w:r>
            <w:r w:rsidR="00156D50" w:rsidRPr="00406E14">
              <w:rPr>
                <w:rFonts w:asciiTheme="minorHAnsi" w:hAnsiTheme="minorHAnsi" w:cstheme="minorHAnsi"/>
                <w:sz w:val="22"/>
                <w:szCs w:val="22"/>
              </w:rPr>
              <w:t>/ADP schemes</w:t>
            </w:r>
            <w:r w:rsidRPr="00406E14">
              <w:rPr>
                <w:rFonts w:asciiTheme="minorHAnsi" w:hAnsiTheme="minorHAnsi" w:cstheme="minorHAnsi"/>
                <w:sz w:val="22"/>
                <w:szCs w:val="22"/>
              </w:rPr>
              <w:t xml:space="preserve"> for </w:t>
            </w:r>
            <w:r w:rsidR="00156D50" w:rsidRPr="00406E14">
              <w:rPr>
                <w:rFonts w:asciiTheme="minorHAnsi" w:hAnsiTheme="minorHAnsi" w:cstheme="minorHAnsi"/>
                <w:sz w:val="22"/>
                <w:szCs w:val="22"/>
              </w:rPr>
              <w:t xml:space="preserve">which </w:t>
            </w:r>
            <w:r w:rsidRPr="00406E14">
              <w:rPr>
                <w:rFonts w:asciiTheme="minorHAnsi" w:hAnsiTheme="minorHAnsi" w:cstheme="minorHAnsi"/>
                <w:sz w:val="22"/>
                <w:szCs w:val="22"/>
              </w:rPr>
              <w:t>leveraging is confirmed by the Project Steering Committee. An equitable coverage of merged districts will be ensured in the phasing of project implementation keeping in view security situation, poverty/</w:t>
            </w:r>
            <w:r w:rsidR="00156D50" w:rsidRPr="00406E14">
              <w:rPr>
                <w:rFonts w:asciiTheme="minorHAnsi" w:hAnsiTheme="minorHAnsi" w:cstheme="minorHAnsi"/>
                <w:sz w:val="22"/>
                <w:szCs w:val="22"/>
              </w:rPr>
              <w:t>malnutrition</w:t>
            </w:r>
            <w:r w:rsidRPr="00406E14">
              <w:rPr>
                <w:rFonts w:asciiTheme="minorHAnsi" w:hAnsiTheme="minorHAnsi" w:cstheme="minorHAnsi"/>
                <w:sz w:val="22"/>
                <w:szCs w:val="22"/>
              </w:rPr>
              <w:t xml:space="preserve"> and potential endowments with regards to agribusiness and youth employment.</w:t>
            </w:r>
          </w:p>
          <w:p w14:paraId="72263097" w14:textId="009D40CE" w:rsidR="007C30A2" w:rsidRPr="00406E14" w:rsidRDefault="005111FC" w:rsidP="00C966E3">
            <w:pPr>
              <w:numPr>
                <w:ilvl w:val="1"/>
                <w:numId w:val="13"/>
              </w:numPr>
              <w:pBdr>
                <w:top w:val="nil"/>
                <w:left w:val="nil"/>
                <w:bottom w:val="nil"/>
                <w:right w:val="nil"/>
                <w:between w:val="nil"/>
              </w:pBdr>
              <w:tabs>
                <w:tab w:val="left" w:pos="704"/>
                <w:tab w:val="left" w:pos="846"/>
                <w:tab w:val="left" w:pos="963"/>
              </w:tabs>
              <w:spacing w:before="120"/>
              <w:ind w:left="562" w:hanging="564"/>
              <w:rPr>
                <w:rFonts w:asciiTheme="minorHAnsi" w:hAnsiTheme="minorHAnsi" w:cstheme="minorHAnsi"/>
                <w:color w:val="000000"/>
                <w:sz w:val="22"/>
                <w:szCs w:val="22"/>
              </w:rPr>
            </w:pPr>
            <w:r w:rsidRPr="00406E14">
              <w:rPr>
                <w:rFonts w:asciiTheme="minorHAnsi" w:hAnsiTheme="minorHAnsi" w:cstheme="minorHAnsi"/>
                <w:b/>
                <w:color w:val="000000"/>
                <w:sz w:val="22"/>
                <w:szCs w:val="22"/>
              </w:rPr>
              <w:t>Target Group:</w:t>
            </w:r>
            <w:r w:rsidRPr="00406E14">
              <w:rPr>
                <w:rFonts w:asciiTheme="minorHAnsi" w:hAnsiTheme="minorHAnsi" w:cstheme="minorHAnsi"/>
                <w:color w:val="000000"/>
                <w:sz w:val="22"/>
                <w:szCs w:val="22"/>
              </w:rPr>
              <w:t xml:space="preserve"> The </w:t>
            </w:r>
            <w:r w:rsidR="001F57E8">
              <w:rPr>
                <w:rFonts w:asciiTheme="minorHAnsi" w:hAnsiTheme="minorHAnsi" w:cstheme="minorHAnsi"/>
                <w:color w:val="000000"/>
                <w:sz w:val="22"/>
                <w:szCs w:val="22"/>
              </w:rPr>
              <w:t>KP-</w:t>
            </w:r>
            <w:r w:rsidR="00C205F8">
              <w:rPr>
                <w:rFonts w:asciiTheme="minorHAnsi" w:hAnsiTheme="minorHAnsi" w:cstheme="minorHAnsi"/>
                <w:color w:val="000000"/>
                <w:sz w:val="22"/>
                <w:szCs w:val="22"/>
              </w:rPr>
              <w:t xml:space="preserve"> RETP</w:t>
            </w:r>
            <w:r w:rsidRPr="00406E14">
              <w:rPr>
                <w:rFonts w:asciiTheme="minorHAnsi" w:hAnsiTheme="minorHAnsi" w:cstheme="minorHAnsi"/>
                <w:color w:val="000000"/>
                <w:sz w:val="22"/>
                <w:szCs w:val="22"/>
              </w:rPr>
              <w:t xml:space="preserve"> target groups will fall under the category of smallholders </w:t>
            </w:r>
            <w:r w:rsidRPr="004231C1">
              <w:rPr>
                <w:rFonts w:asciiTheme="minorHAnsi" w:hAnsiTheme="minorHAnsi" w:cstheme="minorHAnsi"/>
                <w:color w:val="000000"/>
                <w:sz w:val="22"/>
                <w:szCs w:val="22"/>
                <w:highlight w:val="yellow"/>
              </w:rPr>
              <w:t>(&lt;12.5 acres or 5 ha)</w:t>
            </w:r>
            <w:r w:rsidRPr="004231C1">
              <w:rPr>
                <w:rFonts w:asciiTheme="minorHAnsi" w:hAnsiTheme="minorHAnsi" w:cstheme="minorHAnsi"/>
                <w:sz w:val="22"/>
                <w:szCs w:val="22"/>
                <w:highlight w:val="yellow"/>
              </w:rPr>
              <w:t>,</w:t>
            </w:r>
            <w:r w:rsidRPr="00406E14">
              <w:rPr>
                <w:rFonts w:asciiTheme="minorHAnsi" w:hAnsiTheme="minorHAnsi" w:cstheme="minorHAnsi"/>
                <w:sz w:val="22"/>
                <w:szCs w:val="22"/>
              </w:rPr>
              <w:t xml:space="preserve"> </w:t>
            </w:r>
            <w:r w:rsidRPr="00406E14">
              <w:rPr>
                <w:rFonts w:asciiTheme="minorHAnsi" w:hAnsiTheme="minorHAnsi" w:cstheme="minorHAnsi"/>
                <w:color w:val="000000"/>
                <w:sz w:val="22"/>
                <w:szCs w:val="22"/>
              </w:rPr>
              <w:t xml:space="preserve">landless households (HH), </w:t>
            </w:r>
            <w:r w:rsidRPr="004231C1">
              <w:rPr>
                <w:rFonts w:asciiTheme="minorHAnsi" w:hAnsiTheme="minorHAnsi" w:cstheme="minorHAnsi"/>
                <w:color w:val="000000"/>
                <w:sz w:val="22"/>
                <w:szCs w:val="22"/>
                <w:highlight w:val="yellow"/>
              </w:rPr>
              <w:t xml:space="preserve">rural youth and </w:t>
            </w:r>
            <w:r w:rsidRPr="004231C1">
              <w:rPr>
                <w:rFonts w:asciiTheme="minorHAnsi" w:hAnsiTheme="minorHAnsi" w:cstheme="minorHAnsi"/>
                <w:sz w:val="22"/>
                <w:szCs w:val="22"/>
                <w:highlight w:val="yellow"/>
              </w:rPr>
              <w:t>the poor</w:t>
            </w:r>
            <w:r w:rsidRPr="00406E14">
              <w:rPr>
                <w:rFonts w:asciiTheme="minorHAnsi" w:hAnsiTheme="minorHAnsi" w:cstheme="minorHAnsi"/>
                <w:color w:val="000000"/>
                <w:sz w:val="22"/>
                <w:szCs w:val="22"/>
              </w:rPr>
              <w:t xml:space="preserve">. While participation in project </w:t>
            </w:r>
            <w:r w:rsidR="00156D50" w:rsidRPr="00406E14">
              <w:rPr>
                <w:rFonts w:asciiTheme="minorHAnsi" w:hAnsiTheme="minorHAnsi" w:cstheme="minorHAnsi"/>
                <w:color w:val="000000"/>
                <w:sz w:val="22"/>
                <w:szCs w:val="22"/>
              </w:rPr>
              <w:t>activ</w:t>
            </w:r>
            <w:r w:rsidR="00156D50" w:rsidRPr="00406E14">
              <w:rPr>
                <w:rFonts w:asciiTheme="minorHAnsi" w:hAnsiTheme="minorHAnsi" w:cstheme="minorHAnsi"/>
                <w:sz w:val="22"/>
                <w:szCs w:val="22"/>
              </w:rPr>
              <w:t>ities</w:t>
            </w:r>
            <w:r w:rsidRPr="00406E14">
              <w:rPr>
                <w:rFonts w:asciiTheme="minorHAnsi" w:hAnsiTheme="minorHAnsi" w:cstheme="minorHAnsi"/>
                <w:sz w:val="22"/>
                <w:szCs w:val="22"/>
              </w:rPr>
              <w:t xml:space="preserve"> will be demand driven, a</w:t>
            </w:r>
            <w:r w:rsidRPr="00406E14">
              <w:rPr>
                <w:rFonts w:asciiTheme="minorHAnsi" w:hAnsiTheme="minorHAnsi" w:cstheme="minorHAnsi"/>
                <w:color w:val="000000"/>
                <w:sz w:val="22"/>
                <w:szCs w:val="22"/>
              </w:rPr>
              <w:t>mong the</w:t>
            </w:r>
            <w:r w:rsidRPr="00406E14">
              <w:rPr>
                <w:rFonts w:asciiTheme="minorHAnsi" w:hAnsiTheme="minorHAnsi" w:cstheme="minorHAnsi"/>
                <w:sz w:val="22"/>
                <w:szCs w:val="22"/>
              </w:rPr>
              <w:t xml:space="preserve"> overall target population</w:t>
            </w:r>
            <w:r w:rsidRPr="00406E14">
              <w:rPr>
                <w:rFonts w:asciiTheme="minorHAnsi" w:hAnsiTheme="minorHAnsi" w:cstheme="minorHAnsi"/>
                <w:color w:val="000000"/>
                <w:sz w:val="22"/>
                <w:szCs w:val="22"/>
              </w:rPr>
              <w:t xml:space="preserve">, priority will </w:t>
            </w:r>
            <w:r w:rsidRPr="00406E14">
              <w:rPr>
                <w:rFonts w:asciiTheme="minorHAnsi" w:hAnsiTheme="minorHAnsi" w:cstheme="minorHAnsi"/>
                <w:sz w:val="22"/>
                <w:szCs w:val="22"/>
              </w:rPr>
              <w:t>be given to</w:t>
            </w:r>
            <w:r w:rsidRPr="00406E14">
              <w:rPr>
                <w:rFonts w:asciiTheme="minorHAnsi" w:hAnsiTheme="minorHAnsi" w:cstheme="minorHAnsi"/>
                <w:color w:val="000000"/>
                <w:sz w:val="22"/>
                <w:szCs w:val="22"/>
              </w:rPr>
              <w:t xml:space="preserve"> the </w:t>
            </w:r>
            <w:r w:rsidRPr="004231C1">
              <w:rPr>
                <w:rFonts w:asciiTheme="minorHAnsi" w:hAnsiTheme="minorHAnsi" w:cstheme="minorHAnsi"/>
                <w:color w:val="000000"/>
                <w:sz w:val="22"/>
                <w:szCs w:val="22"/>
                <w:highlight w:val="yellow"/>
              </w:rPr>
              <w:t>rural poor in BISP-PSC 0 – 34 range</w:t>
            </w:r>
            <w:r w:rsidRPr="00406E14">
              <w:rPr>
                <w:rFonts w:asciiTheme="minorHAnsi" w:hAnsiTheme="minorHAnsi" w:cstheme="minorHAnsi"/>
                <w:color w:val="000000"/>
                <w:sz w:val="22"/>
                <w:szCs w:val="22"/>
              </w:rPr>
              <w:t xml:space="preserve">. </w:t>
            </w:r>
            <w:r w:rsidRPr="004231C1">
              <w:rPr>
                <w:rFonts w:asciiTheme="minorHAnsi" w:hAnsiTheme="minorHAnsi" w:cstheme="minorHAnsi"/>
                <w:color w:val="000000"/>
                <w:sz w:val="22"/>
                <w:szCs w:val="22"/>
                <w:highlight w:val="yellow"/>
              </w:rPr>
              <w:t>Women and youth</w:t>
            </w:r>
            <w:r w:rsidRPr="00406E14">
              <w:rPr>
                <w:rFonts w:asciiTheme="minorHAnsi" w:hAnsiTheme="minorHAnsi" w:cstheme="minorHAnsi"/>
                <w:color w:val="000000"/>
                <w:sz w:val="22"/>
                <w:szCs w:val="22"/>
              </w:rPr>
              <w:t xml:space="preserve"> will be particularly targeted with specific interventions </w:t>
            </w:r>
            <w:r w:rsidRPr="00406E14">
              <w:rPr>
                <w:rFonts w:asciiTheme="minorHAnsi" w:hAnsiTheme="minorHAnsi" w:cstheme="minorHAnsi"/>
                <w:sz w:val="22"/>
                <w:szCs w:val="22"/>
              </w:rPr>
              <w:t>leading to their integration into</w:t>
            </w:r>
            <w:r w:rsidRPr="00406E14">
              <w:rPr>
                <w:rFonts w:asciiTheme="minorHAnsi" w:hAnsiTheme="minorHAnsi" w:cstheme="minorHAnsi"/>
                <w:color w:val="000000"/>
                <w:sz w:val="22"/>
                <w:szCs w:val="22"/>
              </w:rPr>
              <w:t xml:space="preserve"> economic </w:t>
            </w:r>
            <w:r w:rsidRPr="00406E14">
              <w:rPr>
                <w:rFonts w:asciiTheme="minorHAnsi" w:hAnsiTheme="minorHAnsi" w:cstheme="minorHAnsi"/>
                <w:sz w:val="22"/>
                <w:szCs w:val="22"/>
              </w:rPr>
              <w:t>activities</w:t>
            </w:r>
            <w:r w:rsidRPr="00406E14">
              <w:rPr>
                <w:rFonts w:asciiTheme="minorHAnsi" w:hAnsiTheme="minorHAnsi" w:cstheme="minorHAnsi"/>
                <w:color w:val="000000"/>
                <w:sz w:val="22"/>
                <w:szCs w:val="22"/>
              </w:rPr>
              <w:t xml:space="preserve">. The target groups (small farmers, youth and women) will be pre-identified </w:t>
            </w:r>
            <w:r w:rsidRPr="00406E14">
              <w:rPr>
                <w:rFonts w:asciiTheme="minorHAnsi" w:hAnsiTheme="minorHAnsi" w:cstheme="minorHAnsi"/>
                <w:sz w:val="22"/>
                <w:szCs w:val="22"/>
              </w:rPr>
              <w:t>using selection criteria which include poverty, relevance and willingness.</w:t>
            </w:r>
            <w:r w:rsidRPr="00406E14">
              <w:rPr>
                <w:rFonts w:asciiTheme="minorHAnsi" w:hAnsiTheme="minorHAnsi" w:cstheme="minorHAnsi"/>
                <w:color w:val="000000"/>
                <w:sz w:val="22"/>
                <w:szCs w:val="22"/>
              </w:rPr>
              <w:t xml:space="preserve"> </w:t>
            </w:r>
          </w:p>
          <w:p w14:paraId="72263098" w14:textId="14343311" w:rsidR="007C30A2" w:rsidRPr="00406E14" w:rsidRDefault="005111FC" w:rsidP="00C966E3">
            <w:pPr>
              <w:numPr>
                <w:ilvl w:val="1"/>
                <w:numId w:val="13"/>
              </w:numPr>
              <w:pBdr>
                <w:top w:val="nil"/>
                <w:left w:val="nil"/>
                <w:bottom w:val="nil"/>
                <w:right w:val="nil"/>
                <w:between w:val="nil"/>
              </w:pBdr>
              <w:tabs>
                <w:tab w:val="left" w:pos="426"/>
                <w:tab w:val="left" w:pos="564"/>
                <w:tab w:val="left" w:pos="963"/>
              </w:tabs>
              <w:spacing w:before="120"/>
              <w:ind w:left="564" w:hanging="564"/>
              <w:rPr>
                <w:rFonts w:asciiTheme="minorHAnsi" w:hAnsiTheme="minorHAnsi" w:cstheme="minorHAnsi"/>
                <w:color w:val="000000"/>
                <w:sz w:val="22"/>
                <w:szCs w:val="22"/>
              </w:rPr>
            </w:pPr>
            <w:bookmarkStart w:id="19" w:name="_heading=h.3rdcrjn" w:colFirst="0" w:colLast="0"/>
            <w:bookmarkEnd w:id="19"/>
            <w:r w:rsidRPr="00406E14">
              <w:rPr>
                <w:rFonts w:asciiTheme="minorHAnsi" w:hAnsiTheme="minorHAnsi" w:cstheme="minorHAnsi"/>
                <w:b/>
                <w:color w:val="000000"/>
                <w:sz w:val="22"/>
                <w:szCs w:val="22"/>
              </w:rPr>
              <w:t xml:space="preserve">Youth, Gender and Nutrition strategy. </w:t>
            </w:r>
            <w:r w:rsidRPr="00406E14">
              <w:rPr>
                <w:rFonts w:asciiTheme="minorHAnsi" w:hAnsiTheme="minorHAnsi" w:cstheme="minorHAnsi"/>
                <w:color w:val="000000"/>
                <w:sz w:val="22"/>
                <w:szCs w:val="22"/>
              </w:rPr>
              <w:t xml:space="preserve">The project will target 50% youth and 25% women beneficiaries in all the project activities. </w:t>
            </w:r>
            <w:r w:rsidR="00A81A98" w:rsidRPr="004231C1">
              <w:rPr>
                <w:rFonts w:asciiTheme="minorHAnsi" w:hAnsiTheme="minorHAnsi" w:cstheme="minorHAnsi"/>
                <w:color w:val="000000"/>
                <w:sz w:val="22"/>
                <w:szCs w:val="22"/>
                <w:highlight w:val="yellow"/>
              </w:rPr>
              <w:t>Gender and w</w:t>
            </w:r>
            <w:r w:rsidRPr="004231C1">
              <w:rPr>
                <w:rFonts w:asciiTheme="minorHAnsi" w:hAnsiTheme="minorHAnsi" w:cstheme="minorHAnsi"/>
                <w:color w:val="000000"/>
                <w:sz w:val="22"/>
                <w:szCs w:val="22"/>
                <w:highlight w:val="yellow"/>
              </w:rPr>
              <w:t xml:space="preserve">omen </w:t>
            </w:r>
            <w:r w:rsidR="00A81A98" w:rsidRPr="004231C1">
              <w:rPr>
                <w:rFonts w:asciiTheme="minorHAnsi" w:hAnsiTheme="minorHAnsi" w:cstheme="minorHAnsi"/>
                <w:color w:val="000000"/>
                <w:sz w:val="22"/>
                <w:szCs w:val="22"/>
                <w:highlight w:val="yellow"/>
              </w:rPr>
              <w:t xml:space="preserve">development </w:t>
            </w:r>
            <w:r w:rsidRPr="004231C1">
              <w:rPr>
                <w:rFonts w:asciiTheme="minorHAnsi" w:hAnsiTheme="minorHAnsi" w:cstheme="minorHAnsi"/>
                <w:color w:val="000000"/>
                <w:sz w:val="22"/>
                <w:szCs w:val="22"/>
                <w:highlight w:val="yellow"/>
              </w:rPr>
              <w:t>will be mainstre</w:t>
            </w:r>
            <w:r w:rsidRPr="004231C1">
              <w:rPr>
                <w:rFonts w:asciiTheme="minorHAnsi" w:hAnsiTheme="minorHAnsi" w:cstheme="minorHAnsi"/>
                <w:sz w:val="22"/>
                <w:szCs w:val="22"/>
                <w:highlight w:val="yellow"/>
              </w:rPr>
              <w:t xml:space="preserve">amed in both </w:t>
            </w:r>
            <w:r w:rsidR="00A81A98" w:rsidRPr="004231C1">
              <w:rPr>
                <w:rFonts w:asciiTheme="minorHAnsi" w:hAnsiTheme="minorHAnsi" w:cstheme="minorHAnsi"/>
                <w:sz w:val="22"/>
                <w:szCs w:val="22"/>
                <w:highlight w:val="yellow"/>
              </w:rPr>
              <w:t>agribusiness</w:t>
            </w:r>
            <w:r w:rsidRPr="004231C1">
              <w:rPr>
                <w:rFonts w:asciiTheme="minorHAnsi" w:hAnsiTheme="minorHAnsi" w:cstheme="minorHAnsi"/>
                <w:sz w:val="22"/>
                <w:szCs w:val="22"/>
                <w:highlight w:val="yellow"/>
              </w:rPr>
              <w:t xml:space="preserve"> component as well as skills development</w:t>
            </w:r>
            <w:r w:rsidRPr="00406E14">
              <w:rPr>
                <w:rFonts w:asciiTheme="minorHAnsi" w:hAnsiTheme="minorHAnsi" w:cstheme="minorHAnsi"/>
                <w:sz w:val="22"/>
                <w:szCs w:val="22"/>
              </w:rPr>
              <w:t xml:space="preserve">. </w:t>
            </w:r>
            <w:r w:rsidR="00A81A98" w:rsidRPr="00406E14">
              <w:rPr>
                <w:rFonts w:asciiTheme="minorHAnsi" w:hAnsiTheme="minorHAnsi" w:cstheme="minorHAnsi"/>
                <w:sz w:val="22"/>
                <w:szCs w:val="22"/>
              </w:rPr>
              <w:t>Women</w:t>
            </w:r>
            <w:r w:rsidRPr="00406E14">
              <w:rPr>
                <w:rFonts w:asciiTheme="minorHAnsi" w:hAnsiTheme="minorHAnsi" w:cstheme="minorHAnsi"/>
                <w:sz w:val="22"/>
                <w:szCs w:val="22"/>
              </w:rPr>
              <w:t xml:space="preserve"> will also be </w:t>
            </w:r>
            <w:r w:rsidRPr="00406E14">
              <w:rPr>
                <w:rFonts w:asciiTheme="minorHAnsi" w:hAnsiTheme="minorHAnsi" w:cstheme="minorHAnsi"/>
                <w:color w:val="000000"/>
                <w:sz w:val="22"/>
                <w:szCs w:val="22"/>
              </w:rPr>
              <w:t xml:space="preserve">especially targeted for </w:t>
            </w:r>
            <w:r w:rsidRPr="004231C1">
              <w:rPr>
                <w:rFonts w:asciiTheme="minorHAnsi" w:hAnsiTheme="minorHAnsi" w:cstheme="minorHAnsi"/>
                <w:color w:val="000000"/>
                <w:sz w:val="22"/>
                <w:szCs w:val="22"/>
                <w:highlight w:val="yellow"/>
              </w:rPr>
              <w:t xml:space="preserve">maternal and child nutrition </w:t>
            </w:r>
            <w:r w:rsidRPr="004231C1">
              <w:rPr>
                <w:rFonts w:asciiTheme="minorHAnsi" w:hAnsiTheme="minorHAnsi" w:cstheme="minorHAnsi"/>
                <w:sz w:val="22"/>
                <w:szCs w:val="22"/>
                <w:highlight w:val="yellow"/>
              </w:rPr>
              <w:t>education</w:t>
            </w:r>
            <w:r w:rsidRPr="00406E14">
              <w:rPr>
                <w:rFonts w:asciiTheme="minorHAnsi" w:hAnsiTheme="minorHAnsi" w:cstheme="minorHAnsi"/>
                <w:color w:val="000000"/>
                <w:sz w:val="22"/>
                <w:szCs w:val="22"/>
              </w:rPr>
              <w:t xml:space="preserve">. The project will build on the current initiatives and institutional arrangements flexibly to generate intended outcomes for youth, gender, and nutrition. In </w:t>
            </w:r>
            <w:r w:rsidR="00A81A98" w:rsidRPr="00406E14">
              <w:rPr>
                <w:rFonts w:asciiTheme="minorHAnsi" w:hAnsiTheme="minorHAnsi" w:cstheme="minorHAnsi"/>
                <w:color w:val="000000"/>
                <w:sz w:val="22"/>
                <w:szCs w:val="22"/>
              </w:rPr>
              <w:t>particular</w:t>
            </w:r>
            <w:r w:rsidRPr="00406E14">
              <w:rPr>
                <w:rFonts w:asciiTheme="minorHAnsi" w:hAnsiTheme="minorHAnsi" w:cstheme="minorHAnsi"/>
                <w:color w:val="000000"/>
                <w:sz w:val="22"/>
                <w:szCs w:val="22"/>
              </w:rPr>
              <w:t xml:space="preserve"> the following will be adhered in the project implementation</w:t>
            </w:r>
            <w:r w:rsidRPr="00406E14">
              <w:rPr>
                <w:rFonts w:asciiTheme="minorHAnsi" w:hAnsiTheme="minorHAnsi" w:cstheme="minorHAnsi"/>
                <w:sz w:val="22"/>
                <w:szCs w:val="22"/>
              </w:rPr>
              <w:t>;</w:t>
            </w:r>
          </w:p>
          <w:p w14:paraId="5E00ED58" w14:textId="5D266E31" w:rsidR="00A81A98" w:rsidRPr="00406E14" w:rsidRDefault="005111FC" w:rsidP="00C966E3">
            <w:pPr>
              <w:pStyle w:val="ListParagraph"/>
              <w:numPr>
                <w:ilvl w:val="0"/>
                <w:numId w:val="26"/>
              </w:numPr>
              <w:spacing w:before="120" w:after="0"/>
              <w:rPr>
                <w:rFonts w:asciiTheme="minorHAnsi" w:hAnsiTheme="minorHAnsi" w:cstheme="minorHAnsi"/>
                <w:lang w:val="en-GB"/>
              </w:rPr>
            </w:pPr>
            <w:r w:rsidRPr="00406E14">
              <w:rPr>
                <w:rFonts w:asciiTheme="minorHAnsi" w:hAnsiTheme="minorHAnsi" w:cstheme="minorHAnsi"/>
                <w:lang w:val="en-GB"/>
              </w:rPr>
              <w:t xml:space="preserve">The project, using the nutrition-sensitive value chain selection guidelines of IFAD, will select commodities with the highest impact on nutrition and dietary diversification. </w:t>
            </w:r>
          </w:p>
          <w:p w14:paraId="65BA0163" w14:textId="4E28A805" w:rsidR="00A81A98" w:rsidRPr="00406E14" w:rsidRDefault="005111FC" w:rsidP="00C966E3">
            <w:pPr>
              <w:pStyle w:val="ListParagraph"/>
              <w:numPr>
                <w:ilvl w:val="0"/>
                <w:numId w:val="26"/>
              </w:numPr>
              <w:spacing w:before="120" w:after="0"/>
              <w:rPr>
                <w:rFonts w:asciiTheme="minorHAnsi" w:hAnsiTheme="minorHAnsi" w:cstheme="minorHAnsi"/>
                <w:lang w:val="en-GB"/>
              </w:rPr>
            </w:pPr>
            <w:r w:rsidRPr="00406E14">
              <w:rPr>
                <w:rFonts w:asciiTheme="minorHAnsi" w:hAnsiTheme="minorHAnsi" w:cstheme="minorHAnsi"/>
                <w:lang w:val="en-GB"/>
              </w:rPr>
              <w:lastRenderedPageBreak/>
              <w:t xml:space="preserve">The youth and the women headed households and landless in the </w:t>
            </w:r>
            <w:r w:rsidRPr="004231C1">
              <w:rPr>
                <w:rFonts w:asciiTheme="minorHAnsi" w:hAnsiTheme="minorHAnsi" w:cstheme="minorHAnsi"/>
                <w:highlight w:val="yellow"/>
                <w:lang w:val="en-GB"/>
              </w:rPr>
              <w:t>BISP-PSC category</w:t>
            </w:r>
            <w:r w:rsidRPr="00406E14">
              <w:rPr>
                <w:rFonts w:asciiTheme="minorHAnsi" w:hAnsiTheme="minorHAnsi" w:cstheme="minorHAnsi"/>
                <w:lang w:val="en-GB"/>
              </w:rPr>
              <w:t xml:space="preserve"> of 0-11 (ultra-poor) will be given priority in selection criteria and will be exempted from community contribution like payment of FSC or PFOs fees and will be given priority access to wage earning opportunities under the employment generation programme (component II).</w:t>
            </w:r>
            <w:bookmarkStart w:id="20" w:name="_heading=h.szlaim9jrgl6" w:colFirst="0" w:colLast="0"/>
            <w:bookmarkEnd w:id="20"/>
          </w:p>
          <w:p w14:paraId="71C3D0E9" w14:textId="7CD9A560" w:rsidR="00A81A98" w:rsidRPr="00406E14" w:rsidRDefault="005111FC" w:rsidP="00C966E3">
            <w:pPr>
              <w:pStyle w:val="ListParagraph"/>
              <w:numPr>
                <w:ilvl w:val="0"/>
                <w:numId w:val="26"/>
              </w:numPr>
              <w:spacing w:before="120" w:after="0"/>
              <w:rPr>
                <w:rFonts w:asciiTheme="minorHAnsi" w:hAnsiTheme="minorHAnsi" w:cstheme="minorHAnsi"/>
                <w:lang w:val="en-GB"/>
              </w:rPr>
            </w:pPr>
            <w:r w:rsidRPr="00406E14">
              <w:rPr>
                <w:rFonts w:asciiTheme="minorHAnsi" w:hAnsiTheme="minorHAnsi" w:cstheme="minorHAnsi"/>
                <w:lang w:val="en-GB"/>
              </w:rPr>
              <w:t xml:space="preserve">The project will in collaboration with WFP and FAO, assist the Government of Khyber Pakhtunkhwa in improving policy framework </w:t>
            </w:r>
            <w:r w:rsidR="00C724AB" w:rsidRPr="00406E14">
              <w:rPr>
                <w:rFonts w:asciiTheme="minorHAnsi" w:hAnsiTheme="minorHAnsi" w:cstheme="minorHAnsi"/>
                <w:lang w:val="en-GB"/>
              </w:rPr>
              <w:t>related</w:t>
            </w:r>
            <w:r w:rsidRPr="00406E14">
              <w:rPr>
                <w:rFonts w:asciiTheme="minorHAnsi" w:hAnsiTheme="minorHAnsi" w:cstheme="minorHAnsi"/>
                <w:lang w:val="en-GB"/>
              </w:rPr>
              <w:t xml:space="preserve"> to </w:t>
            </w:r>
            <w:bookmarkStart w:id="21" w:name="_heading=h.6zc8msi29d08" w:colFirst="0" w:colLast="0"/>
            <w:bookmarkEnd w:id="21"/>
            <w:r w:rsidR="00C724AB" w:rsidRPr="00406E14">
              <w:rPr>
                <w:rFonts w:asciiTheme="minorHAnsi" w:hAnsiTheme="minorHAnsi" w:cstheme="minorHAnsi"/>
                <w:lang w:val="en-GB"/>
              </w:rPr>
              <w:t>youth and women.</w:t>
            </w:r>
          </w:p>
          <w:p w14:paraId="7226309C" w14:textId="4E06B112" w:rsidR="007C30A2" w:rsidRPr="004231C1" w:rsidRDefault="005111FC" w:rsidP="00C966E3">
            <w:pPr>
              <w:pStyle w:val="ListParagraph"/>
              <w:numPr>
                <w:ilvl w:val="0"/>
                <w:numId w:val="26"/>
              </w:numPr>
              <w:spacing w:before="120" w:after="0"/>
              <w:rPr>
                <w:rFonts w:asciiTheme="minorHAnsi" w:hAnsiTheme="minorHAnsi" w:cstheme="minorHAnsi"/>
                <w:highlight w:val="cyan"/>
                <w:lang w:val="en-GB"/>
              </w:rPr>
            </w:pPr>
            <w:r w:rsidRPr="004231C1">
              <w:rPr>
                <w:rFonts w:asciiTheme="minorHAnsi" w:hAnsiTheme="minorHAnsi" w:cstheme="minorHAnsi"/>
                <w:highlight w:val="cyan"/>
                <w:lang w:val="en-GB"/>
              </w:rPr>
              <w:t xml:space="preserve">The M&amp;E system would monitor youth, gender and nutrition dimensions in a disaggregated manner. </w:t>
            </w:r>
          </w:p>
          <w:p w14:paraId="7226309D" w14:textId="456FB750" w:rsidR="007C30A2" w:rsidRPr="00406E14" w:rsidRDefault="005111FC" w:rsidP="00C966E3">
            <w:pPr>
              <w:numPr>
                <w:ilvl w:val="1"/>
                <w:numId w:val="13"/>
              </w:numPr>
              <w:pBdr>
                <w:top w:val="nil"/>
                <w:left w:val="nil"/>
                <w:bottom w:val="nil"/>
                <w:right w:val="nil"/>
                <w:between w:val="nil"/>
              </w:pBdr>
              <w:tabs>
                <w:tab w:val="left" w:pos="426"/>
                <w:tab w:val="left" w:pos="564"/>
                <w:tab w:val="left" w:pos="963"/>
              </w:tabs>
              <w:spacing w:before="120"/>
              <w:ind w:left="564" w:hanging="564"/>
              <w:rPr>
                <w:rFonts w:asciiTheme="minorHAnsi" w:hAnsiTheme="minorHAnsi" w:cstheme="minorHAnsi"/>
                <w:color w:val="000000"/>
                <w:sz w:val="22"/>
                <w:szCs w:val="22"/>
              </w:rPr>
            </w:pPr>
            <w:r w:rsidRPr="00406E14">
              <w:rPr>
                <w:rFonts w:asciiTheme="minorHAnsi" w:hAnsiTheme="minorHAnsi" w:cstheme="minorHAnsi"/>
                <w:b/>
                <w:color w:val="000000"/>
                <w:sz w:val="22"/>
                <w:szCs w:val="22"/>
              </w:rPr>
              <w:t>Project Beneficiaries:</w:t>
            </w:r>
            <w:r w:rsidRPr="00406E14">
              <w:rPr>
                <w:rFonts w:asciiTheme="minorHAnsi" w:hAnsiTheme="minorHAnsi" w:cstheme="minorHAnsi"/>
                <w:color w:val="000000"/>
                <w:sz w:val="22"/>
                <w:szCs w:val="22"/>
              </w:rPr>
              <w:t xml:space="preserve"> Around </w:t>
            </w:r>
            <w:r w:rsidRPr="004231C1">
              <w:rPr>
                <w:rFonts w:asciiTheme="minorHAnsi" w:hAnsiTheme="minorHAnsi" w:cstheme="minorHAnsi"/>
                <w:b/>
                <w:color w:val="000000"/>
                <w:sz w:val="22"/>
                <w:szCs w:val="22"/>
                <w:highlight w:val="yellow"/>
              </w:rPr>
              <w:t xml:space="preserve">785’000 households (4.35 million persons) will benefit </w:t>
            </w:r>
            <w:r w:rsidR="00000257" w:rsidRPr="004231C1">
              <w:rPr>
                <w:rFonts w:asciiTheme="minorHAnsi" w:hAnsiTheme="minorHAnsi" w:cstheme="minorHAnsi"/>
                <w:b/>
                <w:color w:val="000000"/>
                <w:sz w:val="22"/>
                <w:szCs w:val="22"/>
                <w:highlight w:val="yellow"/>
              </w:rPr>
              <w:t>directly and indirectly</w:t>
            </w:r>
            <w:r w:rsidR="00000257" w:rsidRPr="00406E14">
              <w:rPr>
                <w:rFonts w:asciiTheme="minorHAnsi" w:hAnsiTheme="minorHAnsi" w:cstheme="minorHAnsi"/>
                <w:b/>
                <w:color w:val="000000"/>
                <w:sz w:val="22"/>
                <w:szCs w:val="22"/>
              </w:rPr>
              <w:t xml:space="preserve"> </w:t>
            </w:r>
            <w:proofErr w:type="gramStart"/>
            <w:r w:rsidRPr="00406E14">
              <w:rPr>
                <w:rFonts w:asciiTheme="minorHAnsi" w:hAnsiTheme="minorHAnsi" w:cstheme="minorHAnsi"/>
                <w:color w:val="000000"/>
                <w:sz w:val="22"/>
                <w:szCs w:val="22"/>
              </w:rPr>
              <w:t xml:space="preserve">from </w:t>
            </w:r>
            <w:r w:rsidR="00C205F8">
              <w:rPr>
                <w:rFonts w:asciiTheme="minorHAnsi" w:hAnsiTheme="minorHAnsi" w:cstheme="minorHAnsi"/>
                <w:sz w:val="22"/>
                <w:szCs w:val="22"/>
              </w:rPr>
              <w:t xml:space="preserve"> RETP</w:t>
            </w:r>
            <w:proofErr w:type="gramEnd"/>
            <w:r w:rsidRPr="00406E14">
              <w:rPr>
                <w:rFonts w:asciiTheme="minorHAnsi" w:hAnsiTheme="minorHAnsi" w:cstheme="minorHAnsi"/>
                <w:color w:val="000000"/>
                <w:sz w:val="22"/>
                <w:szCs w:val="22"/>
              </w:rPr>
              <w:t xml:space="preserve"> interventions through a range of agribusiness development, improved </w:t>
            </w:r>
            <w:r w:rsidRPr="00406E14">
              <w:rPr>
                <w:rFonts w:asciiTheme="minorHAnsi" w:hAnsiTheme="minorHAnsi" w:cstheme="minorHAnsi"/>
                <w:sz w:val="22"/>
                <w:szCs w:val="22"/>
              </w:rPr>
              <w:t>economic</w:t>
            </w:r>
            <w:r w:rsidR="00C724AB" w:rsidRPr="00406E14">
              <w:rPr>
                <w:rFonts w:asciiTheme="minorHAnsi" w:hAnsiTheme="minorHAnsi" w:cstheme="minorHAnsi"/>
                <w:sz w:val="22"/>
                <w:szCs w:val="22"/>
              </w:rPr>
              <w:t xml:space="preserve"> </w:t>
            </w:r>
            <w:r w:rsidRPr="00406E14">
              <w:rPr>
                <w:rFonts w:asciiTheme="minorHAnsi" w:hAnsiTheme="minorHAnsi" w:cstheme="minorHAnsi"/>
                <w:color w:val="000000"/>
                <w:sz w:val="22"/>
                <w:szCs w:val="22"/>
              </w:rPr>
              <w:t>services delivery and skills development</w:t>
            </w:r>
            <w:r w:rsidRPr="00406E14">
              <w:rPr>
                <w:rFonts w:asciiTheme="minorHAnsi" w:hAnsiTheme="minorHAnsi" w:cstheme="minorHAnsi"/>
                <w:sz w:val="22"/>
                <w:szCs w:val="22"/>
              </w:rPr>
              <w:t>/</w:t>
            </w:r>
            <w:r w:rsidR="00C724AB" w:rsidRPr="00406E14">
              <w:rPr>
                <w:rFonts w:asciiTheme="minorHAnsi" w:hAnsiTheme="minorHAnsi" w:cstheme="minorHAnsi"/>
                <w:color w:val="000000"/>
                <w:sz w:val="22"/>
                <w:szCs w:val="22"/>
              </w:rPr>
              <w:t>employment</w:t>
            </w:r>
            <w:r w:rsidRPr="00406E14">
              <w:rPr>
                <w:rFonts w:asciiTheme="minorHAnsi" w:hAnsiTheme="minorHAnsi" w:cstheme="minorHAnsi"/>
                <w:color w:val="000000"/>
                <w:sz w:val="22"/>
                <w:szCs w:val="22"/>
              </w:rPr>
              <w:t xml:space="preserve"> </w:t>
            </w:r>
            <w:r w:rsidRPr="00406E14">
              <w:rPr>
                <w:rFonts w:asciiTheme="minorHAnsi" w:hAnsiTheme="minorHAnsi" w:cstheme="minorHAnsi"/>
                <w:sz w:val="22"/>
                <w:szCs w:val="22"/>
              </w:rPr>
              <w:t>[p</w:t>
            </w:r>
            <w:r w:rsidRPr="00406E14">
              <w:rPr>
                <w:rFonts w:asciiTheme="minorHAnsi" w:hAnsiTheme="minorHAnsi" w:cstheme="minorHAnsi"/>
                <w:color w:val="000000"/>
                <w:sz w:val="22"/>
                <w:szCs w:val="22"/>
              </w:rPr>
              <w:t xml:space="preserve">romotion </w:t>
            </w:r>
            <w:r w:rsidR="001550A3" w:rsidRPr="00406E14">
              <w:rPr>
                <w:rFonts w:asciiTheme="minorHAnsi" w:hAnsiTheme="minorHAnsi" w:cstheme="minorHAnsi"/>
                <w:color w:val="000000"/>
                <w:sz w:val="22"/>
                <w:szCs w:val="22"/>
              </w:rPr>
              <w:t>interventions.</w:t>
            </w:r>
          </w:p>
          <w:p w14:paraId="7226309E" w14:textId="48F6A76B" w:rsidR="007C30A2" w:rsidRPr="004412EC" w:rsidRDefault="00130E11" w:rsidP="008008E0">
            <w:pPr>
              <w:numPr>
                <w:ilvl w:val="1"/>
                <w:numId w:val="13"/>
              </w:numPr>
              <w:pBdr>
                <w:top w:val="nil"/>
                <w:left w:val="nil"/>
                <w:bottom w:val="nil"/>
                <w:right w:val="nil"/>
                <w:between w:val="nil"/>
              </w:pBdr>
              <w:tabs>
                <w:tab w:val="left" w:pos="426"/>
                <w:tab w:val="left" w:pos="564"/>
                <w:tab w:val="left" w:pos="963"/>
              </w:tabs>
              <w:spacing w:before="120"/>
              <w:ind w:left="564" w:hanging="564"/>
              <w:rPr>
                <w:rFonts w:asciiTheme="minorHAnsi" w:hAnsiTheme="minorHAnsi" w:cstheme="minorHAnsi"/>
                <w:color w:val="000000"/>
                <w:sz w:val="22"/>
                <w:szCs w:val="22"/>
              </w:rPr>
            </w:pPr>
            <w:r w:rsidRPr="004412EC">
              <w:rPr>
                <w:rFonts w:asciiTheme="minorHAnsi" w:hAnsiTheme="minorHAnsi" w:cstheme="minorHAnsi"/>
                <w:b/>
                <w:bCs/>
                <w:color w:val="000000"/>
                <w:sz w:val="22"/>
                <w:szCs w:val="22"/>
              </w:rPr>
              <w:t xml:space="preserve">Agribusiness development interventions </w:t>
            </w:r>
            <w:r w:rsidRPr="004412EC">
              <w:rPr>
                <w:rFonts w:asciiTheme="minorHAnsi" w:hAnsiTheme="minorHAnsi" w:cstheme="minorHAnsi"/>
                <w:color w:val="000000"/>
                <w:sz w:val="22"/>
                <w:szCs w:val="22"/>
              </w:rPr>
              <w:t>are expected to reach</w:t>
            </w:r>
            <w:r w:rsidRPr="004412EC">
              <w:rPr>
                <w:rFonts w:asciiTheme="minorHAnsi" w:hAnsiTheme="minorHAnsi" w:cstheme="minorHAnsi"/>
                <w:b/>
                <w:bCs/>
                <w:color w:val="000000"/>
                <w:sz w:val="22"/>
                <w:szCs w:val="22"/>
              </w:rPr>
              <w:t xml:space="preserve"> </w:t>
            </w:r>
            <w:r w:rsidRPr="004412EC">
              <w:rPr>
                <w:rFonts w:asciiTheme="minorHAnsi" w:hAnsiTheme="minorHAnsi" w:cstheme="minorHAnsi"/>
                <w:color w:val="000000"/>
                <w:sz w:val="22"/>
                <w:szCs w:val="22"/>
              </w:rPr>
              <w:t xml:space="preserve">around </w:t>
            </w:r>
            <w:r w:rsidR="008008E0" w:rsidRPr="004412EC">
              <w:rPr>
                <w:rFonts w:asciiTheme="minorHAnsi" w:hAnsiTheme="minorHAnsi" w:cstheme="minorHAnsi"/>
                <w:color w:val="000000"/>
                <w:sz w:val="22"/>
                <w:szCs w:val="22"/>
              </w:rPr>
              <w:t>700</w:t>
            </w:r>
            <w:r w:rsidRPr="004412EC">
              <w:rPr>
                <w:rFonts w:asciiTheme="minorHAnsi" w:hAnsiTheme="minorHAnsi" w:cstheme="minorHAnsi"/>
                <w:color w:val="000000"/>
                <w:sz w:val="22"/>
                <w:szCs w:val="22"/>
              </w:rPr>
              <w:t xml:space="preserve">,000 households </w:t>
            </w:r>
            <w:r w:rsidR="001C4E8F" w:rsidRPr="004412EC">
              <w:rPr>
                <w:rFonts w:asciiTheme="minorHAnsi" w:hAnsiTheme="minorHAnsi" w:cstheme="minorHAnsi"/>
                <w:color w:val="000000"/>
                <w:sz w:val="22"/>
                <w:szCs w:val="22"/>
              </w:rPr>
              <w:t xml:space="preserve">through </w:t>
            </w:r>
            <w:r w:rsidR="005111FC" w:rsidRPr="004412EC">
              <w:rPr>
                <w:rFonts w:asciiTheme="minorHAnsi" w:hAnsiTheme="minorHAnsi" w:cstheme="minorHAnsi"/>
                <w:color w:val="000000"/>
                <w:sz w:val="22"/>
                <w:szCs w:val="22"/>
              </w:rPr>
              <w:t xml:space="preserve">550 PFOs, </w:t>
            </w:r>
            <w:r w:rsidR="005111FC" w:rsidRPr="004412EC">
              <w:rPr>
                <w:rFonts w:asciiTheme="minorHAnsi" w:hAnsiTheme="minorHAnsi" w:cstheme="minorHAnsi"/>
                <w:sz w:val="22"/>
                <w:szCs w:val="22"/>
              </w:rPr>
              <w:t>20</w:t>
            </w:r>
            <w:r w:rsidR="005111FC" w:rsidRPr="004412EC">
              <w:rPr>
                <w:rFonts w:asciiTheme="minorHAnsi" w:hAnsiTheme="minorHAnsi" w:cstheme="minorHAnsi"/>
                <w:color w:val="000000"/>
                <w:sz w:val="22"/>
                <w:szCs w:val="22"/>
              </w:rPr>
              <w:t xml:space="preserve"> 4Ps</w:t>
            </w:r>
            <w:r w:rsidR="001C4E8F" w:rsidRPr="004412EC">
              <w:rPr>
                <w:rFonts w:asciiTheme="minorHAnsi" w:hAnsiTheme="minorHAnsi" w:cstheme="minorHAnsi"/>
                <w:color w:val="000000"/>
                <w:sz w:val="22"/>
                <w:szCs w:val="22"/>
              </w:rPr>
              <w:t xml:space="preserve">, </w:t>
            </w:r>
            <w:r w:rsidR="005111FC" w:rsidRPr="004412EC">
              <w:rPr>
                <w:rFonts w:asciiTheme="minorHAnsi" w:hAnsiTheme="minorHAnsi" w:cstheme="minorHAnsi"/>
                <w:color w:val="000000"/>
                <w:sz w:val="22"/>
                <w:szCs w:val="22"/>
              </w:rPr>
              <w:t xml:space="preserve">35 Farm Service </w:t>
            </w:r>
            <w:r w:rsidR="005111FC" w:rsidRPr="004412EC">
              <w:rPr>
                <w:rFonts w:asciiTheme="minorHAnsi" w:hAnsiTheme="minorHAnsi" w:cstheme="minorHAnsi"/>
                <w:sz w:val="22"/>
                <w:szCs w:val="22"/>
              </w:rPr>
              <w:t>Companies</w:t>
            </w:r>
            <w:r w:rsidR="00C724AB" w:rsidRPr="004412EC">
              <w:rPr>
                <w:rFonts w:asciiTheme="minorHAnsi" w:hAnsiTheme="minorHAnsi" w:cstheme="minorHAnsi"/>
                <w:sz w:val="22"/>
                <w:szCs w:val="22"/>
              </w:rPr>
              <w:t xml:space="preserve"> </w:t>
            </w:r>
            <w:r w:rsidR="001C4E8F" w:rsidRPr="004412EC">
              <w:rPr>
                <w:rFonts w:asciiTheme="minorHAnsi" w:hAnsiTheme="minorHAnsi" w:cstheme="minorHAnsi"/>
                <w:sz w:val="22"/>
                <w:szCs w:val="22"/>
              </w:rPr>
              <w:t xml:space="preserve">and improved services of agriculture extension and research. </w:t>
            </w:r>
            <w:r w:rsidR="001550A3" w:rsidRPr="004412EC">
              <w:rPr>
                <w:rFonts w:asciiTheme="minorHAnsi" w:hAnsiTheme="minorHAnsi" w:cstheme="minorHAnsi"/>
                <w:color w:val="000000"/>
                <w:sz w:val="22"/>
                <w:szCs w:val="22"/>
              </w:rPr>
              <w:t>This project</w:t>
            </w:r>
            <w:r w:rsidR="005111FC" w:rsidRPr="004412EC">
              <w:rPr>
                <w:rFonts w:asciiTheme="minorHAnsi" w:hAnsiTheme="minorHAnsi" w:cstheme="minorHAnsi"/>
                <w:color w:val="000000"/>
                <w:sz w:val="22"/>
                <w:szCs w:val="22"/>
              </w:rPr>
              <w:t xml:space="preserve"> supported PFOs will be established based on market studies, business plans, professional management teams, matching grant investments, partnerships, processing development, as well as clear break-even points and exit strategies. The necessary technical assistance as well as the coaching, mentoring, capacity building necessary to develop the business plan proposals, to register or to organize these institutions will be provided by </w:t>
            </w:r>
            <w:r w:rsidR="00C205F8" w:rsidRPr="004412EC">
              <w:rPr>
                <w:rFonts w:asciiTheme="minorHAnsi" w:hAnsiTheme="minorHAnsi" w:cstheme="minorHAnsi"/>
                <w:sz w:val="22"/>
                <w:szCs w:val="22"/>
              </w:rPr>
              <w:t xml:space="preserve"> RETP</w:t>
            </w:r>
            <w:r w:rsidR="00C724AB" w:rsidRPr="004412EC">
              <w:rPr>
                <w:rFonts w:asciiTheme="minorHAnsi" w:hAnsiTheme="minorHAnsi" w:cstheme="minorHAnsi"/>
                <w:sz w:val="22"/>
                <w:szCs w:val="22"/>
              </w:rPr>
              <w:t xml:space="preserve"> </w:t>
            </w:r>
            <w:r w:rsidR="005111FC" w:rsidRPr="004412EC">
              <w:rPr>
                <w:rFonts w:asciiTheme="minorHAnsi" w:hAnsiTheme="minorHAnsi" w:cstheme="minorHAnsi"/>
                <w:color w:val="000000"/>
                <w:sz w:val="22"/>
                <w:szCs w:val="22"/>
              </w:rPr>
              <w:t xml:space="preserve">to ensure sustainability within 4 to 5 years. Performance based </w:t>
            </w:r>
            <w:proofErr w:type="spellStart"/>
            <w:r w:rsidR="005111FC" w:rsidRPr="004412EC">
              <w:rPr>
                <w:rFonts w:asciiTheme="minorHAnsi" w:hAnsiTheme="minorHAnsi" w:cstheme="minorHAnsi"/>
                <w:color w:val="000000"/>
                <w:sz w:val="22"/>
                <w:szCs w:val="22"/>
              </w:rPr>
              <w:t>MoU</w:t>
            </w:r>
            <w:r w:rsidR="005111FC" w:rsidRPr="004412EC">
              <w:rPr>
                <w:rFonts w:asciiTheme="minorHAnsi" w:hAnsiTheme="minorHAnsi" w:cstheme="minorHAnsi"/>
                <w:sz w:val="22"/>
                <w:szCs w:val="22"/>
              </w:rPr>
              <w:t>s</w:t>
            </w:r>
            <w:proofErr w:type="spellEnd"/>
            <w:r w:rsidR="005111FC" w:rsidRPr="004412EC">
              <w:rPr>
                <w:rFonts w:asciiTheme="minorHAnsi" w:hAnsiTheme="minorHAnsi" w:cstheme="minorHAnsi"/>
                <w:sz w:val="22"/>
                <w:szCs w:val="22"/>
              </w:rPr>
              <w:t>/partnerships/contracts will be developed with relevant departments/services providers for provision of support to the PFOs, 4Ps and FSCs.</w:t>
            </w:r>
            <w:r w:rsidR="00A04D5E" w:rsidRPr="004412EC">
              <w:rPr>
                <w:rFonts w:asciiTheme="minorHAnsi" w:hAnsiTheme="minorHAnsi" w:cstheme="minorHAnsi"/>
                <w:sz w:val="22"/>
                <w:szCs w:val="22"/>
              </w:rPr>
              <w:t xml:space="preserve"> </w:t>
            </w:r>
          </w:p>
          <w:p w14:paraId="7226309F" w14:textId="07318F43" w:rsidR="007C30A2" w:rsidRPr="00406E14" w:rsidRDefault="001B6BC8" w:rsidP="00C966E3">
            <w:pPr>
              <w:numPr>
                <w:ilvl w:val="1"/>
                <w:numId w:val="13"/>
              </w:numPr>
              <w:pBdr>
                <w:top w:val="nil"/>
                <w:left w:val="nil"/>
                <w:bottom w:val="nil"/>
                <w:right w:val="nil"/>
                <w:between w:val="nil"/>
              </w:pBdr>
              <w:tabs>
                <w:tab w:val="left" w:pos="426"/>
                <w:tab w:val="left" w:pos="564"/>
                <w:tab w:val="left" w:pos="963"/>
              </w:tabs>
              <w:spacing w:before="120"/>
              <w:ind w:left="564" w:hanging="564"/>
              <w:rPr>
                <w:rFonts w:asciiTheme="minorHAnsi" w:hAnsiTheme="minorHAnsi" w:cstheme="minorHAnsi"/>
                <w:color w:val="000000"/>
                <w:sz w:val="22"/>
                <w:szCs w:val="22"/>
              </w:rPr>
            </w:pPr>
            <w:r w:rsidRPr="00406E14">
              <w:rPr>
                <w:rFonts w:asciiTheme="minorHAnsi" w:hAnsiTheme="minorHAnsi" w:cstheme="minorHAnsi"/>
                <w:b/>
                <w:bCs/>
                <w:color w:val="000000"/>
                <w:sz w:val="22"/>
                <w:szCs w:val="22"/>
              </w:rPr>
              <w:t>Skills development and employment:</w:t>
            </w:r>
            <w:r w:rsidRPr="00406E14">
              <w:rPr>
                <w:rFonts w:asciiTheme="minorHAnsi" w:hAnsiTheme="minorHAnsi" w:cstheme="minorHAnsi"/>
                <w:color w:val="000000"/>
                <w:sz w:val="22"/>
                <w:szCs w:val="22"/>
              </w:rPr>
              <w:t xml:space="preserve"> </w:t>
            </w:r>
            <w:r w:rsidR="00EB5843" w:rsidRPr="00406E14">
              <w:rPr>
                <w:rFonts w:asciiTheme="minorHAnsi" w:hAnsiTheme="minorHAnsi" w:cstheme="minorHAnsi"/>
                <w:color w:val="000000"/>
                <w:sz w:val="22"/>
                <w:szCs w:val="22"/>
              </w:rPr>
              <w:t xml:space="preserve">A total of </w:t>
            </w:r>
            <w:r w:rsidR="009215A6">
              <w:rPr>
                <w:rFonts w:asciiTheme="minorHAnsi" w:hAnsiTheme="minorHAnsi" w:cstheme="minorHAnsi"/>
                <w:color w:val="000000"/>
                <w:sz w:val="22"/>
                <w:szCs w:val="22"/>
              </w:rPr>
              <w:t>110</w:t>
            </w:r>
            <w:r w:rsidR="001C4E8F" w:rsidRPr="00406E14">
              <w:rPr>
                <w:rFonts w:asciiTheme="minorHAnsi" w:hAnsiTheme="minorHAnsi" w:cstheme="minorHAnsi"/>
                <w:color w:val="000000"/>
                <w:sz w:val="22"/>
                <w:szCs w:val="22"/>
              </w:rPr>
              <w:t>,000</w:t>
            </w:r>
            <w:r w:rsidR="005111FC" w:rsidRPr="00406E14">
              <w:rPr>
                <w:rFonts w:asciiTheme="minorHAnsi" w:hAnsiTheme="minorHAnsi" w:cstheme="minorHAnsi"/>
                <w:color w:val="000000"/>
                <w:sz w:val="22"/>
                <w:szCs w:val="22"/>
              </w:rPr>
              <w:t xml:space="preserve"> youth</w:t>
            </w:r>
            <w:r w:rsidR="00EB5843" w:rsidRPr="00406E14">
              <w:rPr>
                <w:rFonts w:asciiTheme="minorHAnsi" w:hAnsiTheme="minorHAnsi" w:cstheme="minorHAnsi"/>
                <w:color w:val="000000"/>
                <w:sz w:val="22"/>
                <w:szCs w:val="22"/>
              </w:rPr>
              <w:t xml:space="preserve"> (</w:t>
            </w:r>
            <w:r w:rsidR="005111FC" w:rsidRPr="00406E14">
              <w:rPr>
                <w:rFonts w:asciiTheme="minorHAnsi" w:hAnsiTheme="minorHAnsi" w:cstheme="minorHAnsi"/>
                <w:color w:val="000000"/>
                <w:sz w:val="22"/>
                <w:szCs w:val="22"/>
              </w:rPr>
              <w:t>women and men</w:t>
            </w:r>
            <w:r w:rsidR="00EB5843" w:rsidRPr="00406E14">
              <w:rPr>
                <w:rFonts w:asciiTheme="minorHAnsi" w:hAnsiTheme="minorHAnsi" w:cstheme="minorHAnsi"/>
                <w:color w:val="000000"/>
                <w:sz w:val="22"/>
                <w:szCs w:val="22"/>
              </w:rPr>
              <w:t>)</w:t>
            </w:r>
            <w:r w:rsidR="005111FC" w:rsidRPr="00406E14">
              <w:rPr>
                <w:rFonts w:asciiTheme="minorHAnsi" w:hAnsiTheme="minorHAnsi" w:cstheme="minorHAnsi"/>
                <w:color w:val="000000"/>
                <w:sz w:val="22"/>
                <w:szCs w:val="22"/>
              </w:rPr>
              <w:t xml:space="preserve"> will benefit from a specific and dedicated skills enhancement for successful agribusiness development and </w:t>
            </w:r>
            <w:r w:rsidR="005111FC" w:rsidRPr="00406E14">
              <w:rPr>
                <w:rFonts w:asciiTheme="minorHAnsi" w:hAnsiTheme="minorHAnsi" w:cstheme="minorHAnsi"/>
                <w:sz w:val="22"/>
                <w:szCs w:val="22"/>
              </w:rPr>
              <w:t xml:space="preserve">rural </w:t>
            </w:r>
            <w:r w:rsidR="005111FC" w:rsidRPr="00406E14">
              <w:rPr>
                <w:rFonts w:asciiTheme="minorHAnsi" w:hAnsiTheme="minorHAnsi" w:cstheme="minorHAnsi"/>
                <w:color w:val="000000"/>
                <w:sz w:val="22"/>
                <w:szCs w:val="22"/>
              </w:rPr>
              <w:t xml:space="preserve">employment promotion. These will </w:t>
            </w:r>
            <w:r w:rsidR="005B7994" w:rsidRPr="00406E14">
              <w:rPr>
                <w:rFonts w:asciiTheme="minorHAnsi" w:hAnsiTheme="minorHAnsi" w:cstheme="minorHAnsi"/>
                <w:color w:val="000000"/>
                <w:sz w:val="22"/>
                <w:szCs w:val="22"/>
              </w:rPr>
              <w:t>be done</w:t>
            </w:r>
            <w:r w:rsidR="005111FC" w:rsidRPr="00406E14">
              <w:rPr>
                <w:rFonts w:asciiTheme="minorHAnsi" w:hAnsiTheme="minorHAnsi" w:cstheme="minorHAnsi"/>
                <w:color w:val="000000"/>
                <w:sz w:val="22"/>
                <w:szCs w:val="22"/>
              </w:rPr>
              <w:t xml:space="preserve"> through demand driven vocational and techni</w:t>
            </w:r>
            <w:r w:rsidR="005111FC" w:rsidRPr="00406E14">
              <w:rPr>
                <w:rFonts w:asciiTheme="minorHAnsi" w:hAnsiTheme="minorHAnsi" w:cstheme="minorHAnsi"/>
                <w:sz w:val="22"/>
                <w:szCs w:val="22"/>
              </w:rPr>
              <w:t xml:space="preserve">cal </w:t>
            </w:r>
            <w:r w:rsidR="005111FC" w:rsidRPr="00406E14">
              <w:rPr>
                <w:rFonts w:asciiTheme="minorHAnsi" w:hAnsiTheme="minorHAnsi" w:cstheme="minorHAnsi"/>
                <w:color w:val="000000"/>
                <w:sz w:val="22"/>
                <w:szCs w:val="22"/>
              </w:rPr>
              <w:t xml:space="preserve">trainings; </w:t>
            </w:r>
            <w:r w:rsidR="00EB5843" w:rsidRPr="00406E14">
              <w:rPr>
                <w:rFonts w:asciiTheme="minorHAnsi" w:hAnsiTheme="minorHAnsi" w:cstheme="minorHAnsi"/>
                <w:color w:val="000000"/>
                <w:sz w:val="22"/>
                <w:szCs w:val="22"/>
              </w:rPr>
              <w:t xml:space="preserve">provision of </w:t>
            </w:r>
            <w:r w:rsidR="005111FC" w:rsidRPr="00406E14">
              <w:rPr>
                <w:rFonts w:asciiTheme="minorHAnsi" w:hAnsiTheme="minorHAnsi" w:cstheme="minorHAnsi"/>
                <w:color w:val="000000"/>
                <w:sz w:val="22"/>
                <w:szCs w:val="22"/>
              </w:rPr>
              <w:t xml:space="preserve">start-up capital for self-employment and hands-on professional exposure for graduated </w:t>
            </w:r>
            <w:r w:rsidR="00EB5843" w:rsidRPr="00406E14">
              <w:rPr>
                <w:rFonts w:asciiTheme="minorHAnsi" w:hAnsiTheme="minorHAnsi" w:cstheme="minorHAnsi"/>
                <w:color w:val="000000"/>
                <w:sz w:val="22"/>
                <w:szCs w:val="22"/>
              </w:rPr>
              <w:t xml:space="preserve">trainees </w:t>
            </w:r>
            <w:r w:rsidR="005111FC" w:rsidRPr="00406E14">
              <w:rPr>
                <w:rFonts w:asciiTheme="minorHAnsi" w:hAnsiTheme="minorHAnsi" w:cstheme="minorHAnsi"/>
                <w:color w:val="000000"/>
                <w:sz w:val="22"/>
                <w:szCs w:val="22"/>
              </w:rPr>
              <w:t xml:space="preserve">through </w:t>
            </w:r>
            <w:r w:rsidR="00EB5843" w:rsidRPr="00406E14">
              <w:rPr>
                <w:rFonts w:asciiTheme="minorHAnsi" w:hAnsiTheme="minorHAnsi" w:cstheme="minorHAnsi"/>
                <w:sz w:val="22"/>
                <w:szCs w:val="22"/>
              </w:rPr>
              <w:t xml:space="preserve">induction </w:t>
            </w:r>
            <w:r w:rsidR="00EB5843" w:rsidRPr="00406E14">
              <w:rPr>
                <w:rFonts w:asciiTheme="minorHAnsi" w:hAnsiTheme="minorHAnsi" w:cstheme="minorHAnsi"/>
                <w:color w:val="000000"/>
                <w:sz w:val="22"/>
                <w:szCs w:val="22"/>
              </w:rPr>
              <w:t xml:space="preserve">programme in </w:t>
            </w:r>
            <w:r w:rsidR="001550A3" w:rsidRPr="00406E14">
              <w:rPr>
                <w:rFonts w:asciiTheme="minorHAnsi" w:hAnsiTheme="minorHAnsi" w:cstheme="minorHAnsi"/>
                <w:color w:val="000000"/>
                <w:sz w:val="22"/>
                <w:szCs w:val="22"/>
              </w:rPr>
              <w:t>public, private</w:t>
            </w:r>
            <w:r w:rsidR="00EB5843" w:rsidRPr="00406E14">
              <w:rPr>
                <w:rFonts w:asciiTheme="minorHAnsi" w:hAnsiTheme="minorHAnsi" w:cstheme="minorHAnsi"/>
                <w:color w:val="000000"/>
                <w:sz w:val="22"/>
                <w:szCs w:val="22"/>
              </w:rPr>
              <w:t xml:space="preserve"> and civil society institutions</w:t>
            </w:r>
            <w:r w:rsidR="005111FC" w:rsidRPr="00406E14">
              <w:rPr>
                <w:rFonts w:asciiTheme="minorHAnsi" w:hAnsiTheme="minorHAnsi" w:cstheme="minorHAnsi"/>
                <w:color w:val="000000"/>
                <w:sz w:val="22"/>
                <w:szCs w:val="22"/>
              </w:rPr>
              <w:t xml:space="preserve">. </w:t>
            </w:r>
          </w:p>
          <w:p w14:paraId="722630A0" w14:textId="77777777" w:rsidR="007C30A2" w:rsidRPr="00406E14" w:rsidRDefault="005111FC" w:rsidP="00C966E3">
            <w:pPr>
              <w:numPr>
                <w:ilvl w:val="1"/>
                <w:numId w:val="13"/>
              </w:numPr>
              <w:pBdr>
                <w:top w:val="nil"/>
                <w:left w:val="nil"/>
                <w:bottom w:val="nil"/>
                <w:right w:val="nil"/>
                <w:between w:val="nil"/>
              </w:pBdr>
              <w:tabs>
                <w:tab w:val="left" w:pos="426"/>
                <w:tab w:val="left" w:pos="564"/>
                <w:tab w:val="left" w:pos="963"/>
              </w:tabs>
              <w:spacing w:before="120"/>
              <w:ind w:left="564" w:hanging="564"/>
              <w:rPr>
                <w:rFonts w:asciiTheme="minorHAnsi" w:hAnsiTheme="minorHAnsi" w:cstheme="minorHAnsi"/>
                <w:color w:val="000000"/>
                <w:sz w:val="22"/>
                <w:szCs w:val="22"/>
              </w:rPr>
            </w:pPr>
            <w:r w:rsidRPr="00406E14">
              <w:rPr>
                <w:rFonts w:asciiTheme="minorHAnsi" w:hAnsiTheme="minorHAnsi" w:cstheme="minorHAnsi"/>
                <w:b/>
                <w:color w:val="000000"/>
                <w:sz w:val="22"/>
                <w:szCs w:val="22"/>
              </w:rPr>
              <w:t>Project Period:</w:t>
            </w:r>
            <w:r w:rsidRPr="00406E14">
              <w:rPr>
                <w:rFonts w:asciiTheme="minorHAnsi" w:hAnsiTheme="minorHAnsi" w:cstheme="minorHAnsi"/>
                <w:color w:val="000000"/>
                <w:sz w:val="22"/>
                <w:szCs w:val="22"/>
              </w:rPr>
              <w:t xml:space="preserve"> The Project will be implemented over a period of seven years (2022-2028). </w:t>
            </w:r>
          </w:p>
          <w:p w14:paraId="722630A1" w14:textId="2B875FD0" w:rsidR="007C30A2" w:rsidRPr="00406E14" w:rsidRDefault="005111FC" w:rsidP="00C966E3">
            <w:pPr>
              <w:numPr>
                <w:ilvl w:val="1"/>
                <w:numId w:val="13"/>
              </w:numPr>
              <w:pBdr>
                <w:top w:val="nil"/>
                <w:left w:val="nil"/>
                <w:bottom w:val="nil"/>
                <w:right w:val="nil"/>
                <w:between w:val="nil"/>
              </w:pBdr>
              <w:tabs>
                <w:tab w:val="left" w:pos="426"/>
                <w:tab w:val="left" w:pos="564"/>
                <w:tab w:val="left" w:pos="963"/>
              </w:tabs>
              <w:spacing w:before="120"/>
              <w:ind w:left="564" w:hanging="564"/>
              <w:rPr>
                <w:rFonts w:asciiTheme="minorHAnsi" w:hAnsiTheme="minorHAnsi" w:cstheme="minorHAnsi"/>
                <w:color w:val="000000"/>
                <w:sz w:val="22"/>
                <w:szCs w:val="22"/>
              </w:rPr>
            </w:pPr>
            <w:r w:rsidRPr="00406E14">
              <w:rPr>
                <w:rFonts w:asciiTheme="minorHAnsi" w:hAnsiTheme="minorHAnsi" w:cstheme="minorHAnsi"/>
                <w:b/>
                <w:color w:val="000000"/>
                <w:sz w:val="22"/>
                <w:szCs w:val="22"/>
              </w:rPr>
              <w:t>Project Design Parameters and Approach:</w:t>
            </w:r>
            <w:r w:rsidRPr="00406E14">
              <w:rPr>
                <w:rFonts w:asciiTheme="minorHAnsi" w:hAnsiTheme="minorHAnsi" w:cstheme="minorHAnsi"/>
                <w:color w:val="000000"/>
                <w:sz w:val="22"/>
                <w:szCs w:val="22"/>
              </w:rPr>
              <w:t xml:space="preserve"> The project design is based on a Government of Khyber Pakhtunkhwa and IFAD joint and in-depth assessment of the </w:t>
            </w:r>
            <w:r w:rsidR="00BB382D" w:rsidRPr="00406E14">
              <w:rPr>
                <w:rFonts w:asciiTheme="minorHAnsi" w:hAnsiTheme="minorHAnsi" w:cstheme="minorHAnsi"/>
                <w:color w:val="000000"/>
                <w:sz w:val="22"/>
                <w:szCs w:val="22"/>
              </w:rPr>
              <w:t xml:space="preserve">challenges and </w:t>
            </w:r>
            <w:r w:rsidRPr="00406E14">
              <w:rPr>
                <w:rFonts w:asciiTheme="minorHAnsi" w:hAnsiTheme="minorHAnsi" w:cstheme="minorHAnsi"/>
                <w:sz w:val="22"/>
                <w:szCs w:val="22"/>
              </w:rPr>
              <w:t xml:space="preserve">opportunities </w:t>
            </w:r>
            <w:r w:rsidRPr="00406E14">
              <w:rPr>
                <w:rFonts w:asciiTheme="minorHAnsi" w:hAnsiTheme="minorHAnsi" w:cstheme="minorHAnsi"/>
                <w:color w:val="000000"/>
                <w:sz w:val="22"/>
                <w:szCs w:val="22"/>
              </w:rPr>
              <w:t xml:space="preserve">in terms of rural </w:t>
            </w:r>
            <w:r w:rsidR="00BB382D" w:rsidRPr="00406E14">
              <w:rPr>
                <w:rFonts w:asciiTheme="minorHAnsi" w:hAnsiTheme="minorHAnsi" w:cstheme="minorHAnsi"/>
                <w:color w:val="000000"/>
                <w:sz w:val="22"/>
                <w:szCs w:val="22"/>
              </w:rPr>
              <w:t>transformation</w:t>
            </w:r>
            <w:r w:rsidRPr="00406E14">
              <w:rPr>
                <w:rFonts w:asciiTheme="minorHAnsi" w:hAnsiTheme="minorHAnsi" w:cstheme="minorHAnsi"/>
                <w:color w:val="000000"/>
                <w:sz w:val="22"/>
                <w:szCs w:val="22"/>
              </w:rPr>
              <w:t>, agribusiness and rural employment promotion</w:t>
            </w:r>
            <w:r w:rsidRPr="00406E14">
              <w:rPr>
                <w:rFonts w:asciiTheme="minorHAnsi" w:hAnsiTheme="minorHAnsi" w:cstheme="minorHAnsi"/>
                <w:sz w:val="22"/>
                <w:szCs w:val="22"/>
              </w:rPr>
              <w:t xml:space="preserve">. The rationale emanates from the </w:t>
            </w:r>
            <w:r w:rsidRPr="00406E14">
              <w:rPr>
                <w:rFonts w:asciiTheme="minorHAnsi" w:hAnsiTheme="minorHAnsi" w:cstheme="minorHAnsi"/>
                <w:color w:val="000000"/>
                <w:sz w:val="22"/>
                <w:szCs w:val="22"/>
              </w:rPr>
              <w:t xml:space="preserve">approach of successful on-going </w:t>
            </w:r>
            <w:r w:rsidR="0007449C" w:rsidRPr="00406E14">
              <w:rPr>
                <w:rFonts w:asciiTheme="minorHAnsi" w:hAnsiTheme="minorHAnsi" w:cstheme="minorHAnsi"/>
                <w:color w:val="000000"/>
                <w:sz w:val="22"/>
                <w:szCs w:val="22"/>
              </w:rPr>
              <w:t xml:space="preserve">and past </w:t>
            </w:r>
            <w:r w:rsidRPr="00406E14">
              <w:rPr>
                <w:rFonts w:asciiTheme="minorHAnsi" w:hAnsiTheme="minorHAnsi" w:cstheme="minorHAnsi"/>
                <w:color w:val="000000"/>
                <w:sz w:val="22"/>
                <w:szCs w:val="22"/>
              </w:rPr>
              <w:t>IFAD-funded projects in Pakistan and globally as well as interve</w:t>
            </w:r>
            <w:r w:rsidRPr="00406E14">
              <w:rPr>
                <w:rFonts w:asciiTheme="minorHAnsi" w:hAnsiTheme="minorHAnsi" w:cstheme="minorHAnsi"/>
                <w:sz w:val="22"/>
                <w:szCs w:val="22"/>
              </w:rPr>
              <w:t>ntions of Government of Khyber Pakhtunkhwa</w:t>
            </w:r>
            <w:r w:rsidRPr="00406E14">
              <w:rPr>
                <w:rFonts w:asciiTheme="minorHAnsi" w:hAnsiTheme="minorHAnsi" w:cstheme="minorHAnsi"/>
                <w:color w:val="000000"/>
                <w:sz w:val="22"/>
                <w:szCs w:val="22"/>
              </w:rPr>
              <w:t xml:space="preserve">. The project addresses the existing financial and technical gaps in the related sectors and will develop </w:t>
            </w:r>
            <w:r w:rsidR="00BB382D" w:rsidRPr="00406E14">
              <w:rPr>
                <w:rFonts w:asciiTheme="minorHAnsi" w:hAnsiTheme="minorHAnsi" w:cstheme="minorHAnsi"/>
                <w:sz w:val="22"/>
                <w:szCs w:val="22"/>
              </w:rPr>
              <w:t>tested</w:t>
            </w:r>
            <w:r w:rsidRPr="00406E14">
              <w:rPr>
                <w:rFonts w:asciiTheme="minorHAnsi" w:hAnsiTheme="minorHAnsi" w:cstheme="minorHAnsi"/>
                <w:sz w:val="22"/>
                <w:szCs w:val="22"/>
              </w:rPr>
              <w:t xml:space="preserve"> pathways</w:t>
            </w:r>
            <w:r w:rsidRPr="00406E14">
              <w:rPr>
                <w:rFonts w:asciiTheme="minorHAnsi" w:hAnsiTheme="minorHAnsi" w:cstheme="minorHAnsi"/>
                <w:color w:val="000000"/>
                <w:sz w:val="22"/>
                <w:szCs w:val="22"/>
              </w:rPr>
              <w:t xml:space="preserve"> to be upscaled and financed by the regular budget/ADP of the Government of Khybe</w:t>
            </w:r>
            <w:r w:rsidR="00334257">
              <w:rPr>
                <w:rFonts w:asciiTheme="minorHAnsi" w:hAnsiTheme="minorHAnsi" w:cstheme="minorHAnsi"/>
                <w:color w:val="000000"/>
                <w:sz w:val="22"/>
                <w:szCs w:val="22"/>
              </w:rPr>
              <w:t>r Pakhtunkhwa. To this intent in view</w:t>
            </w:r>
            <w:r w:rsidRPr="00406E14">
              <w:rPr>
                <w:rFonts w:asciiTheme="minorHAnsi" w:hAnsiTheme="minorHAnsi" w:cstheme="minorHAnsi"/>
                <w:color w:val="000000"/>
                <w:sz w:val="22"/>
                <w:szCs w:val="22"/>
              </w:rPr>
              <w:t xml:space="preserve">, the project will consolidate the investment made by the government through the establishment of fully autonomous and sustainable Farm Service </w:t>
            </w:r>
            <w:r w:rsidRPr="00406E14">
              <w:rPr>
                <w:rFonts w:asciiTheme="minorHAnsi" w:hAnsiTheme="minorHAnsi" w:cstheme="minorHAnsi"/>
                <w:sz w:val="22"/>
                <w:szCs w:val="22"/>
              </w:rPr>
              <w:t>Companies</w:t>
            </w:r>
            <w:r w:rsidR="00BB382D" w:rsidRPr="00406E14">
              <w:rPr>
                <w:rFonts w:asciiTheme="minorHAnsi" w:hAnsiTheme="minorHAnsi" w:cstheme="minorHAnsi"/>
                <w:sz w:val="22"/>
                <w:szCs w:val="22"/>
              </w:rPr>
              <w:t xml:space="preserve"> </w:t>
            </w:r>
            <w:r w:rsidRPr="00406E14">
              <w:rPr>
                <w:rFonts w:asciiTheme="minorHAnsi" w:hAnsiTheme="minorHAnsi" w:cstheme="minorHAnsi"/>
                <w:color w:val="000000"/>
                <w:sz w:val="22"/>
                <w:szCs w:val="22"/>
              </w:rPr>
              <w:t xml:space="preserve">to make them complementary to the agribusiness development component. </w:t>
            </w:r>
            <w:r w:rsidR="00C205F8">
              <w:rPr>
                <w:rFonts w:asciiTheme="minorHAnsi" w:hAnsiTheme="minorHAnsi" w:cstheme="minorHAnsi"/>
                <w:sz w:val="22"/>
                <w:szCs w:val="22"/>
              </w:rPr>
              <w:t xml:space="preserve"> </w:t>
            </w:r>
            <w:r w:rsidR="00334257">
              <w:rPr>
                <w:rFonts w:asciiTheme="minorHAnsi" w:hAnsiTheme="minorHAnsi" w:cstheme="minorHAnsi"/>
                <w:sz w:val="22"/>
                <w:szCs w:val="22"/>
              </w:rPr>
              <w:t>In addition, the project</w:t>
            </w:r>
            <w:r w:rsidRPr="00406E14">
              <w:rPr>
                <w:rFonts w:asciiTheme="minorHAnsi" w:hAnsiTheme="minorHAnsi" w:cstheme="minorHAnsi"/>
                <w:color w:val="000000"/>
                <w:sz w:val="22"/>
                <w:szCs w:val="22"/>
              </w:rPr>
              <w:t xml:space="preserve"> will be closely involved with the Technical Education and Vocational Training Authority (TEVTA) and </w:t>
            </w:r>
            <w:r w:rsidRPr="00406E14">
              <w:rPr>
                <w:rFonts w:asciiTheme="minorHAnsi" w:hAnsiTheme="minorHAnsi" w:cstheme="minorHAnsi"/>
                <w:sz w:val="22"/>
                <w:szCs w:val="22"/>
              </w:rPr>
              <w:t>Social Welfare Department</w:t>
            </w:r>
            <w:r w:rsidRPr="00406E14">
              <w:rPr>
                <w:rFonts w:asciiTheme="minorHAnsi" w:hAnsiTheme="minorHAnsi" w:cstheme="minorHAnsi"/>
                <w:color w:val="000000"/>
                <w:sz w:val="22"/>
                <w:szCs w:val="22"/>
              </w:rPr>
              <w:t xml:space="preserve"> to make its training programmes more responsive to labour market and potential employers. Also</w:t>
            </w:r>
            <w:r w:rsidR="00BB382D" w:rsidRPr="00406E14">
              <w:rPr>
                <w:rFonts w:asciiTheme="minorHAnsi" w:hAnsiTheme="minorHAnsi" w:cstheme="minorHAnsi"/>
                <w:color w:val="000000"/>
                <w:sz w:val="22"/>
                <w:szCs w:val="22"/>
              </w:rPr>
              <w:t>,</w:t>
            </w:r>
            <w:r w:rsidRPr="00406E14">
              <w:rPr>
                <w:rFonts w:asciiTheme="minorHAnsi" w:hAnsiTheme="minorHAnsi" w:cstheme="minorHAnsi"/>
                <w:color w:val="000000"/>
                <w:sz w:val="22"/>
                <w:szCs w:val="22"/>
              </w:rPr>
              <w:t xml:space="preserve"> TEVTA/S</w:t>
            </w:r>
            <w:r w:rsidRPr="00406E14">
              <w:rPr>
                <w:rFonts w:asciiTheme="minorHAnsi" w:hAnsiTheme="minorHAnsi" w:cstheme="minorHAnsi"/>
                <w:sz w:val="22"/>
                <w:szCs w:val="22"/>
              </w:rPr>
              <w:t>ocial Welfare Department</w:t>
            </w:r>
            <w:r w:rsidRPr="00406E14">
              <w:rPr>
                <w:rFonts w:asciiTheme="minorHAnsi" w:hAnsiTheme="minorHAnsi" w:cstheme="minorHAnsi"/>
                <w:color w:val="000000"/>
                <w:sz w:val="22"/>
                <w:szCs w:val="22"/>
              </w:rPr>
              <w:t xml:space="preserve"> </w:t>
            </w:r>
            <w:r w:rsidRPr="00406E14">
              <w:rPr>
                <w:rFonts w:asciiTheme="minorHAnsi" w:hAnsiTheme="minorHAnsi" w:cstheme="minorHAnsi"/>
                <w:sz w:val="22"/>
                <w:szCs w:val="22"/>
              </w:rPr>
              <w:t>will be</w:t>
            </w:r>
            <w:r w:rsidRPr="00406E14">
              <w:rPr>
                <w:rFonts w:asciiTheme="minorHAnsi" w:hAnsiTheme="minorHAnsi" w:cstheme="minorHAnsi"/>
                <w:color w:val="000000"/>
                <w:sz w:val="22"/>
                <w:szCs w:val="22"/>
              </w:rPr>
              <w:t xml:space="preserve"> assisted in </w:t>
            </w:r>
            <w:r w:rsidRPr="00406E14">
              <w:rPr>
                <w:rFonts w:asciiTheme="minorHAnsi" w:hAnsiTheme="minorHAnsi" w:cstheme="minorHAnsi"/>
                <w:sz w:val="22"/>
                <w:szCs w:val="22"/>
              </w:rPr>
              <w:t>addressing the testing/</w:t>
            </w:r>
            <w:r w:rsidRPr="00406E14">
              <w:rPr>
                <w:rFonts w:asciiTheme="minorHAnsi" w:hAnsiTheme="minorHAnsi" w:cstheme="minorHAnsi"/>
                <w:color w:val="000000"/>
                <w:sz w:val="22"/>
                <w:szCs w:val="22"/>
              </w:rPr>
              <w:t xml:space="preserve">certification </w:t>
            </w:r>
            <w:r w:rsidRPr="00406E14">
              <w:rPr>
                <w:rFonts w:asciiTheme="minorHAnsi" w:hAnsiTheme="minorHAnsi" w:cstheme="minorHAnsi"/>
                <w:sz w:val="22"/>
                <w:szCs w:val="22"/>
              </w:rPr>
              <w:t xml:space="preserve">challenges as well as curricula development/improvement, training delivery and </w:t>
            </w:r>
            <w:r w:rsidR="00086606" w:rsidRPr="00406E14">
              <w:rPr>
                <w:rFonts w:asciiTheme="minorHAnsi" w:hAnsiTheme="minorHAnsi" w:cstheme="minorHAnsi"/>
                <w:sz w:val="22"/>
                <w:szCs w:val="22"/>
              </w:rPr>
              <w:t xml:space="preserve">linkage of </w:t>
            </w:r>
            <w:r w:rsidR="001550A3" w:rsidRPr="00406E14">
              <w:rPr>
                <w:rFonts w:asciiTheme="minorHAnsi" w:hAnsiTheme="minorHAnsi" w:cstheme="minorHAnsi"/>
                <w:sz w:val="22"/>
                <w:szCs w:val="22"/>
              </w:rPr>
              <w:t>skills development</w:t>
            </w:r>
            <w:r w:rsidRPr="00406E14">
              <w:rPr>
                <w:rFonts w:asciiTheme="minorHAnsi" w:hAnsiTheme="minorHAnsi" w:cstheme="minorHAnsi"/>
                <w:sz w:val="22"/>
                <w:szCs w:val="22"/>
              </w:rPr>
              <w:t xml:space="preserve"> to market</w:t>
            </w:r>
            <w:r w:rsidR="00086606" w:rsidRPr="00406E14">
              <w:rPr>
                <w:rFonts w:asciiTheme="minorHAnsi" w:hAnsiTheme="minorHAnsi" w:cstheme="minorHAnsi"/>
                <w:sz w:val="22"/>
                <w:szCs w:val="22"/>
              </w:rPr>
              <w:t xml:space="preserve"> demands</w:t>
            </w:r>
            <w:r w:rsidRPr="00406E14">
              <w:rPr>
                <w:rFonts w:asciiTheme="minorHAnsi" w:hAnsiTheme="minorHAnsi" w:cstheme="minorHAnsi"/>
                <w:sz w:val="22"/>
                <w:szCs w:val="22"/>
              </w:rPr>
              <w:t>.</w:t>
            </w:r>
            <w:r w:rsidRPr="00406E14">
              <w:rPr>
                <w:rFonts w:asciiTheme="minorHAnsi" w:hAnsiTheme="minorHAnsi" w:cstheme="minorHAnsi"/>
                <w:color w:val="000000"/>
                <w:sz w:val="22"/>
                <w:szCs w:val="22"/>
              </w:rPr>
              <w:t xml:space="preserve"> The approach will be fully compatible with the rural target groups, in particular the youth and women context.</w:t>
            </w:r>
          </w:p>
          <w:p w14:paraId="53C6DA92" w14:textId="283A1102" w:rsidR="0002290B" w:rsidRPr="004412EC" w:rsidRDefault="005111FC" w:rsidP="00C966E3">
            <w:pPr>
              <w:numPr>
                <w:ilvl w:val="1"/>
                <w:numId w:val="13"/>
              </w:numPr>
              <w:pBdr>
                <w:top w:val="nil"/>
                <w:left w:val="nil"/>
                <w:bottom w:val="nil"/>
                <w:right w:val="nil"/>
                <w:between w:val="nil"/>
              </w:pBdr>
              <w:tabs>
                <w:tab w:val="left" w:pos="426"/>
                <w:tab w:val="left" w:pos="564"/>
                <w:tab w:val="left" w:pos="963"/>
              </w:tabs>
              <w:spacing w:before="120"/>
              <w:ind w:left="564" w:hanging="564"/>
              <w:rPr>
                <w:rFonts w:asciiTheme="minorHAnsi" w:hAnsiTheme="minorHAnsi" w:cstheme="minorHAnsi"/>
                <w:color w:val="000000"/>
                <w:sz w:val="22"/>
                <w:szCs w:val="22"/>
              </w:rPr>
            </w:pPr>
            <w:r w:rsidRPr="004412EC">
              <w:rPr>
                <w:rFonts w:asciiTheme="minorHAnsi" w:hAnsiTheme="minorHAnsi" w:cstheme="minorHAnsi"/>
                <w:b/>
                <w:bCs/>
                <w:color w:val="000000"/>
                <w:sz w:val="22"/>
                <w:szCs w:val="22"/>
              </w:rPr>
              <w:t>The</w:t>
            </w:r>
            <w:r w:rsidRPr="004412EC">
              <w:rPr>
                <w:rFonts w:asciiTheme="minorHAnsi" w:hAnsiTheme="minorHAnsi" w:cstheme="minorHAnsi"/>
                <w:color w:val="000000"/>
                <w:sz w:val="22"/>
                <w:szCs w:val="22"/>
              </w:rPr>
              <w:t xml:space="preserve"> </w:t>
            </w:r>
            <w:r w:rsidRPr="004412EC">
              <w:rPr>
                <w:rFonts w:asciiTheme="minorHAnsi" w:hAnsiTheme="minorHAnsi" w:cstheme="minorHAnsi"/>
                <w:b/>
                <w:color w:val="000000"/>
                <w:sz w:val="22"/>
                <w:szCs w:val="22"/>
              </w:rPr>
              <w:t>project approach</w:t>
            </w:r>
            <w:r w:rsidRPr="004412EC">
              <w:rPr>
                <w:rFonts w:asciiTheme="minorHAnsi" w:hAnsiTheme="minorHAnsi" w:cstheme="minorHAnsi"/>
                <w:color w:val="000000"/>
                <w:sz w:val="22"/>
                <w:szCs w:val="22"/>
              </w:rPr>
              <w:t xml:space="preserve"> further provides </w:t>
            </w:r>
            <w:r w:rsidRPr="004412EC">
              <w:rPr>
                <w:rFonts w:asciiTheme="minorHAnsi" w:hAnsiTheme="minorHAnsi" w:cstheme="minorHAnsi"/>
                <w:sz w:val="22"/>
                <w:szCs w:val="22"/>
              </w:rPr>
              <w:t>an integration</w:t>
            </w:r>
            <w:r w:rsidRPr="004412EC">
              <w:rPr>
                <w:rFonts w:asciiTheme="minorHAnsi" w:hAnsiTheme="minorHAnsi" w:cstheme="minorHAnsi"/>
                <w:color w:val="000000"/>
                <w:sz w:val="22"/>
                <w:szCs w:val="22"/>
              </w:rPr>
              <w:t xml:space="preserve"> and complementarities </w:t>
            </w:r>
            <w:r w:rsidRPr="004412EC">
              <w:rPr>
                <w:rFonts w:asciiTheme="minorHAnsi" w:hAnsiTheme="minorHAnsi" w:cstheme="minorHAnsi"/>
                <w:sz w:val="22"/>
                <w:szCs w:val="22"/>
              </w:rPr>
              <w:t xml:space="preserve">between </w:t>
            </w:r>
            <w:r w:rsidRPr="004412EC">
              <w:rPr>
                <w:rFonts w:asciiTheme="minorHAnsi" w:hAnsiTheme="minorHAnsi" w:cstheme="minorHAnsi"/>
                <w:color w:val="000000"/>
                <w:sz w:val="22"/>
                <w:szCs w:val="22"/>
              </w:rPr>
              <w:t xml:space="preserve">the project components. The </w:t>
            </w:r>
            <w:r w:rsidRPr="004412EC">
              <w:rPr>
                <w:rFonts w:asciiTheme="minorHAnsi" w:hAnsiTheme="minorHAnsi" w:cstheme="minorHAnsi"/>
                <w:sz w:val="22"/>
                <w:szCs w:val="22"/>
              </w:rPr>
              <w:t>a</w:t>
            </w:r>
            <w:r w:rsidRPr="004412EC">
              <w:rPr>
                <w:rFonts w:asciiTheme="minorHAnsi" w:hAnsiTheme="minorHAnsi" w:cstheme="minorHAnsi"/>
                <w:color w:val="000000"/>
                <w:sz w:val="22"/>
                <w:szCs w:val="22"/>
              </w:rPr>
              <w:t xml:space="preserve">gribusiness </w:t>
            </w:r>
            <w:r w:rsidRPr="004412EC">
              <w:rPr>
                <w:rFonts w:asciiTheme="minorHAnsi" w:hAnsiTheme="minorHAnsi" w:cstheme="minorHAnsi"/>
                <w:sz w:val="22"/>
                <w:szCs w:val="22"/>
              </w:rPr>
              <w:t xml:space="preserve">development </w:t>
            </w:r>
            <w:r w:rsidRPr="004412EC">
              <w:rPr>
                <w:rFonts w:asciiTheme="minorHAnsi" w:hAnsiTheme="minorHAnsi" w:cstheme="minorHAnsi"/>
                <w:color w:val="000000"/>
                <w:sz w:val="22"/>
                <w:szCs w:val="22"/>
              </w:rPr>
              <w:t xml:space="preserve">will create the necessary potential and institutional need (in the form of PFOs, 4Ps and FSCs) to absorb a significant </w:t>
            </w:r>
            <w:r w:rsidRPr="004412EC">
              <w:rPr>
                <w:rFonts w:asciiTheme="minorHAnsi" w:hAnsiTheme="minorHAnsi" w:cstheme="minorHAnsi"/>
                <w:sz w:val="22"/>
                <w:szCs w:val="22"/>
              </w:rPr>
              <w:t>number of youth to be trained with a purpose through the skills development component.</w:t>
            </w:r>
            <w:r w:rsidRPr="004412EC">
              <w:rPr>
                <w:rFonts w:asciiTheme="minorHAnsi" w:hAnsiTheme="minorHAnsi" w:cstheme="minorHAnsi"/>
                <w:color w:val="000000"/>
                <w:sz w:val="22"/>
                <w:szCs w:val="22"/>
              </w:rPr>
              <w:t xml:space="preserve"> The</w:t>
            </w:r>
            <w:r w:rsidRPr="004412EC">
              <w:rPr>
                <w:rFonts w:asciiTheme="minorHAnsi" w:hAnsiTheme="minorHAnsi" w:cstheme="minorHAnsi"/>
                <w:sz w:val="22"/>
                <w:szCs w:val="22"/>
              </w:rPr>
              <w:t xml:space="preserve"> demand will be tied to the human resource capacities needed by </w:t>
            </w:r>
            <w:r w:rsidRPr="004412EC">
              <w:rPr>
                <w:rFonts w:asciiTheme="minorHAnsi" w:hAnsiTheme="minorHAnsi" w:cstheme="minorHAnsi"/>
                <w:color w:val="000000"/>
                <w:sz w:val="22"/>
                <w:szCs w:val="22"/>
              </w:rPr>
              <w:t xml:space="preserve">PFOs, FSCs or 4Ps. The approach will also help improve development </w:t>
            </w:r>
            <w:r w:rsidRPr="004412EC">
              <w:rPr>
                <w:rFonts w:asciiTheme="minorHAnsi" w:hAnsiTheme="minorHAnsi" w:cstheme="minorHAnsi"/>
                <w:color w:val="000000"/>
                <w:sz w:val="22"/>
                <w:szCs w:val="22"/>
              </w:rPr>
              <w:lastRenderedPageBreak/>
              <w:t>effectiveness for strong</w:t>
            </w:r>
            <w:r w:rsidRPr="004412EC">
              <w:rPr>
                <w:rFonts w:asciiTheme="minorHAnsi" w:hAnsiTheme="minorHAnsi" w:cstheme="minorHAnsi"/>
                <w:sz w:val="22"/>
                <w:szCs w:val="22"/>
              </w:rPr>
              <w:t xml:space="preserve"> services market</w:t>
            </w:r>
            <w:r w:rsidRPr="004412EC">
              <w:rPr>
                <w:rFonts w:asciiTheme="minorHAnsi" w:hAnsiTheme="minorHAnsi" w:cstheme="minorHAnsi"/>
                <w:color w:val="000000"/>
                <w:sz w:val="22"/>
                <w:szCs w:val="22"/>
              </w:rPr>
              <w:t xml:space="preserve">, through </w:t>
            </w:r>
            <w:r w:rsidRPr="004412EC">
              <w:rPr>
                <w:rFonts w:asciiTheme="minorHAnsi" w:hAnsiTheme="minorHAnsi" w:cstheme="minorHAnsi"/>
                <w:sz w:val="22"/>
                <w:szCs w:val="22"/>
              </w:rPr>
              <w:t>agribusinesses seeking</w:t>
            </w:r>
            <w:r w:rsidRPr="004412EC">
              <w:rPr>
                <w:rFonts w:asciiTheme="minorHAnsi" w:hAnsiTheme="minorHAnsi" w:cstheme="minorHAnsi"/>
                <w:color w:val="000000"/>
                <w:sz w:val="22"/>
                <w:szCs w:val="22"/>
              </w:rPr>
              <w:t xml:space="preserve"> </w:t>
            </w:r>
            <w:r w:rsidRPr="004412EC">
              <w:rPr>
                <w:rFonts w:asciiTheme="minorHAnsi" w:hAnsiTheme="minorHAnsi" w:cstheme="minorHAnsi"/>
                <w:sz w:val="22"/>
                <w:szCs w:val="22"/>
              </w:rPr>
              <w:t>services which in turn will</w:t>
            </w:r>
            <w:r w:rsidRPr="004412EC">
              <w:rPr>
                <w:rFonts w:asciiTheme="minorHAnsi" w:hAnsiTheme="minorHAnsi" w:cstheme="minorHAnsi"/>
                <w:color w:val="000000"/>
                <w:sz w:val="22"/>
                <w:szCs w:val="22"/>
              </w:rPr>
              <w:t xml:space="preserve"> </w:t>
            </w:r>
            <w:r w:rsidRPr="004412EC">
              <w:rPr>
                <w:rFonts w:asciiTheme="minorHAnsi" w:hAnsiTheme="minorHAnsi" w:cstheme="minorHAnsi"/>
                <w:sz w:val="22"/>
                <w:szCs w:val="22"/>
              </w:rPr>
              <w:t>help the</w:t>
            </w:r>
            <w:r w:rsidRPr="004412EC">
              <w:rPr>
                <w:rFonts w:asciiTheme="minorHAnsi" w:hAnsiTheme="minorHAnsi" w:cstheme="minorHAnsi"/>
                <w:color w:val="000000"/>
                <w:sz w:val="22"/>
                <w:szCs w:val="22"/>
              </w:rPr>
              <w:t xml:space="preserve"> agribusiness sector to thrive. The Project Management and Policy Support Component will provide: (i) </w:t>
            </w:r>
            <w:r w:rsidR="00131C14" w:rsidRPr="004412EC">
              <w:rPr>
                <w:rFonts w:asciiTheme="minorHAnsi" w:hAnsiTheme="minorHAnsi" w:cstheme="minorHAnsi"/>
                <w:color w:val="000000"/>
                <w:sz w:val="22"/>
                <w:szCs w:val="22"/>
              </w:rPr>
              <w:t xml:space="preserve">effective management and implementation coordination; (ii) </w:t>
            </w:r>
            <w:r w:rsidRPr="004412EC">
              <w:rPr>
                <w:rFonts w:asciiTheme="minorHAnsi" w:hAnsiTheme="minorHAnsi" w:cstheme="minorHAnsi"/>
                <w:color w:val="000000"/>
                <w:sz w:val="22"/>
                <w:szCs w:val="22"/>
              </w:rPr>
              <w:t>advocate and support policy reform to improve the rural poor’s livelihoods; and (ii</w:t>
            </w:r>
            <w:r w:rsidR="00131C14" w:rsidRPr="004412EC">
              <w:rPr>
                <w:rFonts w:asciiTheme="minorHAnsi" w:hAnsiTheme="minorHAnsi" w:cstheme="minorHAnsi"/>
                <w:color w:val="000000"/>
                <w:sz w:val="22"/>
                <w:szCs w:val="22"/>
              </w:rPr>
              <w:t>i</w:t>
            </w:r>
            <w:r w:rsidRPr="004412EC">
              <w:rPr>
                <w:rFonts w:asciiTheme="minorHAnsi" w:hAnsiTheme="minorHAnsi" w:cstheme="minorHAnsi"/>
                <w:color w:val="000000"/>
                <w:sz w:val="22"/>
                <w:szCs w:val="22"/>
              </w:rPr>
              <w:t xml:space="preserve">) to facilitate and ensure the sustainability of project activities initiated through the </w:t>
            </w:r>
            <w:r w:rsidRPr="004412EC">
              <w:rPr>
                <w:rFonts w:asciiTheme="minorHAnsi" w:hAnsiTheme="minorHAnsi" w:cstheme="minorHAnsi"/>
                <w:sz w:val="22"/>
                <w:szCs w:val="22"/>
              </w:rPr>
              <w:t>project</w:t>
            </w:r>
            <w:r w:rsidRPr="004412EC">
              <w:rPr>
                <w:rFonts w:asciiTheme="minorHAnsi" w:hAnsiTheme="minorHAnsi" w:cstheme="minorHAnsi"/>
                <w:color w:val="000000"/>
                <w:sz w:val="22"/>
                <w:szCs w:val="22"/>
              </w:rPr>
              <w:t>.  This will allow the project to deliver results beyond the expected outcomes from th</w:t>
            </w:r>
            <w:r w:rsidRPr="004412EC">
              <w:rPr>
                <w:rFonts w:asciiTheme="minorHAnsi" w:hAnsiTheme="minorHAnsi" w:cstheme="minorHAnsi"/>
                <w:sz w:val="22"/>
                <w:szCs w:val="22"/>
              </w:rPr>
              <w:t>e project</w:t>
            </w:r>
            <w:r w:rsidR="0002290B" w:rsidRPr="004412EC">
              <w:rPr>
                <w:rFonts w:asciiTheme="minorHAnsi" w:hAnsiTheme="minorHAnsi" w:cstheme="minorHAnsi"/>
                <w:color w:val="000000"/>
                <w:sz w:val="22"/>
                <w:szCs w:val="22"/>
              </w:rPr>
              <w:t xml:space="preserve"> investments. </w:t>
            </w:r>
            <w:r w:rsidR="0002290B" w:rsidRPr="004412EC">
              <w:rPr>
                <w:rFonts w:asciiTheme="minorHAnsi" w:hAnsiTheme="minorHAnsi" w:cstheme="minorHAnsi"/>
                <w:sz w:val="22"/>
                <w:szCs w:val="22"/>
              </w:rPr>
              <w:t xml:space="preserve">The approach of the project for agribusiness development is multi-pronged. While at the sector level major impetus will be on high value horticulture and livestock sub-sectors the investments will be made in such a manner that </w:t>
            </w:r>
            <w:r w:rsidR="003C77A5" w:rsidRPr="004412EC">
              <w:rPr>
                <w:rFonts w:asciiTheme="minorHAnsi" w:hAnsiTheme="minorHAnsi" w:cstheme="minorHAnsi"/>
                <w:sz w:val="22"/>
                <w:szCs w:val="22"/>
              </w:rPr>
              <w:t xml:space="preserve">agribusiness </w:t>
            </w:r>
            <w:r w:rsidR="0002290B" w:rsidRPr="004412EC">
              <w:rPr>
                <w:rFonts w:asciiTheme="minorHAnsi" w:hAnsiTheme="minorHAnsi" w:cstheme="minorHAnsi"/>
                <w:sz w:val="22"/>
                <w:szCs w:val="22"/>
              </w:rPr>
              <w:t>cluster emerge as rural economic zones.</w:t>
            </w:r>
          </w:p>
          <w:p w14:paraId="722630A3" w14:textId="77777777" w:rsidR="007C30A2" w:rsidRPr="00406E14" w:rsidRDefault="005111FC" w:rsidP="00C966E3">
            <w:pPr>
              <w:pStyle w:val="Heading2"/>
              <w:spacing w:before="120" w:after="0"/>
              <w:jc w:val="left"/>
            </w:pPr>
            <w:bookmarkStart w:id="22" w:name="_Toc88211766"/>
            <w:r w:rsidRPr="00406E14">
              <w:t>PROJECT COMPONENTS</w:t>
            </w:r>
            <w:bookmarkEnd w:id="22"/>
          </w:p>
          <w:p w14:paraId="722630A5" w14:textId="77777777"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To achieve the objectives, the project interventions are grouped into: </w:t>
            </w:r>
          </w:p>
          <w:p w14:paraId="722630A6" w14:textId="6EE6CC8D" w:rsidR="007C30A2" w:rsidRPr="00406E14" w:rsidRDefault="005111FC" w:rsidP="001773D8">
            <w:pPr>
              <w:numPr>
                <w:ilvl w:val="0"/>
                <w:numId w:val="27"/>
              </w:numPr>
              <w:pBdr>
                <w:top w:val="nil"/>
                <w:left w:val="nil"/>
                <w:bottom w:val="nil"/>
                <w:right w:val="nil"/>
                <w:between w:val="nil"/>
              </w:pBdr>
              <w:spacing w:before="120"/>
              <w:ind w:left="991" w:hanging="426"/>
              <w:rPr>
                <w:rFonts w:asciiTheme="minorHAnsi" w:hAnsiTheme="minorHAnsi" w:cstheme="minorHAnsi"/>
                <w:color w:val="000000"/>
                <w:sz w:val="22"/>
                <w:szCs w:val="22"/>
              </w:rPr>
            </w:pPr>
            <w:r w:rsidRPr="00406E14">
              <w:rPr>
                <w:rFonts w:asciiTheme="minorHAnsi" w:hAnsiTheme="minorHAnsi" w:cstheme="minorHAnsi"/>
                <w:b/>
                <w:color w:val="000000"/>
                <w:sz w:val="22"/>
                <w:szCs w:val="22"/>
              </w:rPr>
              <w:t>Agribusiness Development</w:t>
            </w:r>
            <w:r w:rsidRPr="00406E14">
              <w:rPr>
                <w:rFonts w:asciiTheme="minorHAnsi" w:hAnsiTheme="minorHAnsi" w:cstheme="minorHAnsi"/>
                <w:color w:val="000000"/>
                <w:sz w:val="22"/>
                <w:szCs w:val="22"/>
              </w:rPr>
              <w:t xml:space="preserve"> (Professional Farmers Organizations, 4P Development, Farm Service </w:t>
            </w:r>
            <w:r w:rsidRPr="00406E14">
              <w:rPr>
                <w:rFonts w:asciiTheme="minorHAnsi" w:hAnsiTheme="minorHAnsi" w:cstheme="minorHAnsi"/>
                <w:sz w:val="22"/>
                <w:szCs w:val="22"/>
              </w:rPr>
              <w:t>Companies</w:t>
            </w:r>
            <w:r w:rsidR="00131C14" w:rsidRPr="00406E14">
              <w:rPr>
                <w:rFonts w:asciiTheme="minorHAnsi" w:hAnsiTheme="minorHAnsi" w:cstheme="minorHAnsi"/>
                <w:sz w:val="22"/>
                <w:szCs w:val="22"/>
              </w:rPr>
              <w:t xml:space="preserve"> </w:t>
            </w:r>
            <w:r w:rsidRPr="00406E14">
              <w:rPr>
                <w:rFonts w:asciiTheme="minorHAnsi" w:hAnsiTheme="minorHAnsi" w:cstheme="minorHAnsi"/>
                <w:color w:val="000000"/>
                <w:sz w:val="22"/>
                <w:szCs w:val="22"/>
              </w:rPr>
              <w:t xml:space="preserve">and </w:t>
            </w:r>
            <w:r w:rsidRPr="00406E14">
              <w:rPr>
                <w:rFonts w:asciiTheme="minorHAnsi" w:hAnsiTheme="minorHAnsi" w:cstheme="minorHAnsi"/>
                <w:sz w:val="22"/>
                <w:szCs w:val="22"/>
              </w:rPr>
              <w:t>Institutional Services</w:t>
            </w:r>
            <w:r w:rsidRPr="00406E14">
              <w:rPr>
                <w:rFonts w:asciiTheme="minorHAnsi" w:hAnsiTheme="minorHAnsi" w:cstheme="minorHAnsi"/>
                <w:color w:val="000000"/>
                <w:sz w:val="22"/>
                <w:szCs w:val="22"/>
              </w:rPr>
              <w:t xml:space="preserve">), </w:t>
            </w:r>
            <w:r w:rsidR="00436174" w:rsidRPr="00406E14">
              <w:rPr>
                <w:rFonts w:asciiTheme="minorHAnsi" w:hAnsiTheme="minorHAnsi" w:cstheme="minorHAnsi"/>
                <w:b/>
                <w:color w:val="000000"/>
                <w:sz w:val="22"/>
                <w:szCs w:val="22"/>
              </w:rPr>
              <w:t xml:space="preserve">PKR </w:t>
            </w:r>
            <w:r w:rsidR="004E0C6D">
              <w:rPr>
                <w:rFonts w:asciiTheme="minorHAnsi" w:hAnsiTheme="minorHAnsi" w:cstheme="minorHAnsi"/>
                <w:b/>
                <w:color w:val="000000"/>
                <w:sz w:val="22"/>
                <w:szCs w:val="22"/>
              </w:rPr>
              <w:t>1</w:t>
            </w:r>
            <w:r w:rsidR="001773D8">
              <w:rPr>
                <w:rFonts w:asciiTheme="minorHAnsi" w:hAnsiTheme="minorHAnsi" w:cstheme="minorHAnsi"/>
                <w:b/>
                <w:color w:val="000000"/>
                <w:sz w:val="22"/>
                <w:szCs w:val="22"/>
              </w:rPr>
              <w:t>5</w:t>
            </w:r>
            <w:r w:rsidR="004E0C6D">
              <w:rPr>
                <w:rFonts w:asciiTheme="minorHAnsi" w:hAnsiTheme="minorHAnsi" w:cstheme="minorHAnsi"/>
                <w:b/>
                <w:color w:val="000000"/>
                <w:sz w:val="22"/>
                <w:szCs w:val="22"/>
              </w:rPr>
              <w:t>.</w:t>
            </w:r>
            <w:r w:rsidR="001773D8">
              <w:rPr>
                <w:rFonts w:asciiTheme="minorHAnsi" w:hAnsiTheme="minorHAnsi" w:cstheme="minorHAnsi"/>
                <w:b/>
                <w:color w:val="000000"/>
                <w:sz w:val="22"/>
                <w:szCs w:val="22"/>
              </w:rPr>
              <w:t>527</w:t>
            </w:r>
            <w:r w:rsidR="004E0C6D">
              <w:rPr>
                <w:rFonts w:asciiTheme="minorHAnsi" w:hAnsiTheme="minorHAnsi" w:cstheme="minorHAnsi"/>
                <w:b/>
                <w:color w:val="000000"/>
                <w:sz w:val="22"/>
                <w:szCs w:val="22"/>
              </w:rPr>
              <w:t xml:space="preserve"> billion (USD </w:t>
            </w:r>
            <w:r w:rsidR="001773D8">
              <w:rPr>
                <w:rFonts w:asciiTheme="minorHAnsi" w:hAnsiTheme="minorHAnsi" w:cstheme="minorHAnsi"/>
                <w:b/>
                <w:color w:val="000000"/>
                <w:sz w:val="22"/>
                <w:szCs w:val="22"/>
              </w:rPr>
              <w:t>95</w:t>
            </w:r>
            <w:r w:rsidR="005034D1">
              <w:rPr>
                <w:rFonts w:asciiTheme="minorHAnsi" w:hAnsiTheme="minorHAnsi" w:cstheme="minorHAnsi"/>
                <w:b/>
                <w:color w:val="000000"/>
                <w:sz w:val="22"/>
                <w:szCs w:val="22"/>
              </w:rPr>
              <w:t>.</w:t>
            </w:r>
            <w:r w:rsidR="001773D8">
              <w:rPr>
                <w:rFonts w:asciiTheme="minorHAnsi" w:hAnsiTheme="minorHAnsi" w:cstheme="minorHAnsi"/>
                <w:b/>
                <w:color w:val="000000"/>
                <w:sz w:val="22"/>
                <w:szCs w:val="22"/>
              </w:rPr>
              <w:t>37</w:t>
            </w:r>
            <w:r w:rsidR="00436174" w:rsidRPr="00406E14">
              <w:rPr>
                <w:rFonts w:asciiTheme="minorHAnsi" w:hAnsiTheme="minorHAnsi" w:cstheme="minorHAnsi"/>
                <w:b/>
                <w:color w:val="000000"/>
                <w:sz w:val="22"/>
                <w:szCs w:val="22"/>
              </w:rPr>
              <w:t xml:space="preserve"> million)</w:t>
            </w:r>
          </w:p>
          <w:p w14:paraId="722630A7" w14:textId="2A8FCFCA" w:rsidR="007C30A2" w:rsidRPr="00406E14" w:rsidRDefault="005111FC" w:rsidP="001773D8">
            <w:pPr>
              <w:numPr>
                <w:ilvl w:val="0"/>
                <w:numId w:val="27"/>
              </w:numPr>
              <w:pBdr>
                <w:top w:val="nil"/>
                <w:left w:val="nil"/>
                <w:bottom w:val="nil"/>
                <w:right w:val="nil"/>
                <w:between w:val="nil"/>
              </w:pBdr>
              <w:tabs>
                <w:tab w:val="left" w:pos="564"/>
              </w:tabs>
              <w:spacing w:before="120"/>
              <w:ind w:left="991" w:hanging="426"/>
              <w:rPr>
                <w:rFonts w:asciiTheme="minorHAnsi" w:hAnsiTheme="minorHAnsi" w:cstheme="minorHAnsi"/>
                <w:b/>
                <w:bCs/>
                <w:color w:val="000000"/>
                <w:sz w:val="22"/>
                <w:szCs w:val="22"/>
              </w:rPr>
            </w:pPr>
            <w:r w:rsidRPr="00406E14">
              <w:rPr>
                <w:rFonts w:asciiTheme="minorHAnsi" w:hAnsiTheme="minorHAnsi" w:cstheme="minorHAnsi"/>
                <w:b/>
                <w:color w:val="000000"/>
                <w:sz w:val="22"/>
                <w:szCs w:val="22"/>
              </w:rPr>
              <w:t>Skills and Employment Promotion</w:t>
            </w:r>
            <w:r w:rsidRPr="00406E14">
              <w:rPr>
                <w:rFonts w:asciiTheme="minorHAnsi" w:hAnsiTheme="minorHAnsi" w:cstheme="minorHAnsi"/>
                <w:color w:val="000000"/>
                <w:sz w:val="22"/>
                <w:szCs w:val="22"/>
              </w:rPr>
              <w:t xml:space="preserve"> (Skills Development for agribusiness, employment, start-up capital</w:t>
            </w:r>
            <w:r w:rsidR="00086606" w:rsidRPr="00406E14">
              <w:rPr>
                <w:rFonts w:asciiTheme="minorHAnsi" w:hAnsiTheme="minorHAnsi" w:cstheme="minorHAnsi"/>
                <w:color w:val="000000"/>
                <w:sz w:val="22"/>
                <w:szCs w:val="22"/>
              </w:rPr>
              <w:t xml:space="preserve"> for </w:t>
            </w:r>
            <w:r w:rsidR="001550A3" w:rsidRPr="00406E14">
              <w:rPr>
                <w:rFonts w:asciiTheme="minorHAnsi" w:hAnsiTheme="minorHAnsi" w:cstheme="minorHAnsi"/>
                <w:color w:val="000000"/>
                <w:sz w:val="22"/>
                <w:szCs w:val="22"/>
              </w:rPr>
              <w:t>self-employment</w:t>
            </w:r>
            <w:r w:rsidRPr="00406E14">
              <w:rPr>
                <w:rFonts w:asciiTheme="minorHAnsi" w:hAnsiTheme="minorHAnsi" w:cstheme="minorHAnsi"/>
                <w:color w:val="000000"/>
                <w:sz w:val="22"/>
                <w:szCs w:val="22"/>
              </w:rPr>
              <w:t>; Public –Private internship programme, support to TEVTA),</w:t>
            </w:r>
            <w:r w:rsidR="00436174" w:rsidRPr="00406E14">
              <w:rPr>
                <w:rFonts w:asciiTheme="minorHAnsi" w:hAnsiTheme="minorHAnsi" w:cstheme="minorHAnsi"/>
                <w:color w:val="000000"/>
                <w:sz w:val="22"/>
                <w:szCs w:val="22"/>
              </w:rPr>
              <w:t xml:space="preserve"> </w:t>
            </w:r>
            <w:r w:rsidR="00086606" w:rsidRPr="00406E14">
              <w:rPr>
                <w:rFonts w:asciiTheme="minorHAnsi" w:hAnsiTheme="minorHAnsi" w:cstheme="minorHAnsi"/>
                <w:b/>
                <w:bCs/>
                <w:color w:val="000000"/>
                <w:sz w:val="22"/>
                <w:szCs w:val="22"/>
              </w:rPr>
              <w:t xml:space="preserve">PKR </w:t>
            </w:r>
            <w:r w:rsidR="005034D1">
              <w:rPr>
                <w:rFonts w:asciiTheme="minorHAnsi" w:hAnsiTheme="minorHAnsi" w:cstheme="minorHAnsi"/>
                <w:b/>
                <w:bCs/>
                <w:color w:val="000000"/>
                <w:sz w:val="22"/>
                <w:szCs w:val="22"/>
              </w:rPr>
              <w:t>11</w:t>
            </w:r>
            <w:r w:rsidR="004E0C6D">
              <w:rPr>
                <w:rFonts w:asciiTheme="minorHAnsi" w:hAnsiTheme="minorHAnsi" w:cstheme="minorHAnsi"/>
                <w:b/>
                <w:bCs/>
                <w:color w:val="000000"/>
                <w:sz w:val="22"/>
                <w:szCs w:val="22"/>
              </w:rPr>
              <w:t>.</w:t>
            </w:r>
            <w:r w:rsidR="001773D8">
              <w:rPr>
                <w:rFonts w:asciiTheme="minorHAnsi" w:hAnsiTheme="minorHAnsi" w:cstheme="minorHAnsi"/>
                <w:b/>
                <w:bCs/>
                <w:color w:val="000000"/>
                <w:sz w:val="22"/>
                <w:szCs w:val="22"/>
              </w:rPr>
              <w:t>098</w:t>
            </w:r>
            <w:r w:rsidR="004E0C6D">
              <w:rPr>
                <w:rFonts w:asciiTheme="minorHAnsi" w:hAnsiTheme="minorHAnsi" w:cstheme="minorHAnsi"/>
                <w:b/>
                <w:bCs/>
                <w:color w:val="000000"/>
                <w:sz w:val="22"/>
                <w:szCs w:val="22"/>
              </w:rPr>
              <w:t xml:space="preserve"> </w:t>
            </w:r>
            <w:r w:rsidR="00184C99" w:rsidRPr="00406E14">
              <w:rPr>
                <w:rFonts w:asciiTheme="minorHAnsi" w:hAnsiTheme="minorHAnsi" w:cstheme="minorHAnsi"/>
                <w:b/>
                <w:bCs/>
                <w:color w:val="000000"/>
                <w:sz w:val="22"/>
                <w:szCs w:val="22"/>
              </w:rPr>
              <w:t xml:space="preserve">billion (USD </w:t>
            </w:r>
            <w:r w:rsidR="005034D1">
              <w:rPr>
                <w:rFonts w:asciiTheme="minorHAnsi" w:hAnsiTheme="minorHAnsi" w:cstheme="minorHAnsi"/>
                <w:b/>
                <w:bCs/>
                <w:color w:val="000000"/>
                <w:sz w:val="22"/>
                <w:szCs w:val="22"/>
              </w:rPr>
              <w:t>68.</w:t>
            </w:r>
            <w:r w:rsidR="001773D8">
              <w:rPr>
                <w:rFonts w:asciiTheme="minorHAnsi" w:hAnsiTheme="minorHAnsi" w:cstheme="minorHAnsi"/>
                <w:b/>
                <w:bCs/>
                <w:color w:val="000000"/>
                <w:sz w:val="22"/>
                <w:szCs w:val="22"/>
              </w:rPr>
              <w:t>17</w:t>
            </w:r>
            <w:r w:rsidR="00184C99" w:rsidRPr="00406E14">
              <w:rPr>
                <w:rFonts w:asciiTheme="minorHAnsi" w:hAnsiTheme="minorHAnsi" w:cstheme="minorHAnsi"/>
                <w:b/>
                <w:bCs/>
                <w:color w:val="000000"/>
                <w:sz w:val="22"/>
                <w:szCs w:val="22"/>
              </w:rPr>
              <w:t xml:space="preserve"> million)</w:t>
            </w:r>
          </w:p>
          <w:p w14:paraId="722630A8" w14:textId="4C9150CE" w:rsidR="007C30A2" w:rsidRPr="00406E14" w:rsidRDefault="00EB5843" w:rsidP="001773D8">
            <w:pPr>
              <w:numPr>
                <w:ilvl w:val="0"/>
                <w:numId w:val="27"/>
              </w:numPr>
              <w:pBdr>
                <w:top w:val="nil"/>
                <w:left w:val="nil"/>
                <w:bottom w:val="nil"/>
                <w:right w:val="nil"/>
                <w:between w:val="nil"/>
              </w:pBdr>
              <w:tabs>
                <w:tab w:val="left" w:pos="564"/>
              </w:tabs>
              <w:spacing w:before="120"/>
              <w:ind w:left="991" w:hanging="426"/>
              <w:rPr>
                <w:rFonts w:asciiTheme="minorHAnsi" w:hAnsiTheme="minorHAnsi" w:cstheme="minorHAnsi"/>
                <w:color w:val="000000"/>
                <w:sz w:val="22"/>
                <w:szCs w:val="22"/>
              </w:rPr>
            </w:pPr>
            <w:r w:rsidRPr="00406E14">
              <w:rPr>
                <w:rFonts w:asciiTheme="minorHAnsi" w:hAnsiTheme="minorHAnsi" w:cstheme="minorHAnsi"/>
                <w:b/>
                <w:color w:val="000000"/>
                <w:sz w:val="22"/>
                <w:szCs w:val="22"/>
              </w:rPr>
              <w:t xml:space="preserve">Project </w:t>
            </w:r>
            <w:r w:rsidR="005111FC" w:rsidRPr="00406E14">
              <w:rPr>
                <w:rFonts w:asciiTheme="minorHAnsi" w:hAnsiTheme="minorHAnsi" w:cstheme="minorHAnsi"/>
                <w:b/>
                <w:color w:val="000000"/>
                <w:sz w:val="22"/>
                <w:szCs w:val="22"/>
              </w:rPr>
              <w:t>Management and Policy Support</w:t>
            </w:r>
            <w:r w:rsidR="005111FC" w:rsidRPr="00406E14">
              <w:rPr>
                <w:rFonts w:asciiTheme="minorHAnsi" w:hAnsiTheme="minorHAnsi" w:cstheme="minorHAnsi"/>
                <w:color w:val="000000"/>
                <w:sz w:val="22"/>
                <w:szCs w:val="22"/>
              </w:rPr>
              <w:t xml:space="preserve">. </w:t>
            </w:r>
            <w:r w:rsidR="00184C99" w:rsidRPr="00406E14">
              <w:rPr>
                <w:rFonts w:asciiTheme="minorHAnsi" w:hAnsiTheme="minorHAnsi" w:cstheme="minorHAnsi"/>
                <w:color w:val="000000"/>
                <w:sz w:val="22"/>
                <w:szCs w:val="22"/>
              </w:rPr>
              <w:t>(Management, implementation coordination and policy support</w:t>
            </w:r>
            <w:r w:rsidR="00D843EB" w:rsidRPr="00406E14">
              <w:rPr>
                <w:rFonts w:asciiTheme="minorHAnsi" w:hAnsiTheme="minorHAnsi" w:cstheme="minorHAnsi"/>
                <w:color w:val="000000"/>
                <w:sz w:val="22"/>
                <w:szCs w:val="22"/>
              </w:rPr>
              <w:t>, technical assistance</w:t>
            </w:r>
            <w:r w:rsidR="00184C99" w:rsidRPr="00406E14">
              <w:rPr>
                <w:rFonts w:asciiTheme="minorHAnsi" w:hAnsiTheme="minorHAnsi" w:cstheme="minorHAnsi"/>
                <w:color w:val="000000"/>
                <w:sz w:val="22"/>
                <w:szCs w:val="22"/>
              </w:rPr>
              <w:t xml:space="preserve">), </w:t>
            </w:r>
            <w:r w:rsidR="00184C99" w:rsidRPr="00406E14">
              <w:rPr>
                <w:rFonts w:asciiTheme="minorHAnsi" w:hAnsiTheme="minorHAnsi" w:cstheme="minorHAnsi"/>
                <w:b/>
                <w:bCs/>
                <w:color w:val="000000"/>
                <w:sz w:val="22"/>
                <w:szCs w:val="22"/>
              </w:rPr>
              <w:t xml:space="preserve">PKR </w:t>
            </w:r>
            <w:r w:rsidR="005034D1">
              <w:rPr>
                <w:rFonts w:asciiTheme="minorHAnsi" w:hAnsiTheme="minorHAnsi" w:cstheme="minorHAnsi"/>
                <w:b/>
                <w:bCs/>
                <w:color w:val="000000"/>
                <w:sz w:val="22"/>
                <w:szCs w:val="22"/>
              </w:rPr>
              <w:t>2.3</w:t>
            </w:r>
            <w:r w:rsidR="001773D8">
              <w:rPr>
                <w:rFonts w:asciiTheme="minorHAnsi" w:hAnsiTheme="minorHAnsi" w:cstheme="minorHAnsi"/>
                <w:b/>
                <w:bCs/>
                <w:color w:val="000000"/>
                <w:sz w:val="22"/>
                <w:szCs w:val="22"/>
              </w:rPr>
              <w:t>75</w:t>
            </w:r>
            <w:r w:rsidR="00184C99" w:rsidRPr="00406E14">
              <w:rPr>
                <w:rFonts w:asciiTheme="minorHAnsi" w:hAnsiTheme="minorHAnsi" w:cstheme="minorHAnsi"/>
                <w:b/>
                <w:bCs/>
                <w:color w:val="000000"/>
                <w:sz w:val="22"/>
                <w:szCs w:val="22"/>
              </w:rPr>
              <w:t xml:space="preserve"> billion (USD </w:t>
            </w:r>
            <w:r w:rsidR="001773D8">
              <w:rPr>
                <w:rFonts w:asciiTheme="minorHAnsi" w:hAnsiTheme="minorHAnsi" w:cstheme="minorHAnsi"/>
                <w:b/>
                <w:bCs/>
                <w:color w:val="000000"/>
                <w:sz w:val="22"/>
                <w:szCs w:val="22"/>
              </w:rPr>
              <w:t>14.6</w:t>
            </w:r>
            <w:r w:rsidR="00184C99" w:rsidRPr="00406E14">
              <w:rPr>
                <w:rFonts w:asciiTheme="minorHAnsi" w:hAnsiTheme="minorHAnsi" w:cstheme="minorHAnsi"/>
                <w:b/>
                <w:bCs/>
                <w:color w:val="000000"/>
                <w:sz w:val="22"/>
                <w:szCs w:val="22"/>
              </w:rPr>
              <w:t xml:space="preserve"> million)</w:t>
            </w:r>
          </w:p>
          <w:p w14:paraId="722630A9" w14:textId="135BCCB1" w:rsidR="007C30A2" w:rsidRPr="00406E14" w:rsidRDefault="00156AD4" w:rsidP="00C966E3">
            <w:pPr>
              <w:pStyle w:val="ListParagraph"/>
              <w:numPr>
                <w:ilvl w:val="1"/>
                <w:numId w:val="13"/>
              </w:numPr>
              <w:tabs>
                <w:tab w:val="left" w:pos="426"/>
                <w:tab w:val="left" w:pos="564"/>
              </w:tabs>
              <w:spacing w:before="120" w:after="0"/>
              <w:rPr>
                <w:rFonts w:asciiTheme="minorHAnsi" w:hAnsiTheme="minorHAnsi" w:cstheme="minorHAnsi"/>
                <w:b/>
                <w:sz w:val="24"/>
                <w:szCs w:val="24"/>
                <w:lang w:val="en-GB"/>
              </w:rPr>
            </w:pPr>
            <w:r>
              <w:rPr>
                <w:rFonts w:asciiTheme="minorHAnsi" w:hAnsiTheme="minorHAnsi" w:cstheme="minorHAnsi"/>
                <w:lang w:val="en-GB"/>
              </w:rPr>
              <w:t xml:space="preserve">The project investment will be distributed proportionately and equitably in the agribusiness clusters. </w:t>
            </w:r>
            <w:r w:rsidR="005111FC" w:rsidRPr="00406E14">
              <w:rPr>
                <w:rFonts w:asciiTheme="minorHAnsi" w:hAnsiTheme="minorHAnsi" w:cstheme="minorHAnsi"/>
                <w:lang w:val="en-GB"/>
              </w:rPr>
              <w:t>Following is the description of project components and sub-components.</w:t>
            </w:r>
          </w:p>
          <w:p w14:paraId="722630AA" w14:textId="71FCBE7A" w:rsidR="007C30A2" w:rsidRPr="00824647" w:rsidRDefault="00824647" w:rsidP="00C966E3">
            <w:pPr>
              <w:pStyle w:val="Heading3"/>
              <w:spacing w:after="0"/>
            </w:pPr>
            <w:bookmarkStart w:id="23" w:name="_Toc88211767"/>
            <w:r w:rsidRPr="00824647">
              <w:t>Component 1: Agribusiness Development</w:t>
            </w:r>
            <w:bookmarkEnd w:id="23"/>
          </w:p>
          <w:p w14:paraId="7A87AFEC" w14:textId="77777777" w:rsidR="0022272B" w:rsidRPr="007F24F0" w:rsidRDefault="005111FC" w:rsidP="0022272B">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highlight w:val="yellow"/>
              </w:rPr>
            </w:pPr>
            <w:r w:rsidRPr="007F24F0">
              <w:rPr>
                <w:rFonts w:asciiTheme="minorHAnsi" w:hAnsiTheme="minorHAnsi" w:cstheme="minorHAnsi"/>
                <w:color w:val="000000"/>
                <w:sz w:val="22"/>
                <w:szCs w:val="22"/>
                <w:highlight w:val="yellow"/>
              </w:rPr>
              <w:t xml:space="preserve">The Agribusiness Component </w:t>
            </w:r>
            <w:r w:rsidR="0022272B" w:rsidRPr="007F24F0">
              <w:rPr>
                <w:rFonts w:asciiTheme="minorHAnsi" w:hAnsiTheme="minorHAnsi" w:cstheme="minorHAnsi"/>
                <w:color w:val="000000"/>
                <w:sz w:val="22"/>
                <w:szCs w:val="22"/>
                <w:highlight w:val="yellow"/>
              </w:rPr>
              <w:t xml:space="preserve">will have a focus on developing five economic zones including (i) Southern Agribusiness Cluster with its hub in </w:t>
            </w:r>
            <w:proofErr w:type="spellStart"/>
            <w:r w:rsidR="0022272B" w:rsidRPr="007F24F0">
              <w:rPr>
                <w:rFonts w:asciiTheme="minorHAnsi" w:hAnsiTheme="minorHAnsi" w:cstheme="minorHAnsi"/>
                <w:color w:val="000000"/>
                <w:sz w:val="22"/>
                <w:szCs w:val="22"/>
                <w:highlight w:val="yellow"/>
              </w:rPr>
              <w:t>Draban</w:t>
            </w:r>
            <w:proofErr w:type="spellEnd"/>
            <w:r w:rsidR="0022272B" w:rsidRPr="007F24F0">
              <w:rPr>
                <w:rFonts w:asciiTheme="minorHAnsi" w:hAnsiTheme="minorHAnsi" w:cstheme="minorHAnsi"/>
                <w:color w:val="000000"/>
                <w:sz w:val="22"/>
                <w:szCs w:val="22"/>
                <w:highlight w:val="yellow"/>
              </w:rPr>
              <w:t xml:space="preserve"> Agro-Halal Processing Zone; (ii) Central Agribusiness Cluster with its hub at </w:t>
            </w:r>
            <w:proofErr w:type="spellStart"/>
            <w:r w:rsidR="0022272B" w:rsidRPr="007F24F0">
              <w:rPr>
                <w:rFonts w:asciiTheme="minorHAnsi" w:hAnsiTheme="minorHAnsi" w:cstheme="minorHAnsi"/>
                <w:color w:val="000000"/>
                <w:sz w:val="22"/>
                <w:szCs w:val="22"/>
                <w:highlight w:val="yellow"/>
              </w:rPr>
              <w:t>Rashakai</w:t>
            </w:r>
            <w:proofErr w:type="spellEnd"/>
            <w:r w:rsidR="0022272B" w:rsidRPr="007F24F0">
              <w:rPr>
                <w:rFonts w:asciiTheme="minorHAnsi" w:hAnsiTheme="minorHAnsi" w:cstheme="minorHAnsi"/>
                <w:color w:val="000000"/>
                <w:sz w:val="22"/>
                <w:szCs w:val="22"/>
                <w:highlight w:val="yellow"/>
              </w:rPr>
              <w:t xml:space="preserve"> Economic Zone, </w:t>
            </w:r>
            <w:proofErr w:type="spellStart"/>
            <w:r w:rsidR="0022272B" w:rsidRPr="007F24F0">
              <w:rPr>
                <w:rFonts w:asciiTheme="minorHAnsi" w:hAnsiTheme="minorHAnsi" w:cstheme="minorHAnsi"/>
                <w:color w:val="000000"/>
                <w:sz w:val="22"/>
                <w:szCs w:val="22"/>
                <w:highlight w:val="yellow"/>
              </w:rPr>
              <w:t>Mardan</w:t>
            </w:r>
            <w:proofErr w:type="spellEnd"/>
            <w:r w:rsidR="0022272B" w:rsidRPr="007F24F0">
              <w:rPr>
                <w:rFonts w:asciiTheme="minorHAnsi" w:hAnsiTheme="minorHAnsi" w:cstheme="minorHAnsi"/>
                <w:color w:val="000000"/>
                <w:sz w:val="22"/>
                <w:szCs w:val="22"/>
                <w:highlight w:val="yellow"/>
              </w:rPr>
              <w:t xml:space="preserve">; (iii) Northern Agribusiness Cluster with its hub in Mingora, Swat; (iv) Eastern Agribusiness Cluster with its hub in </w:t>
            </w:r>
            <w:proofErr w:type="spellStart"/>
            <w:r w:rsidR="0022272B" w:rsidRPr="007F24F0">
              <w:rPr>
                <w:rFonts w:asciiTheme="minorHAnsi" w:hAnsiTheme="minorHAnsi" w:cstheme="minorHAnsi"/>
                <w:color w:val="000000"/>
                <w:sz w:val="22"/>
                <w:szCs w:val="22"/>
                <w:highlight w:val="yellow"/>
              </w:rPr>
              <w:t>Mansehra</w:t>
            </w:r>
            <w:proofErr w:type="spellEnd"/>
            <w:r w:rsidR="0022272B" w:rsidRPr="007F24F0">
              <w:rPr>
                <w:rFonts w:asciiTheme="minorHAnsi" w:hAnsiTheme="minorHAnsi" w:cstheme="minorHAnsi"/>
                <w:color w:val="000000"/>
                <w:sz w:val="22"/>
                <w:szCs w:val="22"/>
                <w:highlight w:val="yellow"/>
              </w:rPr>
              <w:t xml:space="preserve">; and, (v) </w:t>
            </w:r>
            <w:proofErr w:type="spellStart"/>
            <w:r w:rsidR="0022272B" w:rsidRPr="007F24F0">
              <w:rPr>
                <w:rFonts w:asciiTheme="minorHAnsi" w:hAnsiTheme="minorHAnsi" w:cstheme="minorHAnsi"/>
                <w:color w:val="000000"/>
                <w:sz w:val="22"/>
                <w:szCs w:val="22"/>
                <w:highlight w:val="yellow"/>
              </w:rPr>
              <w:t>Chitral</w:t>
            </w:r>
            <w:proofErr w:type="spellEnd"/>
            <w:r w:rsidR="0022272B" w:rsidRPr="007F24F0">
              <w:rPr>
                <w:rFonts w:asciiTheme="minorHAnsi" w:hAnsiTheme="minorHAnsi" w:cstheme="minorHAnsi"/>
                <w:color w:val="000000"/>
                <w:sz w:val="22"/>
                <w:szCs w:val="22"/>
                <w:highlight w:val="yellow"/>
              </w:rPr>
              <w:t xml:space="preserve"> Natural Food Products Cluster with its hub in Chitral city. The interventions are briefly summarised in the following sub-sections;</w:t>
            </w:r>
          </w:p>
          <w:p w14:paraId="5EBC802D" w14:textId="5CF375E9" w:rsidR="0022272B" w:rsidRPr="004A0131" w:rsidRDefault="005111FC" w:rsidP="00F21267">
            <w:pPr>
              <w:numPr>
                <w:ilvl w:val="2"/>
                <w:numId w:val="13"/>
              </w:numPr>
              <w:pBdr>
                <w:top w:val="nil"/>
                <w:left w:val="nil"/>
                <w:bottom w:val="nil"/>
                <w:right w:val="nil"/>
                <w:between w:val="nil"/>
              </w:pBdr>
              <w:spacing w:before="120"/>
              <w:ind w:left="560" w:firstLine="0"/>
              <w:rPr>
                <w:rFonts w:asciiTheme="minorHAnsi" w:hAnsiTheme="minorHAnsi" w:cstheme="minorHAnsi"/>
                <w:color w:val="000000"/>
                <w:highlight w:val="yellow"/>
              </w:rPr>
            </w:pPr>
            <w:r w:rsidRPr="007F24F0">
              <w:rPr>
                <w:rFonts w:asciiTheme="minorHAnsi" w:hAnsiTheme="minorHAnsi" w:cstheme="minorHAnsi"/>
                <w:color w:val="000000"/>
                <w:sz w:val="22"/>
                <w:szCs w:val="22"/>
                <w:highlight w:val="yellow"/>
              </w:rPr>
              <w:t xml:space="preserve"> </w:t>
            </w:r>
            <w:r w:rsidR="0022272B" w:rsidRPr="007F24F0">
              <w:rPr>
                <w:rFonts w:asciiTheme="minorHAnsi" w:hAnsiTheme="minorHAnsi" w:cstheme="minorHAnsi"/>
                <w:color w:val="000000"/>
                <w:sz w:val="22"/>
                <w:szCs w:val="22"/>
                <w:highlight w:val="yellow"/>
              </w:rPr>
              <w:t xml:space="preserve"> </w:t>
            </w:r>
            <w:r w:rsidR="0022272B" w:rsidRPr="004A0131">
              <w:rPr>
                <w:rFonts w:asciiTheme="minorHAnsi" w:hAnsiTheme="minorHAnsi" w:cstheme="minorHAnsi"/>
                <w:b/>
                <w:bCs/>
                <w:color w:val="000000"/>
                <w:sz w:val="22"/>
                <w:szCs w:val="22"/>
                <w:highlight w:val="yellow"/>
              </w:rPr>
              <w:t>Southern Agribusiness Cluster.</w:t>
            </w:r>
            <w:r w:rsidR="0022272B" w:rsidRPr="007F24F0">
              <w:rPr>
                <w:rFonts w:asciiTheme="minorHAnsi" w:hAnsiTheme="minorHAnsi" w:cstheme="minorHAnsi"/>
                <w:color w:val="000000"/>
                <w:sz w:val="22"/>
                <w:szCs w:val="22"/>
                <w:highlight w:val="yellow"/>
              </w:rPr>
              <w:t xml:space="preserve"> The cluster will have a focus on the promotion of</w:t>
            </w:r>
            <w:r w:rsidR="004A0131">
              <w:rPr>
                <w:rFonts w:asciiTheme="minorHAnsi" w:hAnsiTheme="minorHAnsi" w:cstheme="minorHAnsi"/>
                <w:color w:val="000000"/>
                <w:sz w:val="22"/>
                <w:szCs w:val="22"/>
                <w:highlight w:val="yellow"/>
              </w:rPr>
              <w:t xml:space="preserve"> niche products relevant to the agro-ecological conditions and to gradually establish certified organic pockets for production of high value produce. The cluster will consist of 1</w:t>
            </w:r>
            <w:r w:rsidR="008D036E">
              <w:rPr>
                <w:rFonts w:asciiTheme="minorHAnsi" w:hAnsiTheme="minorHAnsi" w:cstheme="minorHAnsi"/>
                <w:color w:val="000000"/>
                <w:sz w:val="22"/>
                <w:szCs w:val="22"/>
                <w:highlight w:val="yellow"/>
              </w:rPr>
              <w:t>1</w:t>
            </w:r>
            <w:r w:rsidR="004A0131">
              <w:rPr>
                <w:rFonts w:asciiTheme="minorHAnsi" w:hAnsiTheme="minorHAnsi" w:cstheme="minorHAnsi"/>
                <w:color w:val="000000"/>
                <w:sz w:val="22"/>
                <w:szCs w:val="22"/>
                <w:highlight w:val="yellow"/>
              </w:rPr>
              <w:t xml:space="preserve"> districts i.e. DI Khan, </w:t>
            </w:r>
            <w:proofErr w:type="spellStart"/>
            <w:r w:rsidR="004A0131">
              <w:rPr>
                <w:rFonts w:asciiTheme="minorHAnsi" w:hAnsiTheme="minorHAnsi" w:cstheme="minorHAnsi"/>
                <w:color w:val="000000"/>
                <w:sz w:val="22"/>
                <w:szCs w:val="22"/>
                <w:highlight w:val="yellow"/>
              </w:rPr>
              <w:t>Bannu</w:t>
            </w:r>
            <w:proofErr w:type="spellEnd"/>
            <w:r w:rsidR="004A0131">
              <w:rPr>
                <w:rFonts w:asciiTheme="minorHAnsi" w:hAnsiTheme="minorHAnsi" w:cstheme="minorHAnsi"/>
                <w:color w:val="000000"/>
                <w:sz w:val="22"/>
                <w:szCs w:val="22"/>
                <w:highlight w:val="yellow"/>
              </w:rPr>
              <w:t xml:space="preserve">, </w:t>
            </w:r>
            <w:proofErr w:type="spellStart"/>
            <w:r w:rsidR="004A0131">
              <w:rPr>
                <w:rFonts w:asciiTheme="minorHAnsi" w:hAnsiTheme="minorHAnsi" w:cstheme="minorHAnsi"/>
                <w:color w:val="000000"/>
                <w:sz w:val="22"/>
                <w:szCs w:val="22"/>
                <w:highlight w:val="yellow"/>
              </w:rPr>
              <w:t>Laki</w:t>
            </w:r>
            <w:proofErr w:type="spellEnd"/>
            <w:r w:rsidR="004A0131">
              <w:rPr>
                <w:rFonts w:asciiTheme="minorHAnsi" w:hAnsiTheme="minorHAnsi" w:cstheme="minorHAnsi"/>
                <w:color w:val="000000"/>
                <w:sz w:val="22"/>
                <w:szCs w:val="22"/>
                <w:highlight w:val="yellow"/>
              </w:rPr>
              <w:t xml:space="preserve"> </w:t>
            </w:r>
            <w:proofErr w:type="spellStart"/>
            <w:r w:rsidR="004A0131">
              <w:rPr>
                <w:rFonts w:asciiTheme="minorHAnsi" w:hAnsiTheme="minorHAnsi" w:cstheme="minorHAnsi"/>
                <w:color w:val="000000"/>
                <w:sz w:val="22"/>
                <w:szCs w:val="22"/>
                <w:highlight w:val="yellow"/>
              </w:rPr>
              <w:t>Marwat</w:t>
            </w:r>
            <w:proofErr w:type="spellEnd"/>
            <w:r w:rsidR="004A0131">
              <w:rPr>
                <w:rFonts w:asciiTheme="minorHAnsi" w:hAnsiTheme="minorHAnsi" w:cstheme="minorHAnsi"/>
                <w:color w:val="000000"/>
                <w:sz w:val="22"/>
                <w:szCs w:val="22"/>
                <w:highlight w:val="yellow"/>
              </w:rPr>
              <w:t xml:space="preserve">, </w:t>
            </w:r>
            <w:proofErr w:type="spellStart"/>
            <w:r w:rsidR="004A0131">
              <w:rPr>
                <w:rFonts w:asciiTheme="minorHAnsi" w:hAnsiTheme="minorHAnsi" w:cstheme="minorHAnsi"/>
                <w:color w:val="000000"/>
                <w:sz w:val="22"/>
                <w:szCs w:val="22"/>
                <w:highlight w:val="yellow"/>
              </w:rPr>
              <w:t>Hangu</w:t>
            </w:r>
            <w:proofErr w:type="spellEnd"/>
            <w:r w:rsidR="004A0131">
              <w:rPr>
                <w:rFonts w:asciiTheme="minorHAnsi" w:hAnsiTheme="minorHAnsi" w:cstheme="minorHAnsi"/>
                <w:color w:val="000000"/>
                <w:sz w:val="22"/>
                <w:szCs w:val="22"/>
                <w:highlight w:val="yellow"/>
              </w:rPr>
              <w:t xml:space="preserve">, </w:t>
            </w:r>
            <w:proofErr w:type="spellStart"/>
            <w:r w:rsidR="004A0131">
              <w:rPr>
                <w:rFonts w:asciiTheme="minorHAnsi" w:hAnsiTheme="minorHAnsi" w:cstheme="minorHAnsi"/>
                <w:color w:val="000000"/>
                <w:sz w:val="22"/>
                <w:szCs w:val="22"/>
                <w:highlight w:val="yellow"/>
              </w:rPr>
              <w:t>Kohat</w:t>
            </w:r>
            <w:proofErr w:type="spellEnd"/>
            <w:r w:rsidR="004A0131">
              <w:rPr>
                <w:rFonts w:asciiTheme="minorHAnsi" w:hAnsiTheme="minorHAnsi" w:cstheme="minorHAnsi"/>
                <w:color w:val="000000"/>
                <w:sz w:val="22"/>
                <w:szCs w:val="22"/>
                <w:highlight w:val="yellow"/>
              </w:rPr>
              <w:t xml:space="preserve">, </w:t>
            </w:r>
            <w:proofErr w:type="spellStart"/>
            <w:r w:rsidR="008D036E">
              <w:rPr>
                <w:rFonts w:asciiTheme="minorHAnsi" w:hAnsiTheme="minorHAnsi" w:cstheme="minorHAnsi"/>
                <w:color w:val="000000"/>
                <w:sz w:val="22"/>
                <w:szCs w:val="22"/>
                <w:highlight w:val="yellow"/>
              </w:rPr>
              <w:t>Karak</w:t>
            </w:r>
            <w:proofErr w:type="spellEnd"/>
            <w:r w:rsidR="008D036E">
              <w:rPr>
                <w:rFonts w:asciiTheme="minorHAnsi" w:hAnsiTheme="minorHAnsi" w:cstheme="minorHAnsi"/>
                <w:color w:val="000000"/>
                <w:sz w:val="22"/>
                <w:szCs w:val="22"/>
                <w:highlight w:val="yellow"/>
              </w:rPr>
              <w:t xml:space="preserve">, </w:t>
            </w:r>
            <w:proofErr w:type="spellStart"/>
            <w:r w:rsidR="004A0131">
              <w:rPr>
                <w:rFonts w:asciiTheme="minorHAnsi" w:hAnsiTheme="minorHAnsi" w:cstheme="minorHAnsi"/>
                <w:color w:val="000000"/>
                <w:sz w:val="22"/>
                <w:szCs w:val="22"/>
                <w:highlight w:val="yellow"/>
              </w:rPr>
              <w:t>Orakzia</w:t>
            </w:r>
            <w:proofErr w:type="spellEnd"/>
            <w:r w:rsidR="004A0131">
              <w:rPr>
                <w:rFonts w:asciiTheme="minorHAnsi" w:hAnsiTheme="minorHAnsi" w:cstheme="minorHAnsi"/>
                <w:color w:val="000000"/>
                <w:sz w:val="22"/>
                <w:szCs w:val="22"/>
                <w:highlight w:val="yellow"/>
              </w:rPr>
              <w:t xml:space="preserve">, </w:t>
            </w:r>
            <w:proofErr w:type="spellStart"/>
            <w:r w:rsidR="004A0131">
              <w:rPr>
                <w:rFonts w:asciiTheme="minorHAnsi" w:hAnsiTheme="minorHAnsi" w:cstheme="minorHAnsi"/>
                <w:color w:val="000000"/>
                <w:sz w:val="22"/>
                <w:szCs w:val="22"/>
                <w:highlight w:val="yellow"/>
              </w:rPr>
              <w:t>Kurram</w:t>
            </w:r>
            <w:proofErr w:type="spellEnd"/>
            <w:r w:rsidR="004A0131">
              <w:rPr>
                <w:rFonts w:asciiTheme="minorHAnsi" w:hAnsiTheme="minorHAnsi" w:cstheme="minorHAnsi"/>
                <w:color w:val="000000"/>
                <w:sz w:val="22"/>
                <w:szCs w:val="22"/>
                <w:highlight w:val="yellow"/>
              </w:rPr>
              <w:t>, Tank, North Waziristan and South Waziristan. The key interventions will include promotion of;</w:t>
            </w:r>
            <w:r w:rsidR="0022272B" w:rsidRPr="007F24F0">
              <w:rPr>
                <w:rFonts w:asciiTheme="minorHAnsi" w:hAnsiTheme="minorHAnsi" w:cstheme="minorHAnsi"/>
                <w:color w:val="000000"/>
                <w:sz w:val="22"/>
                <w:szCs w:val="22"/>
                <w:highlight w:val="yellow"/>
              </w:rPr>
              <w:t xml:space="preserve"> (i) seedless citrus; (ii) dairy/</w:t>
            </w:r>
            <w:r w:rsidR="00B63E6A" w:rsidRPr="007F24F0">
              <w:rPr>
                <w:rFonts w:asciiTheme="minorHAnsi" w:hAnsiTheme="minorHAnsi" w:cstheme="minorHAnsi"/>
                <w:color w:val="000000"/>
                <w:sz w:val="22"/>
                <w:szCs w:val="22"/>
                <w:highlight w:val="yellow"/>
              </w:rPr>
              <w:t>halal meat</w:t>
            </w:r>
            <w:r w:rsidR="0022272B" w:rsidRPr="007F24F0">
              <w:rPr>
                <w:rFonts w:asciiTheme="minorHAnsi" w:hAnsiTheme="minorHAnsi" w:cstheme="minorHAnsi"/>
                <w:color w:val="000000"/>
                <w:sz w:val="22"/>
                <w:szCs w:val="22"/>
                <w:highlight w:val="yellow"/>
              </w:rPr>
              <w:t>; (iii) floriculture; (iv)</w:t>
            </w:r>
            <w:r w:rsidR="00B63E6A" w:rsidRPr="007F24F0">
              <w:rPr>
                <w:rFonts w:asciiTheme="minorHAnsi" w:hAnsiTheme="minorHAnsi" w:cstheme="minorHAnsi"/>
                <w:color w:val="000000"/>
                <w:sz w:val="22"/>
                <w:szCs w:val="22"/>
                <w:highlight w:val="yellow"/>
              </w:rPr>
              <w:t xml:space="preserve"> grapes; (v) </w:t>
            </w:r>
            <w:r w:rsidR="008D036E">
              <w:rPr>
                <w:rFonts w:asciiTheme="minorHAnsi" w:hAnsiTheme="minorHAnsi" w:cstheme="minorHAnsi"/>
                <w:color w:val="000000"/>
                <w:sz w:val="22"/>
                <w:szCs w:val="22"/>
                <w:highlight w:val="yellow"/>
              </w:rPr>
              <w:t>peanuts</w:t>
            </w:r>
            <w:r w:rsidR="00B63E6A" w:rsidRPr="007F24F0">
              <w:rPr>
                <w:rFonts w:asciiTheme="minorHAnsi" w:hAnsiTheme="minorHAnsi" w:cstheme="minorHAnsi"/>
                <w:color w:val="000000"/>
                <w:sz w:val="22"/>
                <w:szCs w:val="22"/>
                <w:highlight w:val="yellow"/>
              </w:rPr>
              <w:t xml:space="preserve"> and, (vi) dates</w:t>
            </w:r>
            <w:r w:rsidR="008D036E">
              <w:rPr>
                <w:rFonts w:asciiTheme="minorHAnsi" w:hAnsiTheme="minorHAnsi" w:cstheme="minorHAnsi"/>
                <w:color w:val="000000"/>
                <w:sz w:val="22"/>
                <w:szCs w:val="22"/>
                <w:highlight w:val="yellow"/>
              </w:rPr>
              <w:t xml:space="preserve"> (vii) guava (viii) pine nut (ix) melons</w:t>
            </w:r>
            <w:r w:rsidR="00B63E6A" w:rsidRPr="007F24F0">
              <w:rPr>
                <w:rFonts w:asciiTheme="minorHAnsi" w:hAnsiTheme="minorHAnsi" w:cstheme="minorHAnsi"/>
                <w:color w:val="000000"/>
                <w:sz w:val="22"/>
                <w:szCs w:val="22"/>
                <w:highlight w:val="yellow"/>
              </w:rPr>
              <w:t>. Key interventions shall include;</w:t>
            </w:r>
          </w:p>
          <w:p w14:paraId="5BD435C9" w14:textId="77777777" w:rsidR="004A0131" w:rsidRPr="007F24F0" w:rsidRDefault="004A0131" w:rsidP="004A0131">
            <w:pPr>
              <w:pBdr>
                <w:top w:val="nil"/>
                <w:left w:val="nil"/>
                <w:bottom w:val="nil"/>
                <w:right w:val="nil"/>
                <w:between w:val="nil"/>
              </w:pBdr>
              <w:spacing w:before="120"/>
              <w:ind w:left="560"/>
              <w:rPr>
                <w:rFonts w:asciiTheme="minorHAnsi" w:hAnsiTheme="minorHAnsi" w:cstheme="minorHAnsi"/>
                <w:color w:val="000000"/>
                <w:highlight w:val="yellow"/>
              </w:rPr>
            </w:pPr>
          </w:p>
          <w:tbl>
            <w:tblPr>
              <w:tblStyle w:val="TableGrid"/>
              <w:tblW w:w="8905" w:type="dxa"/>
              <w:tblInd w:w="560" w:type="dxa"/>
              <w:tblLayout w:type="fixed"/>
              <w:tblLook w:val="04A0" w:firstRow="1" w:lastRow="0" w:firstColumn="1" w:lastColumn="0" w:noHBand="0" w:noVBand="1"/>
            </w:tblPr>
            <w:tblGrid>
              <w:gridCol w:w="1980"/>
              <w:gridCol w:w="3969"/>
              <w:gridCol w:w="2956"/>
            </w:tblGrid>
            <w:tr w:rsidR="00B63E6A" w:rsidRPr="007F24F0" w14:paraId="5FC284B9" w14:textId="77777777" w:rsidTr="004A0131">
              <w:tc>
                <w:tcPr>
                  <w:tcW w:w="1980" w:type="dxa"/>
                </w:tcPr>
                <w:p w14:paraId="57FB23D9" w14:textId="18A0C83D" w:rsidR="00B63E6A" w:rsidRPr="007F24F0" w:rsidRDefault="00B63E6A" w:rsidP="004A0131">
                  <w:pPr>
                    <w:rPr>
                      <w:rFonts w:asciiTheme="minorHAnsi" w:hAnsiTheme="minorHAnsi" w:cstheme="minorHAnsi"/>
                      <w:color w:val="000000"/>
                      <w:sz w:val="20"/>
                      <w:szCs w:val="20"/>
                      <w:highlight w:val="yellow"/>
                    </w:rPr>
                  </w:pPr>
                  <w:r w:rsidRPr="007F24F0">
                    <w:rPr>
                      <w:rFonts w:asciiTheme="minorHAnsi" w:hAnsiTheme="minorHAnsi" w:cstheme="minorHAnsi"/>
                      <w:color w:val="000000"/>
                      <w:sz w:val="20"/>
                      <w:szCs w:val="20"/>
                      <w:highlight w:val="yellow"/>
                    </w:rPr>
                    <w:t>Intervention Areas</w:t>
                  </w:r>
                </w:p>
              </w:tc>
              <w:tc>
                <w:tcPr>
                  <w:tcW w:w="3969" w:type="dxa"/>
                </w:tcPr>
                <w:p w14:paraId="589B24E1" w14:textId="2DBA9F7B" w:rsidR="00B63E6A" w:rsidRPr="007F24F0" w:rsidRDefault="00B63E6A" w:rsidP="004A0131">
                  <w:pPr>
                    <w:rPr>
                      <w:rFonts w:asciiTheme="minorHAnsi" w:hAnsiTheme="minorHAnsi" w:cstheme="minorHAnsi"/>
                      <w:color w:val="000000"/>
                      <w:sz w:val="20"/>
                      <w:szCs w:val="20"/>
                      <w:highlight w:val="yellow"/>
                    </w:rPr>
                  </w:pPr>
                  <w:r w:rsidRPr="007F24F0">
                    <w:rPr>
                      <w:rFonts w:asciiTheme="minorHAnsi" w:hAnsiTheme="minorHAnsi" w:cstheme="minorHAnsi"/>
                      <w:color w:val="000000"/>
                      <w:sz w:val="20"/>
                      <w:szCs w:val="20"/>
                      <w:highlight w:val="yellow"/>
                    </w:rPr>
                    <w:t>Activities</w:t>
                  </w:r>
                </w:p>
              </w:tc>
              <w:tc>
                <w:tcPr>
                  <w:tcW w:w="2956" w:type="dxa"/>
                </w:tcPr>
                <w:p w14:paraId="52E2BEE7" w14:textId="4765D2CB" w:rsidR="00B63E6A" w:rsidRPr="007F24F0" w:rsidRDefault="00B63E6A" w:rsidP="004A0131">
                  <w:pPr>
                    <w:ind w:right="440"/>
                    <w:rPr>
                      <w:rFonts w:asciiTheme="minorHAnsi" w:hAnsiTheme="minorHAnsi" w:cstheme="minorHAnsi"/>
                      <w:color w:val="000000"/>
                      <w:sz w:val="20"/>
                      <w:szCs w:val="20"/>
                      <w:highlight w:val="yellow"/>
                    </w:rPr>
                  </w:pPr>
                  <w:r w:rsidRPr="007F24F0">
                    <w:rPr>
                      <w:rFonts w:asciiTheme="minorHAnsi" w:hAnsiTheme="minorHAnsi" w:cstheme="minorHAnsi"/>
                      <w:color w:val="000000"/>
                      <w:sz w:val="20"/>
                      <w:szCs w:val="20"/>
                      <w:highlight w:val="yellow"/>
                    </w:rPr>
                    <w:t>Institutional responsibilities</w:t>
                  </w:r>
                </w:p>
              </w:tc>
            </w:tr>
            <w:tr w:rsidR="008D036E" w:rsidRPr="007F24F0" w14:paraId="34F0C2F6" w14:textId="77777777" w:rsidTr="004A0131">
              <w:tc>
                <w:tcPr>
                  <w:tcW w:w="1980" w:type="dxa"/>
                </w:tcPr>
                <w:p w14:paraId="5A546043" w14:textId="6E27F59C" w:rsidR="008D036E" w:rsidRPr="007F24F0" w:rsidRDefault="008D036E" w:rsidP="008D036E">
                  <w:pPr>
                    <w:rPr>
                      <w:rFonts w:asciiTheme="minorHAnsi" w:hAnsiTheme="minorHAnsi" w:cstheme="minorHAnsi"/>
                      <w:color w:val="000000"/>
                      <w:sz w:val="20"/>
                      <w:szCs w:val="20"/>
                      <w:highlight w:val="yellow"/>
                    </w:rPr>
                  </w:pPr>
                  <w:r>
                    <w:rPr>
                      <w:rFonts w:asciiTheme="minorHAnsi" w:hAnsiTheme="minorHAnsi" w:cstheme="minorHAnsi"/>
                      <w:color w:val="000000"/>
                      <w:sz w:val="20"/>
                      <w:szCs w:val="20"/>
                      <w:highlight w:val="yellow"/>
                    </w:rPr>
                    <w:t>Dates value chain</w:t>
                  </w:r>
                </w:p>
              </w:tc>
              <w:tc>
                <w:tcPr>
                  <w:tcW w:w="3969" w:type="dxa"/>
                </w:tcPr>
                <w:p w14:paraId="0E064FBF" w14:textId="77777777" w:rsidR="008D036E" w:rsidRDefault="008D036E" w:rsidP="008D036E">
                  <w:pPr>
                    <w:pStyle w:val="ListParagraph"/>
                    <w:numPr>
                      <w:ilvl w:val="0"/>
                      <w:numId w:val="125"/>
                    </w:numPr>
                    <w:spacing w:after="0"/>
                    <w:ind w:left="129" w:hanging="129"/>
                    <w:rPr>
                      <w:rFonts w:asciiTheme="minorHAnsi" w:hAnsiTheme="minorHAnsi" w:cstheme="minorHAnsi"/>
                      <w:sz w:val="20"/>
                      <w:szCs w:val="20"/>
                      <w:highlight w:val="yellow"/>
                    </w:rPr>
                  </w:pPr>
                  <w:r>
                    <w:rPr>
                      <w:rFonts w:asciiTheme="minorHAnsi" w:hAnsiTheme="minorHAnsi" w:cstheme="minorHAnsi"/>
                      <w:sz w:val="20"/>
                      <w:szCs w:val="20"/>
                      <w:highlight w:val="yellow"/>
                    </w:rPr>
                    <w:t>Transformation of dates production, harvesting and processing through introduction of modern technology – pollination, protection of produce, harvesting, dehydration, processing, branding/labelling etc.</w:t>
                  </w:r>
                </w:p>
                <w:p w14:paraId="232DFF6C" w14:textId="77777777" w:rsidR="008D036E" w:rsidRDefault="008D036E" w:rsidP="008D036E">
                  <w:pPr>
                    <w:pStyle w:val="ListParagraph"/>
                    <w:numPr>
                      <w:ilvl w:val="0"/>
                      <w:numId w:val="125"/>
                    </w:numPr>
                    <w:spacing w:after="0"/>
                    <w:ind w:left="129" w:hanging="129"/>
                    <w:rPr>
                      <w:rFonts w:asciiTheme="minorHAnsi" w:hAnsiTheme="minorHAnsi" w:cstheme="minorHAnsi"/>
                      <w:sz w:val="20"/>
                      <w:szCs w:val="20"/>
                      <w:highlight w:val="yellow"/>
                    </w:rPr>
                  </w:pPr>
                  <w:r>
                    <w:rPr>
                      <w:rFonts w:asciiTheme="minorHAnsi" w:hAnsiTheme="minorHAnsi" w:cstheme="minorHAnsi"/>
                      <w:sz w:val="20"/>
                      <w:szCs w:val="20"/>
                      <w:highlight w:val="yellow"/>
                    </w:rPr>
                    <w:t>Matching investment with farmers’ organizations and private sector for processing and cold storage/warehousing</w:t>
                  </w:r>
                </w:p>
                <w:p w14:paraId="71FDCF44" w14:textId="36AC8C14" w:rsidR="008D036E" w:rsidRPr="007F24F0" w:rsidRDefault="008D036E" w:rsidP="008D036E">
                  <w:pPr>
                    <w:rPr>
                      <w:rFonts w:asciiTheme="minorHAnsi" w:hAnsiTheme="minorHAnsi" w:cstheme="minorHAnsi"/>
                      <w:color w:val="000000"/>
                      <w:sz w:val="20"/>
                      <w:szCs w:val="20"/>
                      <w:highlight w:val="yellow"/>
                    </w:rPr>
                  </w:pPr>
                  <w:r>
                    <w:rPr>
                      <w:rFonts w:asciiTheme="minorHAnsi" w:hAnsiTheme="minorHAnsi" w:cstheme="minorHAnsi"/>
                      <w:sz w:val="20"/>
                      <w:szCs w:val="20"/>
                      <w:highlight w:val="yellow"/>
                    </w:rPr>
                    <w:t>Quality certification of dates and its products</w:t>
                  </w:r>
                </w:p>
              </w:tc>
              <w:tc>
                <w:tcPr>
                  <w:tcW w:w="2956" w:type="dxa"/>
                </w:tcPr>
                <w:p w14:paraId="1486BDCD" w14:textId="77777777" w:rsidR="008D036E" w:rsidRDefault="008D036E" w:rsidP="008D036E">
                  <w:pPr>
                    <w:pStyle w:val="ListParagraph"/>
                    <w:numPr>
                      <w:ilvl w:val="0"/>
                      <w:numId w:val="125"/>
                    </w:numPr>
                    <w:spacing w:after="0"/>
                    <w:ind w:left="129" w:hanging="129"/>
                    <w:rPr>
                      <w:rFonts w:asciiTheme="minorHAnsi" w:hAnsiTheme="minorHAnsi" w:cstheme="minorHAnsi"/>
                      <w:sz w:val="20"/>
                      <w:szCs w:val="20"/>
                      <w:highlight w:val="yellow"/>
                    </w:rPr>
                  </w:pPr>
                  <w:r>
                    <w:rPr>
                      <w:rFonts w:asciiTheme="minorHAnsi" w:hAnsiTheme="minorHAnsi" w:cstheme="minorHAnsi"/>
                      <w:sz w:val="20"/>
                      <w:szCs w:val="20"/>
                      <w:highlight w:val="yellow"/>
                    </w:rPr>
                    <w:t>Certification service providers</w:t>
                  </w:r>
                </w:p>
                <w:p w14:paraId="102C0F7B" w14:textId="77777777" w:rsidR="008D036E" w:rsidRDefault="008D036E" w:rsidP="008D036E">
                  <w:pPr>
                    <w:pStyle w:val="ListParagraph"/>
                    <w:numPr>
                      <w:ilvl w:val="0"/>
                      <w:numId w:val="125"/>
                    </w:numPr>
                    <w:spacing w:after="0"/>
                    <w:ind w:left="129" w:hanging="129"/>
                    <w:rPr>
                      <w:rFonts w:asciiTheme="minorHAnsi" w:hAnsiTheme="minorHAnsi" w:cstheme="minorHAnsi"/>
                      <w:sz w:val="20"/>
                      <w:szCs w:val="20"/>
                      <w:highlight w:val="yellow"/>
                    </w:rPr>
                  </w:pPr>
                  <w:r>
                    <w:rPr>
                      <w:rFonts w:asciiTheme="minorHAnsi" w:hAnsiTheme="minorHAnsi" w:cstheme="minorHAnsi"/>
                      <w:sz w:val="20"/>
                      <w:szCs w:val="20"/>
                      <w:highlight w:val="yellow"/>
                    </w:rPr>
                    <w:t>Agriculture Department</w:t>
                  </w:r>
                </w:p>
                <w:p w14:paraId="3105573E" w14:textId="055AA965" w:rsidR="008D036E" w:rsidRPr="007F24F0" w:rsidRDefault="008D036E" w:rsidP="008D036E">
                  <w:pPr>
                    <w:ind w:right="440"/>
                    <w:rPr>
                      <w:rFonts w:asciiTheme="minorHAnsi" w:hAnsiTheme="minorHAnsi" w:cstheme="minorHAnsi"/>
                      <w:color w:val="000000"/>
                      <w:sz w:val="20"/>
                      <w:szCs w:val="20"/>
                      <w:highlight w:val="yellow"/>
                    </w:rPr>
                  </w:pPr>
                  <w:r>
                    <w:rPr>
                      <w:rFonts w:asciiTheme="minorHAnsi" w:hAnsiTheme="minorHAnsi" w:cstheme="minorHAnsi"/>
                      <w:sz w:val="20"/>
                      <w:szCs w:val="20"/>
                      <w:highlight w:val="yellow"/>
                    </w:rPr>
                    <w:t>Farmers’ organizations/ private sector</w:t>
                  </w:r>
                </w:p>
              </w:tc>
            </w:tr>
            <w:tr w:rsidR="001727E7" w:rsidRPr="007F24F0" w14:paraId="4B5DB01B" w14:textId="77777777" w:rsidTr="004A0131">
              <w:tc>
                <w:tcPr>
                  <w:tcW w:w="1980" w:type="dxa"/>
                </w:tcPr>
                <w:p w14:paraId="40A31D73" w14:textId="5C30D1C1" w:rsidR="001727E7" w:rsidRDefault="001727E7" w:rsidP="001727E7">
                  <w:pPr>
                    <w:rPr>
                      <w:rFonts w:asciiTheme="minorHAnsi" w:hAnsiTheme="minorHAnsi" w:cstheme="minorHAnsi"/>
                      <w:color w:val="000000"/>
                      <w:sz w:val="20"/>
                      <w:szCs w:val="20"/>
                      <w:highlight w:val="yellow"/>
                    </w:rPr>
                  </w:pPr>
                  <w:r>
                    <w:rPr>
                      <w:rFonts w:asciiTheme="minorHAnsi" w:hAnsiTheme="minorHAnsi" w:cstheme="minorHAnsi"/>
                      <w:sz w:val="20"/>
                      <w:szCs w:val="20"/>
                      <w:highlight w:val="yellow"/>
                    </w:rPr>
                    <w:t>Offseason &amp; high value vegetables</w:t>
                  </w:r>
                </w:p>
              </w:tc>
              <w:tc>
                <w:tcPr>
                  <w:tcW w:w="3969" w:type="dxa"/>
                </w:tcPr>
                <w:p w14:paraId="57EBB3C6" w14:textId="77777777" w:rsidR="001727E7" w:rsidRDefault="001727E7" w:rsidP="001727E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Introduction of improved varieties and new technologies for OS/HV vegetable </w:t>
                  </w:r>
                  <w:r>
                    <w:rPr>
                      <w:rFonts w:asciiTheme="minorHAnsi" w:hAnsiTheme="minorHAnsi" w:cstheme="minorHAnsi"/>
                      <w:sz w:val="20"/>
                      <w:szCs w:val="20"/>
                      <w:highlight w:val="yellow"/>
                    </w:rPr>
                    <w:lastRenderedPageBreak/>
                    <w:t>production.</w:t>
                  </w:r>
                </w:p>
                <w:p w14:paraId="085CAAE5" w14:textId="77777777" w:rsidR="001727E7" w:rsidRDefault="001727E7" w:rsidP="001727E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Grant support to PFOs in establishment of aggregation centers.</w:t>
                  </w:r>
                </w:p>
                <w:p w14:paraId="6614BF3F" w14:textId="77777777" w:rsidR="001727E7" w:rsidRDefault="001727E7" w:rsidP="001727E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Introduction of improved packaging.</w:t>
                  </w:r>
                </w:p>
                <w:p w14:paraId="44F9CC99" w14:textId="77777777" w:rsidR="001727E7" w:rsidRDefault="001727E7" w:rsidP="001727E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Mobilizing private sector investment in vegetable processing </w:t>
                  </w:r>
                  <w:proofErr w:type="spellStart"/>
                  <w:r>
                    <w:rPr>
                      <w:rFonts w:asciiTheme="minorHAnsi" w:hAnsiTheme="minorHAnsi" w:cstheme="minorHAnsi"/>
                      <w:sz w:val="20"/>
                      <w:szCs w:val="20"/>
                      <w:highlight w:val="yellow"/>
                    </w:rPr>
                    <w:t>i.e</w:t>
                  </w:r>
                  <w:proofErr w:type="spellEnd"/>
                  <w:r>
                    <w:rPr>
                      <w:rFonts w:asciiTheme="minorHAnsi" w:hAnsiTheme="minorHAnsi" w:cstheme="minorHAnsi"/>
                      <w:sz w:val="20"/>
                      <w:szCs w:val="20"/>
                      <w:highlight w:val="yellow"/>
                    </w:rPr>
                    <w:t xml:space="preserve"> chips, paste, ketchup, frozen etc.</w:t>
                  </w:r>
                </w:p>
                <w:p w14:paraId="3E2AD4F6" w14:textId="77777777" w:rsidR="001727E7" w:rsidRDefault="001727E7" w:rsidP="001727E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to farmers in market access and linkages.</w:t>
                  </w:r>
                </w:p>
                <w:p w14:paraId="4CADA609" w14:textId="0C38B0DF" w:rsidR="001727E7" w:rsidRDefault="001727E7" w:rsidP="001727E7">
                  <w:pPr>
                    <w:pStyle w:val="ListParagraph"/>
                    <w:numPr>
                      <w:ilvl w:val="0"/>
                      <w:numId w:val="125"/>
                    </w:numPr>
                    <w:spacing w:after="0"/>
                    <w:ind w:left="129" w:hanging="129"/>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Capacity building of </w:t>
                  </w:r>
                  <w:proofErr w:type="gramStart"/>
                  <w:r>
                    <w:rPr>
                      <w:rFonts w:asciiTheme="minorHAnsi" w:hAnsiTheme="minorHAnsi" w:cstheme="minorHAnsi"/>
                      <w:sz w:val="20"/>
                      <w:szCs w:val="20"/>
                      <w:highlight w:val="yellow"/>
                    </w:rPr>
                    <w:t>FOs  along</w:t>
                  </w:r>
                  <w:proofErr w:type="gramEnd"/>
                  <w:r>
                    <w:rPr>
                      <w:rFonts w:asciiTheme="minorHAnsi" w:hAnsiTheme="minorHAnsi" w:cstheme="minorHAnsi"/>
                      <w:sz w:val="20"/>
                      <w:szCs w:val="20"/>
                      <w:highlight w:val="yellow"/>
                    </w:rPr>
                    <w:t xml:space="preserve"> the value chain.</w:t>
                  </w:r>
                </w:p>
              </w:tc>
              <w:tc>
                <w:tcPr>
                  <w:tcW w:w="2956" w:type="dxa"/>
                </w:tcPr>
                <w:p w14:paraId="75E603C5" w14:textId="77777777" w:rsidR="001727E7" w:rsidRPr="007F24F0" w:rsidRDefault="001727E7" w:rsidP="001727E7">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lastRenderedPageBreak/>
                    <w:t xml:space="preserve">Agriculture </w:t>
                  </w:r>
                  <w:r>
                    <w:rPr>
                      <w:rFonts w:asciiTheme="minorHAnsi" w:hAnsiTheme="minorHAnsi" w:cstheme="minorHAnsi"/>
                      <w:sz w:val="20"/>
                      <w:szCs w:val="20"/>
                      <w:highlight w:val="yellow"/>
                    </w:rPr>
                    <w:t>Research station Swat</w:t>
                  </w:r>
                </w:p>
                <w:p w14:paraId="142B9594" w14:textId="77777777" w:rsidR="001727E7" w:rsidRPr="007F24F0" w:rsidRDefault="001727E7" w:rsidP="001727E7">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lastRenderedPageBreak/>
                    <w:t>Agriculture Extension Department</w:t>
                  </w:r>
                </w:p>
                <w:p w14:paraId="67160FBA" w14:textId="77777777" w:rsidR="001727E7" w:rsidRPr="007F24F0" w:rsidRDefault="001727E7" w:rsidP="001727E7">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Federal Seed Certification and Registration Department</w:t>
                  </w:r>
                </w:p>
                <w:p w14:paraId="3CC77844" w14:textId="1D45BD2E" w:rsidR="001727E7" w:rsidRPr="009D2DE0" w:rsidRDefault="001727E7" w:rsidP="009D2DE0">
                  <w:pPr>
                    <w:pStyle w:val="ListParagraph"/>
                    <w:numPr>
                      <w:ilvl w:val="0"/>
                      <w:numId w:val="125"/>
                    </w:numPr>
                    <w:tabs>
                      <w:tab w:val="left" w:pos="2220"/>
                    </w:tabs>
                    <w:spacing w:after="0"/>
                    <w:ind w:left="94"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Professional </w:t>
                  </w:r>
                  <w:r w:rsidRPr="007F24F0">
                    <w:rPr>
                      <w:rFonts w:asciiTheme="minorHAnsi" w:hAnsiTheme="minorHAnsi" w:cstheme="minorHAnsi"/>
                      <w:sz w:val="20"/>
                      <w:szCs w:val="20"/>
                      <w:highlight w:val="yellow"/>
                    </w:rPr>
                    <w:t>Farmers’ Organizations</w:t>
                  </w:r>
                  <w:r>
                    <w:rPr>
                      <w:rFonts w:asciiTheme="minorHAnsi" w:hAnsiTheme="minorHAnsi" w:cstheme="minorHAnsi"/>
                      <w:sz w:val="20"/>
                      <w:szCs w:val="20"/>
                      <w:highlight w:val="yellow"/>
                    </w:rPr>
                    <w:t>/nursery growers’ association</w:t>
                  </w:r>
                </w:p>
              </w:tc>
            </w:tr>
            <w:tr w:rsidR="001727E7" w:rsidRPr="007F24F0" w14:paraId="2B6208E7" w14:textId="77777777" w:rsidTr="004A0131">
              <w:tc>
                <w:tcPr>
                  <w:tcW w:w="1980" w:type="dxa"/>
                </w:tcPr>
                <w:p w14:paraId="3B63FC97" w14:textId="43BDE355" w:rsidR="001727E7" w:rsidRDefault="001727E7" w:rsidP="001727E7">
                  <w:pPr>
                    <w:rPr>
                      <w:rFonts w:asciiTheme="minorHAnsi" w:hAnsiTheme="minorHAnsi" w:cstheme="minorHAnsi"/>
                      <w:color w:val="000000"/>
                      <w:sz w:val="20"/>
                      <w:szCs w:val="20"/>
                      <w:highlight w:val="yellow"/>
                    </w:rPr>
                  </w:pPr>
                  <w:r>
                    <w:rPr>
                      <w:rFonts w:asciiTheme="minorHAnsi" w:hAnsiTheme="minorHAnsi" w:cstheme="minorHAnsi"/>
                      <w:sz w:val="20"/>
                      <w:szCs w:val="20"/>
                      <w:highlight w:val="yellow"/>
                    </w:rPr>
                    <w:lastRenderedPageBreak/>
                    <w:t>M</w:t>
                  </w:r>
                  <w:r w:rsidR="009D2DE0">
                    <w:rPr>
                      <w:rFonts w:asciiTheme="minorHAnsi" w:hAnsiTheme="minorHAnsi" w:cstheme="minorHAnsi"/>
                      <w:sz w:val="20"/>
                      <w:szCs w:val="20"/>
                      <w:highlight w:val="yellow"/>
                    </w:rPr>
                    <w:t xml:space="preserve">edicinal and </w:t>
                  </w:r>
                  <w:r>
                    <w:rPr>
                      <w:rFonts w:asciiTheme="minorHAnsi" w:hAnsiTheme="minorHAnsi" w:cstheme="minorHAnsi"/>
                      <w:sz w:val="20"/>
                      <w:szCs w:val="20"/>
                      <w:highlight w:val="yellow"/>
                    </w:rPr>
                    <w:t>A</w:t>
                  </w:r>
                  <w:r w:rsidR="009D2DE0">
                    <w:rPr>
                      <w:rFonts w:asciiTheme="minorHAnsi" w:hAnsiTheme="minorHAnsi" w:cstheme="minorHAnsi"/>
                      <w:sz w:val="20"/>
                      <w:szCs w:val="20"/>
                      <w:highlight w:val="yellow"/>
                    </w:rPr>
                    <w:t xml:space="preserve">romatic </w:t>
                  </w:r>
                  <w:r>
                    <w:rPr>
                      <w:rFonts w:asciiTheme="minorHAnsi" w:hAnsiTheme="minorHAnsi" w:cstheme="minorHAnsi"/>
                      <w:sz w:val="20"/>
                      <w:szCs w:val="20"/>
                      <w:highlight w:val="yellow"/>
                    </w:rPr>
                    <w:t>P</w:t>
                  </w:r>
                  <w:r w:rsidR="009D2DE0">
                    <w:rPr>
                      <w:rFonts w:asciiTheme="minorHAnsi" w:hAnsiTheme="minorHAnsi" w:cstheme="minorHAnsi"/>
                      <w:sz w:val="20"/>
                      <w:szCs w:val="20"/>
                      <w:highlight w:val="yellow"/>
                    </w:rPr>
                    <w:t>lants (including Saffron)</w:t>
                  </w:r>
                </w:p>
              </w:tc>
              <w:tc>
                <w:tcPr>
                  <w:tcW w:w="3969" w:type="dxa"/>
                </w:tcPr>
                <w:p w14:paraId="1E1E1B50" w14:textId="77777777" w:rsidR="001727E7" w:rsidRDefault="001727E7" w:rsidP="001727E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Capacity building of collectors in specie identification, harvest, postharvest management and marketing.</w:t>
                  </w:r>
                </w:p>
                <w:p w14:paraId="040A83BD" w14:textId="77777777" w:rsidR="001727E7" w:rsidRDefault="001727E7" w:rsidP="001727E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Establishment of linkages with potential markets/industry.</w:t>
                  </w:r>
                </w:p>
                <w:p w14:paraId="226C9B91" w14:textId="77777777" w:rsidR="001727E7" w:rsidRDefault="001727E7" w:rsidP="001727E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Supporting private sector investment in MAP nurseries.</w:t>
                  </w:r>
                </w:p>
                <w:p w14:paraId="05DE0D5E" w14:textId="3B98BC1A" w:rsidR="001727E7" w:rsidRDefault="001727E7" w:rsidP="001727E7">
                  <w:pPr>
                    <w:pStyle w:val="ListParagraph"/>
                    <w:numPr>
                      <w:ilvl w:val="0"/>
                      <w:numId w:val="125"/>
                    </w:numPr>
                    <w:spacing w:after="0"/>
                    <w:ind w:left="129" w:hanging="129"/>
                    <w:rPr>
                      <w:rFonts w:asciiTheme="minorHAnsi" w:hAnsiTheme="minorHAnsi" w:cstheme="minorHAnsi"/>
                      <w:sz w:val="20"/>
                      <w:szCs w:val="20"/>
                      <w:highlight w:val="yellow"/>
                    </w:rPr>
                  </w:pPr>
                  <w:r>
                    <w:rPr>
                      <w:rFonts w:asciiTheme="minorHAnsi" w:hAnsiTheme="minorHAnsi" w:cstheme="minorHAnsi"/>
                      <w:sz w:val="20"/>
                      <w:szCs w:val="20"/>
                      <w:highlight w:val="yellow"/>
                    </w:rPr>
                    <w:t>Support to industry in system improvement, certification and branding.</w:t>
                  </w:r>
                </w:p>
              </w:tc>
              <w:tc>
                <w:tcPr>
                  <w:tcW w:w="2956" w:type="dxa"/>
                </w:tcPr>
                <w:p w14:paraId="6D7514A6" w14:textId="77777777" w:rsidR="001727E7" w:rsidRDefault="001727E7" w:rsidP="001727E7">
                  <w:pPr>
                    <w:pStyle w:val="ListParagraph"/>
                    <w:numPr>
                      <w:ilvl w:val="0"/>
                      <w:numId w:val="125"/>
                    </w:numPr>
                    <w:spacing w:after="0"/>
                    <w:ind w:left="94" w:hanging="94"/>
                    <w:rPr>
                      <w:rFonts w:asciiTheme="minorHAnsi" w:hAnsiTheme="minorHAnsi" w:cstheme="minorHAnsi"/>
                      <w:sz w:val="20"/>
                      <w:szCs w:val="20"/>
                      <w:highlight w:val="yellow"/>
                    </w:rPr>
                  </w:pPr>
                  <w:r>
                    <w:rPr>
                      <w:rFonts w:asciiTheme="minorHAnsi" w:hAnsiTheme="minorHAnsi" w:cstheme="minorHAnsi"/>
                      <w:sz w:val="20"/>
                      <w:szCs w:val="20"/>
                      <w:highlight w:val="yellow"/>
                    </w:rPr>
                    <w:t>NTFP Directorate.</w:t>
                  </w:r>
                </w:p>
                <w:p w14:paraId="3FA61107" w14:textId="77777777" w:rsidR="001727E7" w:rsidRDefault="001727E7" w:rsidP="001727E7">
                  <w:pPr>
                    <w:pStyle w:val="ListParagraph"/>
                    <w:numPr>
                      <w:ilvl w:val="0"/>
                      <w:numId w:val="125"/>
                    </w:numPr>
                    <w:spacing w:after="0"/>
                    <w:ind w:left="94" w:hanging="94"/>
                    <w:rPr>
                      <w:rFonts w:asciiTheme="minorHAnsi" w:hAnsiTheme="minorHAnsi" w:cstheme="minorHAnsi"/>
                      <w:sz w:val="20"/>
                      <w:szCs w:val="20"/>
                      <w:highlight w:val="yellow"/>
                    </w:rPr>
                  </w:pPr>
                  <w:r>
                    <w:rPr>
                      <w:rFonts w:asciiTheme="minorHAnsi" w:hAnsiTheme="minorHAnsi" w:cstheme="minorHAnsi"/>
                      <w:sz w:val="20"/>
                      <w:szCs w:val="20"/>
                      <w:highlight w:val="yellow"/>
                    </w:rPr>
                    <w:t>Certifying bodies,</w:t>
                  </w:r>
                </w:p>
                <w:p w14:paraId="60E80299" w14:textId="77777777" w:rsidR="001727E7" w:rsidRDefault="001727E7" w:rsidP="001727E7">
                  <w:pPr>
                    <w:pStyle w:val="ListParagraph"/>
                    <w:numPr>
                      <w:ilvl w:val="0"/>
                      <w:numId w:val="125"/>
                    </w:numPr>
                    <w:spacing w:after="0"/>
                    <w:ind w:left="94" w:hanging="94"/>
                    <w:rPr>
                      <w:rFonts w:asciiTheme="minorHAnsi" w:hAnsiTheme="minorHAnsi" w:cstheme="minorHAnsi"/>
                      <w:sz w:val="20"/>
                      <w:szCs w:val="20"/>
                      <w:highlight w:val="yellow"/>
                    </w:rPr>
                  </w:pPr>
                  <w:r>
                    <w:rPr>
                      <w:rFonts w:asciiTheme="minorHAnsi" w:hAnsiTheme="minorHAnsi" w:cstheme="minorHAnsi"/>
                      <w:sz w:val="20"/>
                      <w:szCs w:val="20"/>
                      <w:highlight w:val="yellow"/>
                    </w:rPr>
                    <w:t>PFOs</w:t>
                  </w:r>
                </w:p>
                <w:p w14:paraId="32B380D4" w14:textId="3FB8853E" w:rsidR="001727E7" w:rsidRDefault="001727E7" w:rsidP="001727E7">
                  <w:pPr>
                    <w:pStyle w:val="ListParagraph"/>
                    <w:numPr>
                      <w:ilvl w:val="0"/>
                      <w:numId w:val="125"/>
                    </w:numPr>
                    <w:spacing w:after="0"/>
                    <w:ind w:left="129" w:hanging="129"/>
                    <w:rPr>
                      <w:rFonts w:asciiTheme="minorHAnsi" w:hAnsiTheme="minorHAnsi" w:cstheme="minorHAnsi"/>
                      <w:sz w:val="20"/>
                      <w:szCs w:val="20"/>
                      <w:highlight w:val="yellow"/>
                    </w:rPr>
                  </w:pPr>
                  <w:r>
                    <w:rPr>
                      <w:rFonts w:asciiTheme="minorHAnsi" w:hAnsiTheme="minorHAnsi" w:cstheme="minorHAnsi"/>
                      <w:sz w:val="20"/>
                      <w:szCs w:val="20"/>
                      <w:highlight w:val="yellow"/>
                    </w:rPr>
                    <w:t>Private sector (processors, exporters etc.)</w:t>
                  </w:r>
                </w:p>
              </w:tc>
            </w:tr>
            <w:tr w:rsidR="00B63E6A" w:rsidRPr="007F24F0" w14:paraId="40644566" w14:textId="77777777" w:rsidTr="004A0131">
              <w:tc>
                <w:tcPr>
                  <w:tcW w:w="1980" w:type="dxa"/>
                </w:tcPr>
                <w:p w14:paraId="446AA11F" w14:textId="7BD091FA" w:rsidR="00B63E6A" w:rsidRPr="001727E7" w:rsidRDefault="00B63E6A" w:rsidP="001727E7">
                  <w:pPr>
                    <w:rPr>
                      <w:rFonts w:asciiTheme="minorHAnsi" w:hAnsiTheme="minorHAnsi" w:cstheme="minorHAnsi"/>
                      <w:sz w:val="20"/>
                      <w:szCs w:val="20"/>
                      <w:highlight w:val="yellow"/>
                    </w:rPr>
                  </w:pPr>
                  <w:r w:rsidRPr="001727E7">
                    <w:rPr>
                      <w:rFonts w:asciiTheme="minorHAnsi" w:hAnsiTheme="minorHAnsi" w:cstheme="minorHAnsi"/>
                      <w:sz w:val="20"/>
                      <w:szCs w:val="20"/>
                      <w:highlight w:val="yellow"/>
                    </w:rPr>
                    <w:t>Pr</w:t>
                  </w:r>
                  <w:r w:rsidR="007F24F0" w:rsidRPr="001727E7">
                    <w:rPr>
                      <w:rFonts w:asciiTheme="minorHAnsi" w:hAnsiTheme="minorHAnsi" w:cstheme="minorHAnsi"/>
                      <w:sz w:val="20"/>
                      <w:szCs w:val="20"/>
                      <w:highlight w:val="yellow"/>
                    </w:rPr>
                    <w:t>omotion of seedless citrus</w:t>
                  </w:r>
                </w:p>
              </w:tc>
              <w:tc>
                <w:tcPr>
                  <w:tcW w:w="3969" w:type="dxa"/>
                </w:tcPr>
                <w:p w14:paraId="40FE16CD" w14:textId="742D540F" w:rsidR="00B63E6A" w:rsidRPr="007F24F0" w:rsidRDefault="00B63E6A" w:rsidP="004A0131">
                  <w:pPr>
                    <w:pStyle w:val="ListParagraph"/>
                    <w:numPr>
                      <w:ilvl w:val="0"/>
                      <w:numId w:val="125"/>
                    </w:numPr>
                    <w:spacing w:after="0"/>
                    <w:ind w:left="94" w:right="33"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Strengthening germ plasm of seedless (</w:t>
                  </w:r>
                  <w:r w:rsidR="00F21267">
                    <w:rPr>
                      <w:rFonts w:asciiTheme="minorHAnsi" w:hAnsiTheme="minorHAnsi" w:cstheme="minorHAnsi"/>
                      <w:sz w:val="20"/>
                      <w:szCs w:val="20"/>
                      <w:highlight w:val="yellow"/>
                    </w:rPr>
                    <w:t>preferably V</w:t>
                  </w:r>
                  <w:r w:rsidRPr="007F24F0">
                    <w:rPr>
                      <w:rFonts w:asciiTheme="minorHAnsi" w:hAnsiTheme="minorHAnsi" w:cstheme="minorHAnsi"/>
                      <w:sz w:val="20"/>
                      <w:szCs w:val="20"/>
                      <w:highlight w:val="yellow"/>
                    </w:rPr>
                    <w:t>alentia</w:t>
                  </w:r>
                  <w:r w:rsidR="00F21267">
                    <w:rPr>
                      <w:rFonts w:asciiTheme="minorHAnsi" w:hAnsiTheme="minorHAnsi" w:cstheme="minorHAnsi"/>
                      <w:sz w:val="20"/>
                      <w:szCs w:val="20"/>
                      <w:highlight w:val="yellow"/>
                    </w:rPr>
                    <w:t>, Spain or any other origin</w:t>
                  </w:r>
                  <w:r w:rsidRPr="007F24F0">
                    <w:rPr>
                      <w:rFonts w:asciiTheme="minorHAnsi" w:hAnsiTheme="minorHAnsi" w:cstheme="minorHAnsi"/>
                      <w:sz w:val="20"/>
                      <w:szCs w:val="20"/>
                      <w:highlight w:val="yellow"/>
                    </w:rPr>
                    <w:t xml:space="preserve">) </w:t>
                  </w:r>
                  <w:r w:rsidR="00F21267">
                    <w:rPr>
                      <w:rFonts w:asciiTheme="minorHAnsi" w:hAnsiTheme="minorHAnsi" w:cstheme="minorHAnsi"/>
                      <w:sz w:val="20"/>
                      <w:szCs w:val="20"/>
                      <w:highlight w:val="yellow"/>
                    </w:rPr>
                    <w:t xml:space="preserve">citrus </w:t>
                  </w:r>
                  <w:r w:rsidRPr="007F24F0">
                    <w:rPr>
                      <w:rFonts w:asciiTheme="minorHAnsi" w:hAnsiTheme="minorHAnsi" w:cstheme="minorHAnsi"/>
                      <w:sz w:val="20"/>
                      <w:szCs w:val="20"/>
                      <w:highlight w:val="yellow"/>
                    </w:rPr>
                    <w:t xml:space="preserve">in DI Khan – 20,000 </w:t>
                  </w:r>
                  <w:r w:rsidR="00F21267">
                    <w:rPr>
                      <w:rFonts w:asciiTheme="minorHAnsi" w:hAnsiTheme="minorHAnsi" w:cstheme="minorHAnsi"/>
                      <w:sz w:val="20"/>
                      <w:szCs w:val="20"/>
                      <w:highlight w:val="yellow"/>
                    </w:rPr>
                    <w:t xml:space="preserve">disease free and true to type mother </w:t>
                  </w:r>
                  <w:r w:rsidRPr="007F24F0">
                    <w:rPr>
                      <w:rFonts w:asciiTheme="minorHAnsi" w:hAnsiTheme="minorHAnsi" w:cstheme="minorHAnsi"/>
                      <w:sz w:val="20"/>
                      <w:szCs w:val="20"/>
                      <w:highlight w:val="yellow"/>
                    </w:rPr>
                    <w:t>plants</w:t>
                  </w:r>
                </w:p>
                <w:p w14:paraId="6EBD9A34" w14:textId="77777777" w:rsidR="00B63E6A" w:rsidRPr="007F24F0" w:rsidRDefault="00B63E6A" w:rsidP="004A0131">
                  <w:pPr>
                    <w:pStyle w:val="ListParagraph"/>
                    <w:numPr>
                      <w:ilvl w:val="0"/>
                      <w:numId w:val="125"/>
                    </w:numPr>
                    <w:spacing w:after="0"/>
                    <w:ind w:left="94" w:right="299"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Nursery persons/farmer organizations strengthened for multiplication of certified fruit plants</w:t>
                  </w:r>
                </w:p>
                <w:p w14:paraId="49B3FC07" w14:textId="62E0464A" w:rsidR="00B63E6A" w:rsidRPr="007F24F0" w:rsidRDefault="00B63E6A" w:rsidP="004A0131">
                  <w:pPr>
                    <w:pStyle w:val="ListParagraph"/>
                    <w:numPr>
                      <w:ilvl w:val="0"/>
                      <w:numId w:val="125"/>
                    </w:numPr>
                    <w:spacing w:after="0"/>
                    <w:ind w:left="94" w:right="299"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Capacity building through certified courses for farmers through academia/ extension department</w:t>
                  </w:r>
                </w:p>
              </w:tc>
              <w:tc>
                <w:tcPr>
                  <w:tcW w:w="2956" w:type="dxa"/>
                </w:tcPr>
                <w:p w14:paraId="1709FAF7" w14:textId="77777777" w:rsidR="00B63E6A" w:rsidRPr="007F24F0" w:rsidRDefault="00B63E6A" w:rsidP="004A0131">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Agriculture University DI Khan</w:t>
                  </w:r>
                </w:p>
                <w:p w14:paraId="06918D00" w14:textId="6E87E852" w:rsidR="00B63E6A" w:rsidRPr="007F24F0" w:rsidRDefault="00B63E6A" w:rsidP="004A0131">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Agriculture Extension Department</w:t>
                  </w:r>
                </w:p>
                <w:p w14:paraId="7908AA4D" w14:textId="74981189" w:rsidR="00B63E6A" w:rsidRPr="007F24F0" w:rsidRDefault="00B63E6A" w:rsidP="004A0131">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Agriculture Research (Germ Plasm Unit)</w:t>
                  </w:r>
                </w:p>
                <w:p w14:paraId="7E84B1AD" w14:textId="77777777" w:rsidR="00B63E6A" w:rsidRPr="007F24F0" w:rsidRDefault="00B63E6A" w:rsidP="004A0131">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Federal Seed Certification and Registration Department</w:t>
                  </w:r>
                </w:p>
                <w:p w14:paraId="18D86340" w14:textId="6762E9E9" w:rsidR="007F24F0" w:rsidRPr="007F24F0" w:rsidRDefault="007F24F0" w:rsidP="004A0131">
                  <w:pPr>
                    <w:pStyle w:val="ListParagraph"/>
                    <w:numPr>
                      <w:ilvl w:val="0"/>
                      <w:numId w:val="125"/>
                    </w:numPr>
                    <w:tabs>
                      <w:tab w:val="left" w:pos="2220"/>
                    </w:tabs>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Farmers’ Organizations</w:t>
                  </w:r>
                </w:p>
              </w:tc>
            </w:tr>
            <w:tr w:rsidR="008D036E" w:rsidRPr="007F24F0" w14:paraId="51A906A1" w14:textId="77777777" w:rsidTr="004A0131">
              <w:tc>
                <w:tcPr>
                  <w:tcW w:w="1980" w:type="dxa"/>
                </w:tcPr>
                <w:p w14:paraId="61C727E7" w14:textId="2EF111DB" w:rsidR="008D036E" w:rsidRPr="007F24F0" w:rsidRDefault="008D036E" w:rsidP="008D036E">
                  <w:pPr>
                    <w:rPr>
                      <w:rFonts w:asciiTheme="minorHAnsi" w:hAnsiTheme="minorHAnsi" w:cstheme="minorHAnsi"/>
                      <w:color w:val="000000"/>
                      <w:sz w:val="20"/>
                      <w:szCs w:val="20"/>
                      <w:highlight w:val="yellow"/>
                    </w:rPr>
                  </w:pPr>
                  <w:r>
                    <w:rPr>
                      <w:rFonts w:asciiTheme="minorHAnsi" w:hAnsiTheme="minorHAnsi" w:cstheme="minorHAnsi"/>
                      <w:color w:val="000000"/>
                      <w:sz w:val="20"/>
                      <w:szCs w:val="20"/>
                      <w:highlight w:val="yellow"/>
                    </w:rPr>
                    <w:t>Dairy, meat &amp; small ruminant</w:t>
                  </w:r>
                </w:p>
              </w:tc>
              <w:tc>
                <w:tcPr>
                  <w:tcW w:w="3969" w:type="dxa"/>
                </w:tcPr>
                <w:p w14:paraId="3DAF71A9" w14:textId="182DA619" w:rsidR="009D2DE0" w:rsidRDefault="009D2DE0" w:rsidP="008D036E">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Establishing FMD free zone </w:t>
                  </w:r>
                </w:p>
                <w:p w14:paraId="445EC472" w14:textId="166F0F6C" w:rsidR="008D036E" w:rsidRDefault="008D036E" w:rsidP="008D036E">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Organizing dairy farmers into PFOs.</w:t>
                  </w:r>
                </w:p>
                <w:p w14:paraId="02A31805" w14:textId="77777777" w:rsidR="008D036E" w:rsidRDefault="008D036E" w:rsidP="008D036E">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Building their capacity in animal hygiene, nutrition, and management.</w:t>
                  </w:r>
                </w:p>
                <w:p w14:paraId="45DD19AF" w14:textId="77777777" w:rsidR="008D036E" w:rsidRDefault="008D036E" w:rsidP="008D036E">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in establishment of milk collection and sale points.</w:t>
                  </w:r>
                </w:p>
                <w:p w14:paraId="4E2F2C50" w14:textId="77777777" w:rsidR="008D036E" w:rsidRDefault="008D036E" w:rsidP="008D036E">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Mobilizing SMEs for investment in milk processing, pasteurization, and value addition.</w:t>
                  </w:r>
                </w:p>
                <w:p w14:paraId="02C3CC76" w14:textId="77777777" w:rsidR="008D036E" w:rsidRDefault="008D036E" w:rsidP="008D036E">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Breed improvement for milk and meat.</w:t>
                  </w:r>
                </w:p>
                <w:p w14:paraId="2C8784B7" w14:textId="77777777" w:rsidR="008D036E" w:rsidRDefault="008D036E" w:rsidP="008D036E">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in fattening of animals.</w:t>
                  </w:r>
                </w:p>
                <w:p w14:paraId="65FB1CA6" w14:textId="77777777" w:rsidR="008D036E" w:rsidRDefault="008D036E" w:rsidP="008D036E">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Capacity building of farmers in raring small ruminants.</w:t>
                  </w:r>
                </w:p>
                <w:p w14:paraId="6D86F7AD" w14:textId="77777777" w:rsidR="008D036E" w:rsidRDefault="008D036E" w:rsidP="008D036E">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in breed improvement in small ruminant.</w:t>
                  </w:r>
                </w:p>
                <w:p w14:paraId="6DD88CD9" w14:textId="77777777" w:rsidR="008D036E" w:rsidRDefault="008D036E" w:rsidP="008D036E">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Mobilizing private sector in establishment of meat processing and value addition.</w:t>
                  </w:r>
                </w:p>
                <w:p w14:paraId="27A05B57" w14:textId="77777777" w:rsidR="008D036E" w:rsidRDefault="008D036E" w:rsidP="008D036E">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Capacity building of butchers in standardized meat cuts and establishment of meat shops.</w:t>
                  </w:r>
                </w:p>
                <w:p w14:paraId="4DDCF1D8" w14:textId="77777777" w:rsidR="008D036E" w:rsidRDefault="008D036E" w:rsidP="008D036E">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in production of improved fodders.</w:t>
                  </w:r>
                </w:p>
                <w:p w14:paraId="3052BE8F" w14:textId="117E401B" w:rsidR="008D036E" w:rsidRPr="009D2DE0" w:rsidRDefault="008D036E" w:rsidP="009D2DE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lastRenderedPageBreak/>
                    <w:t>Market access and linkages.</w:t>
                  </w:r>
                </w:p>
              </w:tc>
              <w:tc>
                <w:tcPr>
                  <w:tcW w:w="2956" w:type="dxa"/>
                </w:tcPr>
                <w:p w14:paraId="0A7A8635" w14:textId="77777777" w:rsidR="008D036E" w:rsidRPr="007F24F0" w:rsidRDefault="008D036E" w:rsidP="008D036E">
                  <w:pPr>
                    <w:pStyle w:val="ListParagraph"/>
                    <w:numPr>
                      <w:ilvl w:val="0"/>
                      <w:numId w:val="125"/>
                    </w:numPr>
                    <w:spacing w:after="0"/>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lastRenderedPageBreak/>
                    <w:t>Livestock Department</w:t>
                  </w:r>
                </w:p>
                <w:p w14:paraId="197B60D2" w14:textId="77777777" w:rsidR="008D036E" w:rsidRPr="007F24F0" w:rsidRDefault="008D036E" w:rsidP="008D036E">
                  <w:pPr>
                    <w:pStyle w:val="ListParagraph"/>
                    <w:numPr>
                      <w:ilvl w:val="0"/>
                      <w:numId w:val="125"/>
                    </w:numPr>
                    <w:spacing w:after="0"/>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Private Sector</w:t>
                  </w:r>
                </w:p>
                <w:p w14:paraId="2D3E094B" w14:textId="77777777" w:rsidR="008D036E" w:rsidRDefault="008D036E" w:rsidP="008D036E">
                  <w:pPr>
                    <w:pStyle w:val="ListParagraph"/>
                    <w:numPr>
                      <w:ilvl w:val="0"/>
                      <w:numId w:val="125"/>
                    </w:numPr>
                    <w:spacing w:after="0"/>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Farmers’ Organization</w:t>
                  </w:r>
                </w:p>
                <w:p w14:paraId="71652E2A" w14:textId="3FF75425" w:rsidR="008D036E" w:rsidRPr="007F24F0" w:rsidRDefault="008D036E" w:rsidP="008D036E">
                  <w:pPr>
                    <w:pStyle w:val="ListParagraph"/>
                    <w:numPr>
                      <w:ilvl w:val="0"/>
                      <w:numId w:val="125"/>
                    </w:numPr>
                    <w:spacing w:after="0"/>
                    <w:rPr>
                      <w:rFonts w:asciiTheme="minorHAnsi" w:hAnsiTheme="minorHAnsi" w:cstheme="minorHAnsi"/>
                      <w:sz w:val="20"/>
                      <w:szCs w:val="20"/>
                      <w:highlight w:val="yellow"/>
                    </w:rPr>
                  </w:pPr>
                  <w:r>
                    <w:rPr>
                      <w:rFonts w:asciiTheme="minorHAnsi" w:hAnsiTheme="minorHAnsi" w:cstheme="minorHAnsi"/>
                      <w:sz w:val="20"/>
                      <w:szCs w:val="20"/>
                      <w:highlight w:val="yellow"/>
                    </w:rPr>
                    <w:t>Youth (as AIT – 100)</w:t>
                  </w:r>
                </w:p>
              </w:tc>
            </w:tr>
            <w:tr w:rsidR="004A0131" w:rsidRPr="007F24F0" w14:paraId="5C19C0D8" w14:textId="77777777" w:rsidTr="004A0131">
              <w:tc>
                <w:tcPr>
                  <w:tcW w:w="1980" w:type="dxa"/>
                </w:tcPr>
                <w:p w14:paraId="772366ED" w14:textId="169F832E" w:rsidR="004A0131" w:rsidRDefault="001727E7" w:rsidP="004A0131">
                  <w:pPr>
                    <w:rPr>
                      <w:rFonts w:asciiTheme="minorHAnsi" w:hAnsiTheme="minorHAnsi" w:cstheme="minorHAnsi"/>
                      <w:color w:val="000000"/>
                      <w:sz w:val="20"/>
                      <w:szCs w:val="20"/>
                      <w:highlight w:val="yellow"/>
                    </w:rPr>
                  </w:pPr>
                  <w:r>
                    <w:rPr>
                      <w:rFonts w:asciiTheme="minorHAnsi" w:hAnsiTheme="minorHAnsi" w:cstheme="minorHAnsi"/>
                      <w:color w:val="000000"/>
                      <w:sz w:val="20"/>
                      <w:szCs w:val="20"/>
                      <w:highlight w:val="yellow"/>
                    </w:rPr>
                    <w:lastRenderedPageBreak/>
                    <w:t>Mago value chain</w:t>
                  </w:r>
                </w:p>
              </w:tc>
              <w:tc>
                <w:tcPr>
                  <w:tcW w:w="3969" w:type="dxa"/>
                </w:tcPr>
                <w:p w14:paraId="6CC48CE8" w14:textId="6B1F28B7" w:rsidR="004A0131" w:rsidRDefault="001727E7" w:rsidP="004A0131">
                  <w:pPr>
                    <w:pStyle w:val="ListParagraph"/>
                    <w:numPr>
                      <w:ilvl w:val="0"/>
                      <w:numId w:val="125"/>
                    </w:numPr>
                    <w:spacing w:after="0"/>
                    <w:ind w:left="129" w:hanging="129"/>
                    <w:rPr>
                      <w:rFonts w:asciiTheme="minorHAnsi" w:hAnsiTheme="minorHAnsi" w:cstheme="minorHAnsi"/>
                      <w:sz w:val="20"/>
                      <w:szCs w:val="20"/>
                      <w:highlight w:val="yellow"/>
                    </w:rPr>
                  </w:pPr>
                  <w:r>
                    <w:rPr>
                      <w:rFonts w:asciiTheme="minorHAnsi" w:hAnsiTheme="minorHAnsi" w:cstheme="minorHAnsi"/>
                      <w:sz w:val="20"/>
                      <w:szCs w:val="20"/>
                      <w:highlight w:val="yellow"/>
                    </w:rPr>
                    <w:t>Support in establishment of mango nurseries in DI Khan and adjacent areas.</w:t>
                  </w:r>
                </w:p>
                <w:p w14:paraId="3B6F03AD" w14:textId="77777777" w:rsidR="001727E7" w:rsidRDefault="001727E7" w:rsidP="001727E7">
                  <w:pPr>
                    <w:pStyle w:val="ListParagraph"/>
                    <w:numPr>
                      <w:ilvl w:val="0"/>
                      <w:numId w:val="125"/>
                    </w:numPr>
                    <w:spacing w:after="0"/>
                    <w:ind w:left="129" w:hanging="129"/>
                    <w:rPr>
                      <w:rFonts w:asciiTheme="minorHAnsi" w:hAnsiTheme="minorHAnsi" w:cstheme="minorHAnsi"/>
                      <w:sz w:val="20"/>
                      <w:szCs w:val="20"/>
                      <w:highlight w:val="yellow"/>
                    </w:rPr>
                  </w:pPr>
                  <w:r>
                    <w:rPr>
                      <w:rFonts w:asciiTheme="minorHAnsi" w:hAnsiTheme="minorHAnsi" w:cstheme="minorHAnsi"/>
                      <w:sz w:val="20"/>
                      <w:szCs w:val="20"/>
                      <w:highlight w:val="yellow"/>
                    </w:rPr>
                    <w:t>Support in establishment of commercial mangoes orchard.</w:t>
                  </w:r>
                </w:p>
                <w:p w14:paraId="68342B3D" w14:textId="77777777" w:rsidR="001727E7" w:rsidRDefault="001727E7" w:rsidP="001727E7">
                  <w:pPr>
                    <w:pStyle w:val="ListParagraph"/>
                    <w:numPr>
                      <w:ilvl w:val="0"/>
                      <w:numId w:val="125"/>
                    </w:numPr>
                    <w:spacing w:after="0"/>
                    <w:ind w:left="129" w:hanging="129"/>
                    <w:rPr>
                      <w:rFonts w:asciiTheme="minorHAnsi" w:hAnsiTheme="minorHAnsi" w:cstheme="minorHAnsi"/>
                      <w:sz w:val="20"/>
                      <w:szCs w:val="20"/>
                      <w:highlight w:val="yellow"/>
                    </w:rPr>
                  </w:pPr>
                  <w:r>
                    <w:rPr>
                      <w:rFonts w:asciiTheme="minorHAnsi" w:hAnsiTheme="minorHAnsi" w:cstheme="minorHAnsi"/>
                      <w:sz w:val="20"/>
                      <w:szCs w:val="20"/>
                      <w:highlight w:val="yellow"/>
                    </w:rPr>
                    <w:t>Support in establishment of local mango processing industry.</w:t>
                  </w:r>
                </w:p>
                <w:p w14:paraId="24309094" w14:textId="1D83E485" w:rsidR="001727E7" w:rsidRPr="001727E7" w:rsidRDefault="001727E7" w:rsidP="001727E7">
                  <w:pPr>
                    <w:pStyle w:val="ListParagraph"/>
                    <w:numPr>
                      <w:ilvl w:val="0"/>
                      <w:numId w:val="125"/>
                    </w:numPr>
                    <w:spacing w:after="0"/>
                    <w:ind w:left="129" w:hanging="129"/>
                    <w:rPr>
                      <w:rFonts w:asciiTheme="minorHAnsi" w:hAnsiTheme="minorHAnsi" w:cstheme="minorHAnsi"/>
                      <w:sz w:val="20"/>
                      <w:szCs w:val="20"/>
                      <w:highlight w:val="yellow"/>
                    </w:rPr>
                  </w:pPr>
                  <w:r>
                    <w:rPr>
                      <w:rFonts w:asciiTheme="minorHAnsi" w:hAnsiTheme="minorHAnsi" w:cstheme="minorHAnsi"/>
                      <w:sz w:val="20"/>
                      <w:szCs w:val="20"/>
                      <w:highlight w:val="yellow"/>
                    </w:rPr>
                    <w:t>Capacity building and market linkages.</w:t>
                  </w:r>
                </w:p>
              </w:tc>
              <w:tc>
                <w:tcPr>
                  <w:tcW w:w="2956" w:type="dxa"/>
                </w:tcPr>
                <w:p w14:paraId="0E3B0E5B" w14:textId="77777777" w:rsidR="009D2DE0" w:rsidRDefault="009D2DE0" w:rsidP="009D2DE0">
                  <w:pPr>
                    <w:rPr>
                      <w:rFonts w:asciiTheme="minorHAnsi" w:hAnsiTheme="minorHAnsi" w:cstheme="minorHAnsi"/>
                      <w:sz w:val="20"/>
                      <w:szCs w:val="20"/>
                      <w:highlight w:val="yellow"/>
                    </w:rPr>
                  </w:pPr>
                  <w:r>
                    <w:rPr>
                      <w:rFonts w:asciiTheme="minorHAnsi" w:hAnsiTheme="minorHAnsi" w:cstheme="minorHAnsi"/>
                      <w:sz w:val="20"/>
                      <w:szCs w:val="20"/>
                      <w:highlight w:val="yellow"/>
                    </w:rPr>
                    <w:t>Agriculture Department</w:t>
                  </w:r>
                </w:p>
                <w:p w14:paraId="0AA26079" w14:textId="77777777" w:rsidR="009D2DE0" w:rsidRDefault="009D2DE0" w:rsidP="009D2DE0">
                  <w:pPr>
                    <w:rPr>
                      <w:rFonts w:asciiTheme="minorHAnsi" w:hAnsiTheme="minorHAnsi" w:cstheme="minorHAnsi"/>
                      <w:sz w:val="20"/>
                      <w:szCs w:val="20"/>
                      <w:highlight w:val="yellow"/>
                    </w:rPr>
                  </w:pPr>
                  <w:r>
                    <w:rPr>
                      <w:rFonts w:asciiTheme="minorHAnsi" w:hAnsiTheme="minorHAnsi" w:cstheme="minorHAnsi"/>
                      <w:sz w:val="20"/>
                      <w:szCs w:val="20"/>
                      <w:highlight w:val="yellow"/>
                    </w:rPr>
                    <w:t>Private sector</w:t>
                  </w:r>
                </w:p>
                <w:p w14:paraId="7627489E" w14:textId="125BCA44" w:rsidR="001727E7" w:rsidRPr="001727E7" w:rsidRDefault="009D2DE0" w:rsidP="009D2DE0">
                  <w:pPr>
                    <w:rPr>
                      <w:rFonts w:asciiTheme="minorHAnsi" w:hAnsiTheme="minorHAnsi" w:cstheme="minorHAnsi"/>
                      <w:sz w:val="20"/>
                      <w:szCs w:val="20"/>
                      <w:highlight w:val="yellow"/>
                    </w:rPr>
                  </w:pPr>
                  <w:r>
                    <w:rPr>
                      <w:rFonts w:asciiTheme="minorHAnsi" w:hAnsiTheme="minorHAnsi" w:cstheme="minorHAnsi"/>
                      <w:sz w:val="20"/>
                      <w:szCs w:val="20"/>
                      <w:highlight w:val="yellow"/>
                    </w:rPr>
                    <w:t>Farmer organisations</w:t>
                  </w:r>
                </w:p>
              </w:tc>
            </w:tr>
            <w:tr w:rsidR="001727E7" w:rsidRPr="007F24F0" w14:paraId="632BA5A3" w14:textId="77777777" w:rsidTr="004A0131">
              <w:tc>
                <w:tcPr>
                  <w:tcW w:w="1980" w:type="dxa"/>
                </w:tcPr>
                <w:p w14:paraId="3D68054D" w14:textId="1C0BCA86" w:rsidR="001727E7" w:rsidRDefault="00FB2407" w:rsidP="004A0131">
                  <w:pPr>
                    <w:rPr>
                      <w:rFonts w:asciiTheme="minorHAnsi" w:hAnsiTheme="minorHAnsi" w:cstheme="minorHAnsi"/>
                      <w:color w:val="000000"/>
                      <w:sz w:val="20"/>
                      <w:szCs w:val="20"/>
                      <w:highlight w:val="yellow"/>
                    </w:rPr>
                  </w:pPr>
                  <w:r>
                    <w:rPr>
                      <w:rFonts w:asciiTheme="minorHAnsi" w:hAnsiTheme="minorHAnsi" w:cstheme="minorHAnsi"/>
                      <w:color w:val="000000"/>
                      <w:sz w:val="20"/>
                      <w:szCs w:val="20"/>
                      <w:highlight w:val="yellow"/>
                    </w:rPr>
                    <w:t xml:space="preserve">Honey </w:t>
                  </w:r>
                  <w:r w:rsidR="009D2DE0">
                    <w:rPr>
                      <w:rFonts w:asciiTheme="minorHAnsi" w:hAnsiTheme="minorHAnsi" w:cstheme="minorHAnsi"/>
                      <w:color w:val="000000"/>
                      <w:sz w:val="20"/>
                      <w:szCs w:val="20"/>
                      <w:highlight w:val="yellow"/>
                    </w:rPr>
                    <w:t>(</w:t>
                  </w:r>
                  <w:proofErr w:type="spellStart"/>
                  <w:r w:rsidR="009D2DE0">
                    <w:rPr>
                      <w:rFonts w:asciiTheme="minorHAnsi" w:hAnsiTheme="minorHAnsi" w:cstheme="minorHAnsi"/>
                      <w:color w:val="000000"/>
                      <w:sz w:val="20"/>
                      <w:szCs w:val="20"/>
                      <w:highlight w:val="yellow"/>
                    </w:rPr>
                    <w:t>Jajuba</w:t>
                  </w:r>
                  <w:proofErr w:type="spellEnd"/>
                  <w:r w:rsidR="009D2DE0">
                    <w:rPr>
                      <w:rFonts w:asciiTheme="minorHAnsi" w:hAnsiTheme="minorHAnsi" w:cstheme="minorHAnsi"/>
                      <w:color w:val="000000"/>
                      <w:sz w:val="20"/>
                      <w:szCs w:val="20"/>
                      <w:highlight w:val="yellow"/>
                    </w:rPr>
                    <w:t xml:space="preserve"> </w:t>
                  </w:r>
                  <w:proofErr w:type="spellStart"/>
                  <w:r w:rsidR="009D2DE0">
                    <w:rPr>
                      <w:rFonts w:asciiTheme="minorHAnsi" w:hAnsiTheme="minorHAnsi" w:cstheme="minorHAnsi"/>
                      <w:color w:val="000000"/>
                      <w:sz w:val="20"/>
                      <w:szCs w:val="20"/>
                      <w:highlight w:val="yellow"/>
                    </w:rPr>
                    <w:t>Flavor</w:t>
                  </w:r>
                  <w:proofErr w:type="spellEnd"/>
                  <w:r w:rsidR="009D2DE0">
                    <w:rPr>
                      <w:rFonts w:asciiTheme="minorHAnsi" w:hAnsiTheme="minorHAnsi" w:cstheme="minorHAnsi"/>
                      <w:color w:val="000000"/>
                      <w:sz w:val="20"/>
                      <w:szCs w:val="20"/>
                      <w:highlight w:val="yellow"/>
                    </w:rPr>
                    <w:t>)</w:t>
                  </w:r>
                </w:p>
              </w:tc>
              <w:tc>
                <w:tcPr>
                  <w:tcW w:w="3969" w:type="dxa"/>
                </w:tcPr>
                <w:p w14:paraId="6385DFD7" w14:textId="3BC913E3" w:rsidR="001727E7" w:rsidRDefault="00FB2407" w:rsidP="004A0131">
                  <w:pPr>
                    <w:pStyle w:val="ListParagraph"/>
                    <w:numPr>
                      <w:ilvl w:val="0"/>
                      <w:numId w:val="125"/>
                    </w:numPr>
                    <w:spacing w:after="0"/>
                    <w:ind w:left="129" w:hanging="129"/>
                    <w:rPr>
                      <w:rFonts w:asciiTheme="minorHAnsi" w:hAnsiTheme="minorHAnsi" w:cstheme="minorHAnsi"/>
                      <w:sz w:val="20"/>
                      <w:szCs w:val="20"/>
                      <w:highlight w:val="yellow"/>
                    </w:rPr>
                  </w:pPr>
                  <w:r>
                    <w:rPr>
                      <w:rFonts w:asciiTheme="minorHAnsi" w:hAnsiTheme="minorHAnsi" w:cstheme="minorHAnsi"/>
                      <w:sz w:val="20"/>
                      <w:szCs w:val="20"/>
                      <w:highlight w:val="yellow"/>
                    </w:rPr>
                    <w:t>Capacity building of honeybee keepers in beehives management and bee keeping.</w:t>
                  </w:r>
                </w:p>
                <w:p w14:paraId="7A3E6B18" w14:textId="51DDB705" w:rsidR="00FB2407" w:rsidRDefault="00FB2407" w:rsidP="004A0131">
                  <w:pPr>
                    <w:pStyle w:val="ListParagraph"/>
                    <w:numPr>
                      <w:ilvl w:val="0"/>
                      <w:numId w:val="125"/>
                    </w:numPr>
                    <w:spacing w:after="0"/>
                    <w:ind w:left="129" w:hanging="129"/>
                    <w:rPr>
                      <w:rFonts w:asciiTheme="minorHAnsi" w:hAnsiTheme="minorHAnsi" w:cstheme="minorHAnsi"/>
                      <w:sz w:val="20"/>
                      <w:szCs w:val="20"/>
                      <w:highlight w:val="yellow"/>
                    </w:rPr>
                  </w:pPr>
                  <w:r>
                    <w:rPr>
                      <w:rFonts w:asciiTheme="minorHAnsi" w:hAnsiTheme="minorHAnsi" w:cstheme="minorHAnsi"/>
                      <w:sz w:val="20"/>
                      <w:szCs w:val="20"/>
                      <w:highlight w:val="yellow"/>
                    </w:rPr>
                    <w:t>Support in establishment of honeybee farms.</w:t>
                  </w:r>
                </w:p>
                <w:p w14:paraId="4EA8BFB1" w14:textId="77777777" w:rsidR="00FB2407" w:rsidRDefault="00FB2407" w:rsidP="004A0131">
                  <w:pPr>
                    <w:pStyle w:val="ListParagraph"/>
                    <w:numPr>
                      <w:ilvl w:val="0"/>
                      <w:numId w:val="125"/>
                    </w:numPr>
                    <w:spacing w:after="0"/>
                    <w:ind w:left="129" w:hanging="129"/>
                    <w:rPr>
                      <w:rFonts w:asciiTheme="minorHAnsi" w:hAnsiTheme="minorHAnsi" w:cstheme="minorHAnsi"/>
                      <w:sz w:val="20"/>
                      <w:szCs w:val="20"/>
                      <w:highlight w:val="yellow"/>
                    </w:rPr>
                  </w:pPr>
                  <w:r>
                    <w:rPr>
                      <w:rFonts w:asciiTheme="minorHAnsi" w:hAnsiTheme="minorHAnsi" w:cstheme="minorHAnsi"/>
                      <w:sz w:val="20"/>
                      <w:szCs w:val="20"/>
                      <w:highlight w:val="yellow"/>
                    </w:rPr>
                    <w:t>Technological innovation.</w:t>
                  </w:r>
                </w:p>
                <w:p w14:paraId="5AA0352F" w14:textId="383A11B1" w:rsidR="00FB2407" w:rsidRDefault="00FB2407" w:rsidP="004A0131">
                  <w:pPr>
                    <w:pStyle w:val="ListParagraph"/>
                    <w:numPr>
                      <w:ilvl w:val="0"/>
                      <w:numId w:val="125"/>
                    </w:numPr>
                    <w:spacing w:after="0"/>
                    <w:ind w:left="129" w:hanging="129"/>
                    <w:rPr>
                      <w:rFonts w:asciiTheme="minorHAnsi" w:hAnsiTheme="minorHAnsi" w:cstheme="minorHAnsi"/>
                      <w:sz w:val="20"/>
                      <w:szCs w:val="20"/>
                      <w:highlight w:val="yellow"/>
                    </w:rPr>
                  </w:pPr>
                  <w:r>
                    <w:rPr>
                      <w:rFonts w:asciiTheme="minorHAnsi" w:hAnsiTheme="minorHAnsi" w:cstheme="minorHAnsi"/>
                      <w:sz w:val="20"/>
                      <w:szCs w:val="20"/>
                      <w:highlight w:val="yellow"/>
                    </w:rPr>
                    <w:t>Establishment of common facility centers/processing units.</w:t>
                  </w:r>
                </w:p>
              </w:tc>
              <w:tc>
                <w:tcPr>
                  <w:tcW w:w="2956" w:type="dxa"/>
                </w:tcPr>
                <w:p w14:paraId="767914AE" w14:textId="77777777" w:rsidR="009D2DE0" w:rsidRDefault="009D2DE0" w:rsidP="009D2DE0">
                  <w:pPr>
                    <w:rPr>
                      <w:rFonts w:asciiTheme="minorHAnsi" w:hAnsiTheme="minorHAnsi" w:cstheme="minorHAnsi"/>
                      <w:sz w:val="20"/>
                      <w:szCs w:val="20"/>
                      <w:highlight w:val="yellow"/>
                    </w:rPr>
                  </w:pPr>
                  <w:r>
                    <w:rPr>
                      <w:rFonts w:asciiTheme="minorHAnsi" w:hAnsiTheme="minorHAnsi" w:cstheme="minorHAnsi"/>
                      <w:sz w:val="20"/>
                      <w:szCs w:val="20"/>
                      <w:highlight w:val="yellow"/>
                    </w:rPr>
                    <w:t>Agriculture Department</w:t>
                  </w:r>
                </w:p>
                <w:p w14:paraId="1E1B6042" w14:textId="77777777" w:rsidR="009D2DE0" w:rsidRDefault="009D2DE0" w:rsidP="009D2DE0">
                  <w:pPr>
                    <w:rPr>
                      <w:rFonts w:asciiTheme="minorHAnsi" w:hAnsiTheme="minorHAnsi" w:cstheme="minorHAnsi"/>
                      <w:sz w:val="20"/>
                      <w:szCs w:val="20"/>
                      <w:highlight w:val="yellow"/>
                    </w:rPr>
                  </w:pPr>
                  <w:r>
                    <w:rPr>
                      <w:rFonts w:asciiTheme="minorHAnsi" w:hAnsiTheme="minorHAnsi" w:cstheme="minorHAnsi"/>
                      <w:sz w:val="20"/>
                      <w:szCs w:val="20"/>
                      <w:highlight w:val="yellow"/>
                    </w:rPr>
                    <w:t>Private sector</w:t>
                  </w:r>
                </w:p>
                <w:p w14:paraId="4F254096" w14:textId="1B487FFF" w:rsidR="001727E7" w:rsidRDefault="009D2DE0" w:rsidP="009D2DE0">
                  <w:pPr>
                    <w:rPr>
                      <w:rFonts w:asciiTheme="minorHAnsi" w:hAnsiTheme="minorHAnsi" w:cstheme="minorHAnsi"/>
                      <w:sz w:val="20"/>
                      <w:szCs w:val="20"/>
                      <w:highlight w:val="yellow"/>
                    </w:rPr>
                  </w:pPr>
                  <w:r>
                    <w:rPr>
                      <w:rFonts w:asciiTheme="minorHAnsi" w:hAnsiTheme="minorHAnsi" w:cstheme="minorHAnsi"/>
                      <w:sz w:val="20"/>
                      <w:szCs w:val="20"/>
                      <w:highlight w:val="yellow"/>
                    </w:rPr>
                    <w:t>Farmer organisations</w:t>
                  </w:r>
                </w:p>
              </w:tc>
            </w:tr>
            <w:tr w:rsidR="00FB2407" w:rsidRPr="007F24F0" w14:paraId="1C83C2B9" w14:textId="77777777" w:rsidTr="004A0131">
              <w:tc>
                <w:tcPr>
                  <w:tcW w:w="1980" w:type="dxa"/>
                </w:tcPr>
                <w:p w14:paraId="5ACDB4BB" w14:textId="367FF920" w:rsidR="00FB2407" w:rsidRDefault="00FB2407" w:rsidP="004A0131">
                  <w:pPr>
                    <w:rPr>
                      <w:rFonts w:asciiTheme="minorHAnsi" w:hAnsiTheme="minorHAnsi" w:cstheme="minorHAnsi"/>
                      <w:color w:val="000000"/>
                      <w:sz w:val="20"/>
                      <w:szCs w:val="20"/>
                      <w:highlight w:val="yellow"/>
                    </w:rPr>
                  </w:pPr>
                  <w:r>
                    <w:rPr>
                      <w:rFonts w:asciiTheme="minorHAnsi" w:hAnsiTheme="minorHAnsi" w:cstheme="minorHAnsi"/>
                      <w:color w:val="000000"/>
                      <w:sz w:val="20"/>
                      <w:szCs w:val="20"/>
                      <w:highlight w:val="yellow"/>
                    </w:rPr>
                    <w:t>Ground nut</w:t>
                  </w:r>
                </w:p>
              </w:tc>
              <w:tc>
                <w:tcPr>
                  <w:tcW w:w="3969" w:type="dxa"/>
                </w:tcPr>
                <w:p w14:paraId="13EC30D4" w14:textId="77777777" w:rsidR="00FB2407" w:rsidRDefault="00FB2407" w:rsidP="004A0131">
                  <w:pPr>
                    <w:pStyle w:val="ListParagraph"/>
                    <w:numPr>
                      <w:ilvl w:val="0"/>
                      <w:numId w:val="125"/>
                    </w:numPr>
                    <w:spacing w:after="0"/>
                    <w:ind w:left="129" w:hanging="129"/>
                    <w:rPr>
                      <w:rFonts w:asciiTheme="minorHAnsi" w:hAnsiTheme="minorHAnsi" w:cstheme="minorHAnsi"/>
                      <w:sz w:val="20"/>
                      <w:szCs w:val="20"/>
                      <w:highlight w:val="yellow"/>
                    </w:rPr>
                  </w:pPr>
                  <w:r>
                    <w:rPr>
                      <w:rFonts w:asciiTheme="minorHAnsi" w:hAnsiTheme="minorHAnsi" w:cstheme="minorHAnsi"/>
                      <w:sz w:val="20"/>
                      <w:szCs w:val="20"/>
                      <w:highlight w:val="yellow"/>
                    </w:rPr>
                    <w:t>Supporting PFOs in introduction of improved varieties.</w:t>
                  </w:r>
                </w:p>
                <w:p w14:paraId="209B58C1" w14:textId="08D8EA5F" w:rsidR="00FB2407" w:rsidRDefault="00FB2407" w:rsidP="004A0131">
                  <w:pPr>
                    <w:pStyle w:val="ListParagraph"/>
                    <w:numPr>
                      <w:ilvl w:val="0"/>
                      <w:numId w:val="125"/>
                    </w:numPr>
                    <w:spacing w:after="0"/>
                    <w:ind w:left="129" w:hanging="129"/>
                    <w:rPr>
                      <w:rFonts w:asciiTheme="minorHAnsi" w:hAnsiTheme="minorHAnsi" w:cstheme="minorHAnsi"/>
                      <w:sz w:val="20"/>
                      <w:szCs w:val="20"/>
                      <w:highlight w:val="yellow"/>
                    </w:rPr>
                  </w:pPr>
                  <w:r>
                    <w:rPr>
                      <w:rFonts w:asciiTheme="minorHAnsi" w:hAnsiTheme="minorHAnsi" w:cstheme="minorHAnsi"/>
                      <w:sz w:val="20"/>
                      <w:szCs w:val="20"/>
                      <w:highlight w:val="yellow"/>
                    </w:rPr>
                    <w:t>Introduction of improved technology in harvest and roasting, processing, capacity building and value addition (salting, peanut butters, packing etc.)</w:t>
                  </w:r>
                </w:p>
              </w:tc>
              <w:tc>
                <w:tcPr>
                  <w:tcW w:w="2956" w:type="dxa"/>
                </w:tcPr>
                <w:p w14:paraId="05FCCF7B" w14:textId="77777777" w:rsidR="00FB2407" w:rsidRDefault="009D2DE0" w:rsidP="001727E7">
                  <w:pPr>
                    <w:rPr>
                      <w:rFonts w:asciiTheme="minorHAnsi" w:hAnsiTheme="minorHAnsi" w:cstheme="minorHAnsi"/>
                      <w:sz w:val="20"/>
                      <w:szCs w:val="20"/>
                      <w:highlight w:val="yellow"/>
                    </w:rPr>
                  </w:pPr>
                  <w:r>
                    <w:rPr>
                      <w:rFonts w:asciiTheme="minorHAnsi" w:hAnsiTheme="minorHAnsi" w:cstheme="minorHAnsi"/>
                      <w:sz w:val="20"/>
                      <w:szCs w:val="20"/>
                      <w:highlight w:val="yellow"/>
                    </w:rPr>
                    <w:t>Agriculture Department</w:t>
                  </w:r>
                </w:p>
                <w:p w14:paraId="42B52FD9" w14:textId="77777777" w:rsidR="009D2DE0" w:rsidRDefault="009D2DE0" w:rsidP="001727E7">
                  <w:pPr>
                    <w:rPr>
                      <w:rFonts w:asciiTheme="minorHAnsi" w:hAnsiTheme="minorHAnsi" w:cstheme="minorHAnsi"/>
                      <w:sz w:val="20"/>
                      <w:szCs w:val="20"/>
                      <w:highlight w:val="yellow"/>
                    </w:rPr>
                  </w:pPr>
                  <w:r>
                    <w:rPr>
                      <w:rFonts w:asciiTheme="minorHAnsi" w:hAnsiTheme="minorHAnsi" w:cstheme="minorHAnsi"/>
                      <w:sz w:val="20"/>
                      <w:szCs w:val="20"/>
                      <w:highlight w:val="yellow"/>
                    </w:rPr>
                    <w:t>Private sector</w:t>
                  </w:r>
                </w:p>
                <w:p w14:paraId="02A8B065" w14:textId="2E784FF6" w:rsidR="009D2DE0" w:rsidRDefault="009D2DE0" w:rsidP="001727E7">
                  <w:pPr>
                    <w:rPr>
                      <w:rFonts w:asciiTheme="minorHAnsi" w:hAnsiTheme="minorHAnsi" w:cstheme="minorHAnsi"/>
                      <w:sz w:val="20"/>
                      <w:szCs w:val="20"/>
                      <w:highlight w:val="yellow"/>
                    </w:rPr>
                  </w:pPr>
                  <w:r>
                    <w:rPr>
                      <w:rFonts w:asciiTheme="minorHAnsi" w:hAnsiTheme="minorHAnsi" w:cstheme="minorHAnsi"/>
                      <w:sz w:val="20"/>
                      <w:szCs w:val="20"/>
                      <w:highlight w:val="yellow"/>
                    </w:rPr>
                    <w:t>Farmer organisations</w:t>
                  </w:r>
                </w:p>
              </w:tc>
            </w:tr>
          </w:tbl>
          <w:p w14:paraId="0907C9AB" w14:textId="231D47C6" w:rsidR="00B63E6A" w:rsidRPr="00A41F8F" w:rsidRDefault="004A0131" w:rsidP="00A41F8F">
            <w:pPr>
              <w:numPr>
                <w:ilvl w:val="2"/>
                <w:numId w:val="13"/>
              </w:numPr>
              <w:pBdr>
                <w:top w:val="nil"/>
                <w:left w:val="nil"/>
                <w:bottom w:val="nil"/>
                <w:right w:val="nil"/>
                <w:between w:val="nil"/>
              </w:pBdr>
              <w:spacing w:before="120"/>
              <w:ind w:left="560" w:firstLine="0"/>
              <w:rPr>
                <w:rFonts w:asciiTheme="minorHAnsi" w:hAnsiTheme="minorHAnsi" w:cstheme="minorHAnsi"/>
                <w:color w:val="000000"/>
              </w:rPr>
            </w:pPr>
            <w:r>
              <w:rPr>
                <w:rFonts w:asciiTheme="minorHAnsi" w:hAnsiTheme="minorHAnsi" w:cstheme="minorHAnsi"/>
                <w:b/>
                <w:bCs/>
                <w:color w:val="000000"/>
                <w:sz w:val="22"/>
                <w:szCs w:val="22"/>
                <w:highlight w:val="yellow"/>
              </w:rPr>
              <w:t>Central</w:t>
            </w:r>
            <w:r w:rsidRPr="004A0131">
              <w:rPr>
                <w:rFonts w:asciiTheme="minorHAnsi" w:hAnsiTheme="minorHAnsi" w:cstheme="minorHAnsi"/>
                <w:b/>
                <w:bCs/>
                <w:color w:val="000000"/>
                <w:sz w:val="22"/>
                <w:szCs w:val="22"/>
                <w:highlight w:val="yellow"/>
              </w:rPr>
              <w:t xml:space="preserve"> Agribusiness Cluster.</w:t>
            </w:r>
            <w:r w:rsidRPr="007F24F0">
              <w:rPr>
                <w:rFonts w:asciiTheme="minorHAnsi" w:hAnsiTheme="minorHAnsi" w:cstheme="minorHAnsi"/>
                <w:color w:val="000000"/>
                <w:sz w:val="22"/>
                <w:szCs w:val="22"/>
                <w:highlight w:val="yellow"/>
              </w:rPr>
              <w:t xml:space="preserve"> The cluster will have a focus on the promotion of</w:t>
            </w:r>
            <w:r>
              <w:rPr>
                <w:rFonts w:asciiTheme="minorHAnsi" w:hAnsiTheme="minorHAnsi" w:cstheme="minorHAnsi"/>
                <w:color w:val="000000"/>
                <w:sz w:val="22"/>
                <w:szCs w:val="22"/>
                <w:highlight w:val="yellow"/>
              </w:rPr>
              <w:t xml:space="preserve"> high value agriculture and intensive production pockets of high value commodities. The cluster will comprise of </w:t>
            </w:r>
            <w:r w:rsidR="00A41F8F">
              <w:rPr>
                <w:rFonts w:asciiTheme="minorHAnsi" w:hAnsiTheme="minorHAnsi" w:cstheme="minorHAnsi"/>
                <w:color w:val="000000"/>
                <w:sz w:val="22"/>
                <w:szCs w:val="22"/>
                <w:highlight w:val="yellow"/>
              </w:rPr>
              <w:t xml:space="preserve">8 districts including Peshawar, </w:t>
            </w:r>
            <w:proofErr w:type="spellStart"/>
            <w:r w:rsidR="00A41F8F">
              <w:rPr>
                <w:rFonts w:asciiTheme="minorHAnsi" w:hAnsiTheme="minorHAnsi" w:cstheme="minorHAnsi"/>
                <w:color w:val="000000"/>
                <w:sz w:val="22"/>
                <w:szCs w:val="22"/>
                <w:highlight w:val="yellow"/>
              </w:rPr>
              <w:t>Mardan</w:t>
            </w:r>
            <w:proofErr w:type="spellEnd"/>
            <w:r w:rsidR="00A41F8F">
              <w:rPr>
                <w:rFonts w:asciiTheme="minorHAnsi" w:hAnsiTheme="minorHAnsi" w:cstheme="minorHAnsi"/>
                <w:color w:val="000000"/>
                <w:sz w:val="22"/>
                <w:szCs w:val="22"/>
                <w:highlight w:val="yellow"/>
              </w:rPr>
              <w:t>, Khyber,</w:t>
            </w:r>
            <w:r w:rsidR="00734B30">
              <w:rPr>
                <w:rFonts w:asciiTheme="minorHAnsi" w:hAnsiTheme="minorHAnsi" w:cstheme="minorHAnsi"/>
                <w:color w:val="000000"/>
                <w:sz w:val="22"/>
                <w:szCs w:val="22"/>
                <w:highlight w:val="yellow"/>
              </w:rPr>
              <w:t xml:space="preserve"> </w:t>
            </w:r>
            <w:proofErr w:type="spellStart"/>
            <w:r w:rsidR="00734B30">
              <w:rPr>
                <w:rFonts w:asciiTheme="minorHAnsi" w:hAnsiTheme="minorHAnsi" w:cstheme="minorHAnsi"/>
                <w:color w:val="000000"/>
                <w:sz w:val="22"/>
                <w:szCs w:val="22"/>
                <w:highlight w:val="yellow"/>
              </w:rPr>
              <w:t>Mohmand</w:t>
            </w:r>
            <w:proofErr w:type="spellEnd"/>
            <w:r w:rsidR="00734B30">
              <w:rPr>
                <w:rFonts w:asciiTheme="minorHAnsi" w:hAnsiTheme="minorHAnsi" w:cstheme="minorHAnsi"/>
                <w:color w:val="000000"/>
                <w:sz w:val="22"/>
                <w:szCs w:val="22"/>
                <w:highlight w:val="yellow"/>
              </w:rPr>
              <w:t>,</w:t>
            </w:r>
            <w:r w:rsidR="00A41F8F">
              <w:rPr>
                <w:rFonts w:asciiTheme="minorHAnsi" w:hAnsiTheme="minorHAnsi" w:cstheme="minorHAnsi"/>
                <w:color w:val="000000"/>
                <w:sz w:val="22"/>
                <w:szCs w:val="22"/>
                <w:highlight w:val="yellow"/>
              </w:rPr>
              <w:t xml:space="preserve"> </w:t>
            </w:r>
            <w:proofErr w:type="spellStart"/>
            <w:r w:rsidR="00A41F8F">
              <w:rPr>
                <w:rFonts w:asciiTheme="minorHAnsi" w:hAnsiTheme="minorHAnsi" w:cstheme="minorHAnsi"/>
                <w:color w:val="000000"/>
                <w:sz w:val="22"/>
                <w:szCs w:val="22"/>
                <w:highlight w:val="yellow"/>
              </w:rPr>
              <w:t>Nowshera</w:t>
            </w:r>
            <w:proofErr w:type="spellEnd"/>
            <w:r w:rsidR="00A41F8F">
              <w:rPr>
                <w:rFonts w:asciiTheme="minorHAnsi" w:hAnsiTheme="minorHAnsi" w:cstheme="minorHAnsi"/>
                <w:color w:val="000000"/>
                <w:sz w:val="22"/>
                <w:szCs w:val="22"/>
                <w:highlight w:val="yellow"/>
              </w:rPr>
              <w:t xml:space="preserve">, </w:t>
            </w:r>
            <w:proofErr w:type="spellStart"/>
            <w:r w:rsidR="00A41F8F">
              <w:rPr>
                <w:rFonts w:asciiTheme="minorHAnsi" w:hAnsiTheme="minorHAnsi" w:cstheme="minorHAnsi"/>
                <w:color w:val="000000"/>
                <w:sz w:val="22"/>
                <w:szCs w:val="22"/>
                <w:highlight w:val="yellow"/>
              </w:rPr>
              <w:t>Mardan</w:t>
            </w:r>
            <w:proofErr w:type="spellEnd"/>
            <w:r w:rsidR="00A41F8F">
              <w:rPr>
                <w:rFonts w:asciiTheme="minorHAnsi" w:hAnsiTheme="minorHAnsi" w:cstheme="minorHAnsi"/>
                <w:color w:val="000000"/>
                <w:sz w:val="22"/>
                <w:szCs w:val="22"/>
                <w:highlight w:val="yellow"/>
              </w:rPr>
              <w:t xml:space="preserve">, </w:t>
            </w:r>
            <w:proofErr w:type="spellStart"/>
            <w:r w:rsidR="00A41F8F">
              <w:rPr>
                <w:rFonts w:asciiTheme="minorHAnsi" w:hAnsiTheme="minorHAnsi" w:cstheme="minorHAnsi"/>
                <w:color w:val="000000"/>
                <w:sz w:val="22"/>
                <w:szCs w:val="22"/>
                <w:highlight w:val="yellow"/>
              </w:rPr>
              <w:t>Swabi</w:t>
            </w:r>
            <w:proofErr w:type="spellEnd"/>
            <w:r w:rsidR="00A41F8F">
              <w:rPr>
                <w:rFonts w:asciiTheme="minorHAnsi" w:hAnsiTheme="minorHAnsi" w:cstheme="minorHAnsi"/>
                <w:color w:val="000000"/>
                <w:sz w:val="22"/>
                <w:szCs w:val="22"/>
                <w:highlight w:val="yellow"/>
              </w:rPr>
              <w:t xml:space="preserve">, </w:t>
            </w:r>
            <w:proofErr w:type="spellStart"/>
            <w:proofErr w:type="gramStart"/>
            <w:r w:rsidR="00A41F8F">
              <w:rPr>
                <w:rFonts w:asciiTheme="minorHAnsi" w:hAnsiTheme="minorHAnsi" w:cstheme="minorHAnsi"/>
                <w:color w:val="000000"/>
                <w:sz w:val="22"/>
                <w:szCs w:val="22"/>
                <w:highlight w:val="yellow"/>
              </w:rPr>
              <w:t>Charsadda</w:t>
            </w:r>
            <w:proofErr w:type="spellEnd"/>
            <w:r w:rsidR="00A41F8F">
              <w:rPr>
                <w:rFonts w:asciiTheme="minorHAnsi" w:hAnsiTheme="minorHAnsi" w:cstheme="minorHAnsi"/>
                <w:color w:val="000000"/>
                <w:sz w:val="22"/>
                <w:szCs w:val="22"/>
                <w:highlight w:val="yellow"/>
              </w:rPr>
              <w:t xml:space="preserve"> .</w:t>
            </w:r>
            <w:proofErr w:type="gramEnd"/>
            <w:r w:rsidR="00A41F8F">
              <w:rPr>
                <w:rFonts w:asciiTheme="minorHAnsi" w:hAnsiTheme="minorHAnsi" w:cstheme="minorHAnsi"/>
                <w:color w:val="000000"/>
                <w:sz w:val="22"/>
                <w:szCs w:val="22"/>
                <w:highlight w:val="yellow"/>
              </w:rPr>
              <w:t xml:space="preserve"> </w:t>
            </w:r>
            <w:r>
              <w:rPr>
                <w:rFonts w:asciiTheme="minorHAnsi" w:hAnsiTheme="minorHAnsi" w:cstheme="minorHAnsi"/>
                <w:color w:val="000000"/>
                <w:sz w:val="22"/>
                <w:szCs w:val="22"/>
                <w:highlight w:val="yellow"/>
              </w:rPr>
              <w:t>The key interventions will include promotion of;</w:t>
            </w:r>
            <w:r w:rsidRPr="007F24F0">
              <w:rPr>
                <w:rFonts w:asciiTheme="minorHAnsi" w:hAnsiTheme="minorHAnsi" w:cstheme="minorHAnsi"/>
                <w:color w:val="000000"/>
                <w:sz w:val="22"/>
                <w:szCs w:val="22"/>
                <w:highlight w:val="yellow"/>
              </w:rPr>
              <w:t xml:space="preserve"> (i) citrus; (ii) </w:t>
            </w:r>
            <w:r w:rsidR="00A41F8F">
              <w:rPr>
                <w:rFonts w:asciiTheme="minorHAnsi" w:hAnsiTheme="minorHAnsi" w:cstheme="minorHAnsi"/>
                <w:color w:val="000000"/>
                <w:sz w:val="22"/>
                <w:szCs w:val="22"/>
                <w:highlight w:val="yellow"/>
              </w:rPr>
              <w:t>fruit (plum, peaches, pears, lychee, strawberries; melons etc.)</w:t>
            </w:r>
            <w:r w:rsidRPr="007F24F0">
              <w:rPr>
                <w:rFonts w:asciiTheme="minorHAnsi" w:hAnsiTheme="minorHAnsi" w:cstheme="minorHAnsi"/>
                <w:color w:val="000000"/>
                <w:sz w:val="22"/>
                <w:szCs w:val="22"/>
                <w:highlight w:val="yellow"/>
              </w:rPr>
              <w:t xml:space="preserve"> (iii) </w:t>
            </w:r>
            <w:r w:rsidR="00A41F8F">
              <w:rPr>
                <w:rFonts w:asciiTheme="minorHAnsi" w:hAnsiTheme="minorHAnsi" w:cstheme="minorHAnsi"/>
                <w:color w:val="000000"/>
                <w:sz w:val="22"/>
                <w:szCs w:val="22"/>
                <w:highlight w:val="yellow"/>
              </w:rPr>
              <w:t>high value vertical farming</w:t>
            </w:r>
            <w:r w:rsidRPr="007F24F0">
              <w:rPr>
                <w:rFonts w:asciiTheme="minorHAnsi" w:hAnsiTheme="minorHAnsi" w:cstheme="minorHAnsi"/>
                <w:color w:val="000000"/>
                <w:sz w:val="22"/>
                <w:szCs w:val="22"/>
                <w:highlight w:val="yellow"/>
              </w:rPr>
              <w:t xml:space="preserve">; </w:t>
            </w:r>
            <w:r w:rsidR="00A41F8F">
              <w:rPr>
                <w:rFonts w:asciiTheme="minorHAnsi" w:hAnsiTheme="minorHAnsi" w:cstheme="minorHAnsi"/>
                <w:color w:val="000000"/>
                <w:sz w:val="22"/>
                <w:szCs w:val="22"/>
                <w:highlight w:val="yellow"/>
              </w:rPr>
              <w:t xml:space="preserve">and, </w:t>
            </w:r>
            <w:r w:rsidRPr="007F24F0">
              <w:rPr>
                <w:rFonts w:asciiTheme="minorHAnsi" w:hAnsiTheme="minorHAnsi" w:cstheme="minorHAnsi"/>
                <w:color w:val="000000"/>
                <w:sz w:val="22"/>
                <w:szCs w:val="22"/>
                <w:highlight w:val="yellow"/>
              </w:rPr>
              <w:t xml:space="preserve">(iv) </w:t>
            </w:r>
            <w:r w:rsidR="00A41F8F">
              <w:rPr>
                <w:rFonts w:asciiTheme="minorHAnsi" w:hAnsiTheme="minorHAnsi" w:cstheme="minorHAnsi"/>
                <w:color w:val="000000"/>
                <w:sz w:val="22"/>
                <w:szCs w:val="22"/>
                <w:highlight w:val="yellow"/>
              </w:rPr>
              <w:t>commercial dairy</w:t>
            </w:r>
            <w:r w:rsidRPr="007F24F0">
              <w:rPr>
                <w:rFonts w:asciiTheme="minorHAnsi" w:hAnsiTheme="minorHAnsi" w:cstheme="minorHAnsi"/>
                <w:color w:val="000000"/>
                <w:sz w:val="22"/>
                <w:szCs w:val="22"/>
                <w:highlight w:val="yellow"/>
              </w:rPr>
              <w:t>. Key interventions shall include;</w:t>
            </w:r>
          </w:p>
          <w:p w14:paraId="1C363093" w14:textId="77777777" w:rsidR="00A41F8F" w:rsidRPr="00A41F8F" w:rsidRDefault="00A41F8F" w:rsidP="00A41F8F">
            <w:pPr>
              <w:pBdr>
                <w:top w:val="nil"/>
                <w:left w:val="nil"/>
                <w:bottom w:val="nil"/>
                <w:right w:val="nil"/>
                <w:between w:val="nil"/>
              </w:pBdr>
              <w:spacing w:before="120"/>
              <w:ind w:left="560"/>
              <w:rPr>
                <w:rFonts w:asciiTheme="minorHAnsi" w:hAnsiTheme="minorHAnsi" w:cstheme="minorHAnsi"/>
                <w:color w:val="000000"/>
              </w:rPr>
            </w:pPr>
          </w:p>
          <w:tbl>
            <w:tblPr>
              <w:tblStyle w:val="TableGrid"/>
              <w:tblW w:w="8905" w:type="dxa"/>
              <w:tblInd w:w="560" w:type="dxa"/>
              <w:tblLayout w:type="fixed"/>
              <w:tblLook w:val="04A0" w:firstRow="1" w:lastRow="0" w:firstColumn="1" w:lastColumn="0" w:noHBand="0" w:noVBand="1"/>
            </w:tblPr>
            <w:tblGrid>
              <w:gridCol w:w="1980"/>
              <w:gridCol w:w="3969"/>
              <w:gridCol w:w="2956"/>
            </w:tblGrid>
            <w:tr w:rsidR="00A41F8F" w:rsidRPr="007F24F0" w14:paraId="6AC68F66" w14:textId="77777777" w:rsidTr="009D2DE0">
              <w:tc>
                <w:tcPr>
                  <w:tcW w:w="1980" w:type="dxa"/>
                </w:tcPr>
                <w:p w14:paraId="0038E078" w14:textId="77777777" w:rsidR="00A41F8F" w:rsidRPr="007F24F0" w:rsidRDefault="00A41F8F" w:rsidP="00A41F8F">
                  <w:pPr>
                    <w:rPr>
                      <w:rFonts w:asciiTheme="minorHAnsi" w:hAnsiTheme="minorHAnsi" w:cstheme="minorHAnsi"/>
                      <w:color w:val="000000"/>
                      <w:sz w:val="20"/>
                      <w:szCs w:val="20"/>
                      <w:highlight w:val="yellow"/>
                    </w:rPr>
                  </w:pPr>
                  <w:r w:rsidRPr="007F24F0">
                    <w:rPr>
                      <w:rFonts w:asciiTheme="minorHAnsi" w:hAnsiTheme="minorHAnsi" w:cstheme="minorHAnsi"/>
                      <w:color w:val="000000"/>
                      <w:sz w:val="20"/>
                      <w:szCs w:val="20"/>
                      <w:highlight w:val="yellow"/>
                    </w:rPr>
                    <w:t>Intervention Areas</w:t>
                  </w:r>
                </w:p>
              </w:tc>
              <w:tc>
                <w:tcPr>
                  <w:tcW w:w="3969" w:type="dxa"/>
                </w:tcPr>
                <w:p w14:paraId="2107FC90" w14:textId="77777777" w:rsidR="00A41F8F" w:rsidRPr="007F24F0" w:rsidRDefault="00A41F8F" w:rsidP="00A41F8F">
                  <w:pPr>
                    <w:rPr>
                      <w:rFonts w:asciiTheme="minorHAnsi" w:hAnsiTheme="minorHAnsi" w:cstheme="minorHAnsi"/>
                      <w:color w:val="000000"/>
                      <w:sz w:val="20"/>
                      <w:szCs w:val="20"/>
                      <w:highlight w:val="yellow"/>
                    </w:rPr>
                  </w:pPr>
                  <w:r w:rsidRPr="007F24F0">
                    <w:rPr>
                      <w:rFonts w:asciiTheme="minorHAnsi" w:hAnsiTheme="minorHAnsi" w:cstheme="minorHAnsi"/>
                      <w:color w:val="000000"/>
                      <w:sz w:val="20"/>
                      <w:szCs w:val="20"/>
                      <w:highlight w:val="yellow"/>
                    </w:rPr>
                    <w:t>Activities</w:t>
                  </w:r>
                </w:p>
              </w:tc>
              <w:tc>
                <w:tcPr>
                  <w:tcW w:w="2956" w:type="dxa"/>
                </w:tcPr>
                <w:p w14:paraId="4A70F728" w14:textId="77777777" w:rsidR="00A41F8F" w:rsidRPr="007F24F0" w:rsidRDefault="00A41F8F" w:rsidP="00A41F8F">
                  <w:pPr>
                    <w:ind w:right="440"/>
                    <w:rPr>
                      <w:rFonts w:asciiTheme="minorHAnsi" w:hAnsiTheme="minorHAnsi" w:cstheme="minorHAnsi"/>
                      <w:color w:val="000000"/>
                      <w:sz w:val="20"/>
                      <w:szCs w:val="20"/>
                      <w:highlight w:val="yellow"/>
                    </w:rPr>
                  </w:pPr>
                  <w:r w:rsidRPr="007F24F0">
                    <w:rPr>
                      <w:rFonts w:asciiTheme="minorHAnsi" w:hAnsiTheme="minorHAnsi" w:cstheme="minorHAnsi"/>
                      <w:color w:val="000000"/>
                      <w:sz w:val="20"/>
                      <w:szCs w:val="20"/>
                      <w:highlight w:val="yellow"/>
                    </w:rPr>
                    <w:t>Institutional responsibilities</w:t>
                  </w:r>
                </w:p>
              </w:tc>
            </w:tr>
            <w:tr w:rsidR="00734B30" w:rsidRPr="007F24F0" w14:paraId="51471F34" w14:textId="77777777" w:rsidTr="009D2DE0">
              <w:tc>
                <w:tcPr>
                  <w:tcW w:w="1980" w:type="dxa"/>
                </w:tcPr>
                <w:p w14:paraId="30807D21" w14:textId="2281772A" w:rsidR="00734B30" w:rsidRPr="007F24F0" w:rsidRDefault="00734B30" w:rsidP="00734B30">
                  <w:pPr>
                    <w:rPr>
                      <w:rFonts w:asciiTheme="minorHAnsi" w:hAnsiTheme="minorHAnsi" w:cstheme="minorHAnsi"/>
                      <w:color w:val="000000"/>
                      <w:sz w:val="20"/>
                      <w:szCs w:val="20"/>
                      <w:highlight w:val="yellow"/>
                    </w:rPr>
                  </w:pPr>
                  <w:r w:rsidRPr="00FA3099">
                    <w:rPr>
                      <w:rFonts w:asciiTheme="minorHAnsi" w:hAnsiTheme="minorHAnsi" w:cstheme="minorHAnsi"/>
                      <w:sz w:val="20"/>
                      <w:szCs w:val="20"/>
                      <w:highlight w:val="yellow"/>
                    </w:rPr>
                    <w:t>Pome &amp; stone fruits</w:t>
                  </w:r>
                </w:p>
              </w:tc>
              <w:tc>
                <w:tcPr>
                  <w:tcW w:w="3969" w:type="dxa"/>
                </w:tcPr>
                <w:p w14:paraId="5BC54FD6" w14:textId="0AA71D14" w:rsidR="00734B30" w:rsidRPr="007F24F0" w:rsidRDefault="00734B30" w:rsidP="00734B3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Establishment of germ plasm and screen houses. </w:t>
                  </w:r>
                </w:p>
                <w:p w14:paraId="3B94ACD1" w14:textId="1497E4E5" w:rsidR="00734B30" w:rsidRDefault="00734B30" w:rsidP="00734B30">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Support to nursery growers associations/professional </w:t>
                  </w:r>
                  <w:r w:rsidRPr="007F24F0">
                    <w:rPr>
                      <w:rFonts w:asciiTheme="minorHAnsi" w:hAnsiTheme="minorHAnsi" w:cstheme="minorHAnsi"/>
                      <w:sz w:val="20"/>
                      <w:szCs w:val="20"/>
                      <w:highlight w:val="yellow"/>
                    </w:rPr>
                    <w:t>farmer organizations</w:t>
                  </w:r>
                  <w:r>
                    <w:rPr>
                      <w:rFonts w:asciiTheme="minorHAnsi" w:hAnsiTheme="minorHAnsi" w:cstheme="minorHAnsi"/>
                      <w:sz w:val="20"/>
                      <w:szCs w:val="20"/>
                      <w:highlight w:val="yellow"/>
                    </w:rPr>
                    <w:t xml:space="preserve"> for establishment of screen houses, nurseries.</w:t>
                  </w:r>
                </w:p>
                <w:p w14:paraId="51B6B33A" w14:textId="77777777" w:rsidR="00734B30" w:rsidRPr="007F24F0" w:rsidRDefault="00734B30" w:rsidP="00734B30">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to nursery growers in registration and certification of plants and nurseries.</w:t>
                  </w:r>
                </w:p>
                <w:p w14:paraId="6906A816" w14:textId="77777777" w:rsidR="00734B30" w:rsidRDefault="00734B30" w:rsidP="00734B30">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Technical assistance in </w:t>
                  </w:r>
                  <w:r w:rsidRPr="007F24F0">
                    <w:rPr>
                      <w:rFonts w:asciiTheme="minorHAnsi" w:hAnsiTheme="minorHAnsi" w:cstheme="minorHAnsi"/>
                      <w:sz w:val="20"/>
                      <w:szCs w:val="20"/>
                      <w:highlight w:val="yellow"/>
                    </w:rPr>
                    <w:t xml:space="preserve">Capacity building </w:t>
                  </w:r>
                  <w:r>
                    <w:rPr>
                      <w:rFonts w:asciiTheme="minorHAnsi" w:hAnsiTheme="minorHAnsi" w:cstheme="minorHAnsi"/>
                      <w:sz w:val="20"/>
                      <w:szCs w:val="20"/>
                      <w:highlight w:val="yellow"/>
                    </w:rPr>
                    <w:t>of their workers, technicians etc.</w:t>
                  </w:r>
                </w:p>
                <w:p w14:paraId="3F6B4309" w14:textId="77777777" w:rsidR="00734B30" w:rsidRDefault="00734B30" w:rsidP="00734B30">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to PFOs in establishment of commercial orchards.</w:t>
                  </w:r>
                </w:p>
                <w:p w14:paraId="10F79174" w14:textId="77777777" w:rsidR="00734B30" w:rsidRDefault="00734B30" w:rsidP="00734B30">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to farmers and organizations in value addition in fresh, processed, dried.</w:t>
                  </w:r>
                </w:p>
                <w:p w14:paraId="0493D92C" w14:textId="77777777" w:rsidR="00734B30" w:rsidRDefault="00734B30" w:rsidP="00734B30">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Mobilizing investment in fruits processing, packaging and export.</w:t>
                  </w:r>
                </w:p>
                <w:p w14:paraId="7DCCC06F" w14:textId="77777777" w:rsidR="00734B30" w:rsidRDefault="00734B30" w:rsidP="00734B30">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to farmers and FOs in commercial production of strawberry runners.</w:t>
                  </w:r>
                </w:p>
                <w:p w14:paraId="4C4D1821" w14:textId="0859F305" w:rsidR="00734B30" w:rsidRPr="00734B30" w:rsidRDefault="00734B30" w:rsidP="00734B30">
                  <w:pPr>
                    <w:pStyle w:val="ListParagraph"/>
                    <w:numPr>
                      <w:ilvl w:val="0"/>
                      <w:numId w:val="125"/>
                    </w:numPr>
                    <w:spacing w:after="0"/>
                    <w:ind w:left="94" w:right="299" w:hanging="94"/>
                    <w:rPr>
                      <w:rFonts w:asciiTheme="minorHAnsi" w:hAnsiTheme="minorHAnsi" w:cstheme="minorHAnsi"/>
                      <w:sz w:val="20"/>
                      <w:szCs w:val="20"/>
                      <w:highlight w:val="yellow"/>
                    </w:rPr>
                  </w:pPr>
                  <w:r w:rsidRPr="00734B30">
                    <w:rPr>
                      <w:rFonts w:asciiTheme="minorHAnsi" w:hAnsiTheme="minorHAnsi" w:cstheme="minorHAnsi"/>
                      <w:sz w:val="20"/>
                      <w:szCs w:val="20"/>
                      <w:highlight w:val="yellow"/>
                    </w:rPr>
                    <w:t xml:space="preserve">Mobilizing investors through grant </w:t>
                  </w:r>
                  <w:r w:rsidRPr="00734B30">
                    <w:rPr>
                      <w:rFonts w:asciiTheme="minorHAnsi" w:hAnsiTheme="minorHAnsi" w:cstheme="minorHAnsi"/>
                      <w:sz w:val="20"/>
                      <w:szCs w:val="20"/>
                      <w:highlight w:val="yellow"/>
                    </w:rPr>
                    <w:lastRenderedPageBreak/>
                    <w:t>support for strawberry processing, export.</w:t>
                  </w:r>
                </w:p>
              </w:tc>
              <w:tc>
                <w:tcPr>
                  <w:tcW w:w="2956" w:type="dxa"/>
                </w:tcPr>
                <w:p w14:paraId="0E0FC5B9" w14:textId="77777777" w:rsidR="00734B30" w:rsidRPr="007F24F0" w:rsidRDefault="00734B30" w:rsidP="00734B30">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lastRenderedPageBreak/>
                    <w:t xml:space="preserve">Agriculture </w:t>
                  </w:r>
                  <w:r>
                    <w:rPr>
                      <w:rFonts w:asciiTheme="minorHAnsi" w:hAnsiTheme="minorHAnsi" w:cstheme="minorHAnsi"/>
                      <w:sz w:val="20"/>
                      <w:szCs w:val="20"/>
                      <w:highlight w:val="yellow"/>
                    </w:rPr>
                    <w:t>Research station Swat</w:t>
                  </w:r>
                </w:p>
                <w:p w14:paraId="0E20FDD6" w14:textId="77777777" w:rsidR="00734B30" w:rsidRPr="007F24F0" w:rsidRDefault="00734B30" w:rsidP="00734B30">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Agriculture Extension Department</w:t>
                  </w:r>
                </w:p>
                <w:p w14:paraId="22B6B3FD" w14:textId="77777777" w:rsidR="00734B30" w:rsidRPr="007F24F0" w:rsidRDefault="00734B30" w:rsidP="00734B30">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Federal Seed Certification and Registration Department</w:t>
                  </w:r>
                </w:p>
                <w:p w14:paraId="5623C20E" w14:textId="77777777" w:rsidR="00734B30" w:rsidRDefault="00734B30" w:rsidP="00734B30">
                  <w:pPr>
                    <w:pStyle w:val="ListParagraph"/>
                    <w:numPr>
                      <w:ilvl w:val="0"/>
                      <w:numId w:val="125"/>
                    </w:numPr>
                    <w:tabs>
                      <w:tab w:val="left" w:pos="2220"/>
                    </w:tabs>
                    <w:spacing w:after="0"/>
                    <w:ind w:left="94"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Professional </w:t>
                  </w:r>
                  <w:r w:rsidRPr="007F24F0">
                    <w:rPr>
                      <w:rFonts w:asciiTheme="minorHAnsi" w:hAnsiTheme="minorHAnsi" w:cstheme="minorHAnsi"/>
                      <w:sz w:val="20"/>
                      <w:szCs w:val="20"/>
                      <w:highlight w:val="yellow"/>
                    </w:rPr>
                    <w:t>Farmers’ Organizations</w:t>
                  </w:r>
                  <w:r>
                    <w:rPr>
                      <w:rFonts w:asciiTheme="minorHAnsi" w:hAnsiTheme="minorHAnsi" w:cstheme="minorHAnsi"/>
                      <w:sz w:val="20"/>
                      <w:szCs w:val="20"/>
                      <w:highlight w:val="yellow"/>
                    </w:rPr>
                    <w:t>/nursery growers’ association</w:t>
                  </w:r>
                </w:p>
                <w:p w14:paraId="44A38C38" w14:textId="77777777" w:rsidR="00734B30" w:rsidRPr="007F24F0" w:rsidRDefault="00734B30" w:rsidP="00734B30">
                  <w:pPr>
                    <w:ind w:right="440"/>
                    <w:rPr>
                      <w:rFonts w:asciiTheme="minorHAnsi" w:hAnsiTheme="minorHAnsi" w:cstheme="minorHAnsi"/>
                      <w:color w:val="000000"/>
                      <w:sz w:val="20"/>
                      <w:szCs w:val="20"/>
                      <w:highlight w:val="yellow"/>
                    </w:rPr>
                  </w:pPr>
                </w:p>
              </w:tc>
            </w:tr>
            <w:tr w:rsidR="008D036E" w:rsidRPr="007F24F0" w14:paraId="0A1C6247" w14:textId="77777777" w:rsidTr="009D2DE0">
              <w:tc>
                <w:tcPr>
                  <w:tcW w:w="1980" w:type="dxa"/>
                </w:tcPr>
                <w:p w14:paraId="5E781C09" w14:textId="4D4AE1CD" w:rsidR="008D036E" w:rsidRPr="007F24F0" w:rsidRDefault="009D2DE0" w:rsidP="008D036E">
                  <w:pPr>
                    <w:pStyle w:val="ListParagraph"/>
                    <w:spacing w:after="0"/>
                    <w:ind w:left="0"/>
                    <w:rPr>
                      <w:rFonts w:asciiTheme="minorHAnsi" w:hAnsiTheme="minorHAnsi" w:cstheme="minorHAnsi"/>
                      <w:sz w:val="20"/>
                      <w:szCs w:val="20"/>
                      <w:highlight w:val="yellow"/>
                    </w:rPr>
                  </w:pPr>
                  <w:r>
                    <w:rPr>
                      <w:rFonts w:asciiTheme="minorHAnsi" w:hAnsiTheme="minorHAnsi" w:cstheme="minorHAnsi"/>
                      <w:sz w:val="20"/>
                      <w:szCs w:val="20"/>
                      <w:highlight w:val="yellow"/>
                    </w:rPr>
                    <w:lastRenderedPageBreak/>
                    <w:t>C</w:t>
                  </w:r>
                  <w:r w:rsidR="008D036E" w:rsidRPr="007F24F0">
                    <w:rPr>
                      <w:rFonts w:asciiTheme="minorHAnsi" w:hAnsiTheme="minorHAnsi" w:cstheme="minorHAnsi"/>
                      <w:sz w:val="20"/>
                      <w:szCs w:val="20"/>
                      <w:highlight w:val="yellow"/>
                    </w:rPr>
                    <w:t>itrus</w:t>
                  </w:r>
                  <w:r w:rsidR="008D036E">
                    <w:rPr>
                      <w:rFonts w:asciiTheme="minorHAnsi" w:hAnsiTheme="minorHAnsi" w:cstheme="minorHAnsi"/>
                      <w:sz w:val="20"/>
                      <w:szCs w:val="20"/>
                      <w:highlight w:val="yellow"/>
                    </w:rPr>
                    <w:t xml:space="preserve"> </w:t>
                  </w:r>
                  <w:r>
                    <w:rPr>
                      <w:rFonts w:asciiTheme="minorHAnsi" w:hAnsiTheme="minorHAnsi" w:cstheme="minorHAnsi"/>
                      <w:sz w:val="20"/>
                      <w:szCs w:val="20"/>
                      <w:highlight w:val="yellow"/>
                    </w:rPr>
                    <w:t>(sweet oranges)</w:t>
                  </w:r>
                </w:p>
              </w:tc>
              <w:tc>
                <w:tcPr>
                  <w:tcW w:w="3969" w:type="dxa"/>
                </w:tcPr>
                <w:p w14:paraId="13B7F0C0" w14:textId="77777777" w:rsidR="008D036E" w:rsidRPr="007F24F0" w:rsidRDefault="008D036E" w:rsidP="008D036E">
                  <w:pPr>
                    <w:pStyle w:val="ListParagraph"/>
                    <w:numPr>
                      <w:ilvl w:val="0"/>
                      <w:numId w:val="125"/>
                    </w:numPr>
                    <w:spacing w:after="0"/>
                    <w:ind w:left="94" w:right="299"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Nursery persons/farmer organizations strengthened for multiplication of certified fruit plants</w:t>
                  </w:r>
                  <w:r>
                    <w:rPr>
                      <w:rFonts w:asciiTheme="minorHAnsi" w:hAnsiTheme="minorHAnsi" w:cstheme="minorHAnsi"/>
                      <w:sz w:val="20"/>
                      <w:szCs w:val="20"/>
                      <w:highlight w:val="yellow"/>
                    </w:rPr>
                    <w:t xml:space="preserve"> already available with ARS </w:t>
                  </w:r>
                  <w:proofErr w:type="spellStart"/>
                  <w:r>
                    <w:rPr>
                      <w:rFonts w:asciiTheme="minorHAnsi" w:hAnsiTheme="minorHAnsi" w:cstheme="minorHAnsi"/>
                      <w:sz w:val="20"/>
                      <w:szCs w:val="20"/>
                      <w:highlight w:val="yellow"/>
                    </w:rPr>
                    <w:t>Tarnab</w:t>
                  </w:r>
                  <w:proofErr w:type="spellEnd"/>
                  <w:r>
                    <w:rPr>
                      <w:rFonts w:asciiTheme="minorHAnsi" w:hAnsiTheme="minorHAnsi" w:cstheme="minorHAnsi"/>
                      <w:sz w:val="20"/>
                      <w:szCs w:val="20"/>
                      <w:highlight w:val="yellow"/>
                    </w:rPr>
                    <w:t xml:space="preserve">, Germ </w:t>
                  </w:r>
                  <w:proofErr w:type="spellStart"/>
                  <w:r>
                    <w:rPr>
                      <w:rFonts w:asciiTheme="minorHAnsi" w:hAnsiTheme="minorHAnsi" w:cstheme="minorHAnsi"/>
                      <w:sz w:val="20"/>
                      <w:szCs w:val="20"/>
                      <w:highlight w:val="yellow"/>
                    </w:rPr>
                    <w:t>Plasm</w:t>
                  </w:r>
                  <w:proofErr w:type="spellEnd"/>
                  <w:r>
                    <w:rPr>
                      <w:rFonts w:asciiTheme="minorHAnsi" w:hAnsiTheme="minorHAnsi" w:cstheme="minorHAnsi"/>
                      <w:sz w:val="20"/>
                      <w:szCs w:val="20"/>
                      <w:highlight w:val="yellow"/>
                    </w:rPr>
                    <w:t xml:space="preserve"> Unit in </w:t>
                  </w:r>
                  <w:proofErr w:type="spellStart"/>
                  <w:r>
                    <w:rPr>
                      <w:rFonts w:asciiTheme="minorHAnsi" w:hAnsiTheme="minorHAnsi" w:cstheme="minorHAnsi"/>
                      <w:sz w:val="20"/>
                      <w:szCs w:val="20"/>
                      <w:highlight w:val="yellow"/>
                    </w:rPr>
                    <w:t>Sherkhana</w:t>
                  </w:r>
                  <w:proofErr w:type="spellEnd"/>
                  <w:r>
                    <w:rPr>
                      <w:rFonts w:asciiTheme="minorHAnsi" w:hAnsiTheme="minorHAnsi" w:cstheme="minorHAnsi"/>
                      <w:sz w:val="20"/>
                      <w:szCs w:val="20"/>
                      <w:highlight w:val="yellow"/>
                    </w:rPr>
                    <w:t xml:space="preserve"> and Germ </w:t>
                  </w:r>
                  <w:proofErr w:type="spellStart"/>
                  <w:r>
                    <w:rPr>
                      <w:rFonts w:asciiTheme="minorHAnsi" w:hAnsiTheme="minorHAnsi" w:cstheme="minorHAnsi"/>
                      <w:sz w:val="20"/>
                      <w:szCs w:val="20"/>
                      <w:highlight w:val="yellow"/>
                    </w:rPr>
                    <w:t>Plasm</w:t>
                  </w:r>
                  <w:proofErr w:type="spellEnd"/>
                  <w:r>
                    <w:rPr>
                      <w:rFonts w:asciiTheme="minorHAnsi" w:hAnsiTheme="minorHAnsi" w:cstheme="minorHAnsi"/>
                      <w:sz w:val="20"/>
                      <w:szCs w:val="20"/>
                      <w:highlight w:val="yellow"/>
                    </w:rPr>
                    <w:t xml:space="preserve"> Unit Haripur</w:t>
                  </w:r>
                </w:p>
                <w:p w14:paraId="129BACFA" w14:textId="77777777" w:rsidR="008D036E" w:rsidRDefault="008D036E" w:rsidP="008D036E">
                  <w:pPr>
                    <w:pStyle w:val="ListParagraph"/>
                    <w:numPr>
                      <w:ilvl w:val="0"/>
                      <w:numId w:val="125"/>
                    </w:numPr>
                    <w:spacing w:after="0"/>
                    <w:ind w:left="94" w:right="33"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Capacity building through certified courses for farmers through academia/ extension department</w:t>
                  </w:r>
                  <w:r>
                    <w:rPr>
                      <w:rFonts w:asciiTheme="minorHAnsi" w:hAnsiTheme="minorHAnsi" w:cstheme="minorHAnsi"/>
                      <w:sz w:val="20"/>
                      <w:szCs w:val="20"/>
                      <w:highlight w:val="yellow"/>
                    </w:rPr>
                    <w:t>.</w:t>
                  </w:r>
                </w:p>
                <w:p w14:paraId="7947A146" w14:textId="77777777" w:rsidR="008D036E" w:rsidRDefault="008D036E" w:rsidP="008D036E">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to PFOs in establishment of citrus orchards.</w:t>
                  </w:r>
                </w:p>
                <w:p w14:paraId="4C02EBF2" w14:textId="77777777" w:rsidR="008D036E" w:rsidRPr="009D2DE0" w:rsidRDefault="008D036E" w:rsidP="008D036E">
                  <w:pPr>
                    <w:pStyle w:val="ListParagraph"/>
                    <w:numPr>
                      <w:ilvl w:val="0"/>
                      <w:numId w:val="125"/>
                    </w:numPr>
                    <w:spacing w:after="0"/>
                    <w:ind w:left="94" w:right="33" w:hanging="94"/>
                    <w:rPr>
                      <w:rFonts w:asciiTheme="minorHAnsi" w:hAnsiTheme="minorHAnsi" w:cstheme="minorHAnsi"/>
                      <w:sz w:val="20"/>
                      <w:szCs w:val="20"/>
                      <w:highlight w:val="yellow"/>
                      <w:lang w:val="fr-FR"/>
                    </w:rPr>
                  </w:pPr>
                  <w:r w:rsidRPr="009D2DE0">
                    <w:rPr>
                      <w:rFonts w:asciiTheme="minorHAnsi" w:hAnsiTheme="minorHAnsi" w:cstheme="minorHAnsi"/>
                      <w:sz w:val="20"/>
                      <w:szCs w:val="20"/>
                      <w:highlight w:val="yellow"/>
                      <w:lang w:val="fr-FR"/>
                    </w:rPr>
                    <w:t>Support in certification (</w:t>
                  </w:r>
                  <w:proofErr w:type="spellStart"/>
                  <w:r w:rsidRPr="009D2DE0">
                    <w:rPr>
                      <w:rFonts w:asciiTheme="minorHAnsi" w:hAnsiTheme="minorHAnsi" w:cstheme="minorHAnsi"/>
                      <w:sz w:val="20"/>
                      <w:szCs w:val="20"/>
                      <w:highlight w:val="yellow"/>
                      <w:lang w:val="fr-FR"/>
                    </w:rPr>
                    <w:t>GlobalGAP</w:t>
                  </w:r>
                  <w:proofErr w:type="spellEnd"/>
                  <w:r w:rsidRPr="009D2DE0">
                    <w:rPr>
                      <w:rFonts w:asciiTheme="minorHAnsi" w:hAnsiTheme="minorHAnsi" w:cstheme="minorHAnsi"/>
                      <w:sz w:val="20"/>
                      <w:szCs w:val="20"/>
                      <w:highlight w:val="yellow"/>
                      <w:lang w:val="fr-FR"/>
                    </w:rPr>
                    <w:t xml:space="preserve">, IFS, </w:t>
                  </w:r>
                  <w:proofErr w:type="spellStart"/>
                  <w:r w:rsidRPr="009D2DE0">
                    <w:rPr>
                      <w:rFonts w:asciiTheme="minorHAnsi" w:hAnsiTheme="minorHAnsi" w:cstheme="minorHAnsi"/>
                      <w:sz w:val="20"/>
                      <w:szCs w:val="20"/>
                      <w:highlight w:val="yellow"/>
                      <w:lang w:val="fr-FR"/>
                    </w:rPr>
                    <w:t>etc</w:t>
                  </w:r>
                  <w:proofErr w:type="spellEnd"/>
                  <w:r w:rsidRPr="009D2DE0">
                    <w:rPr>
                      <w:rFonts w:asciiTheme="minorHAnsi" w:hAnsiTheme="minorHAnsi" w:cstheme="minorHAnsi"/>
                      <w:sz w:val="20"/>
                      <w:szCs w:val="20"/>
                      <w:highlight w:val="yellow"/>
                      <w:lang w:val="fr-FR"/>
                    </w:rPr>
                    <w:t>).</w:t>
                  </w:r>
                </w:p>
                <w:p w14:paraId="4417AB97" w14:textId="272283F3" w:rsidR="008D036E" w:rsidRPr="007F24F0" w:rsidRDefault="008D036E" w:rsidP="008D036E">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Mobilizing private sector investment in establishment of citrus processing units (washing, grading, waxing and pulping, storage etc.)</w:t>
                  </w:r>
                </w:p>
              </w:tc>
              <w:tc>
                <w:tcPr>
                  <w:tcW w:w="2956" w:type="dxa"/>
                </w:tcPr>
                <w:p w14:paraId="3969B2EA" w14:textId="77777777" w:rsidR="008D036E" w:rsidRPr="007F24F0" w:rsidRDefault="008D036E" w:rsidP="008D036E">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Agriculture Extension Department</w:t>
                  </w:r>
                </w:p>
                <w:p w14:paraId="270186E9" w14:textId="77777777" w:rsidR="008D036E" w:rsidRPr="007F24F0" w:rsidRDefault="008D036E" w:rsidP="008D036E">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 xml:space="preserve">Agriculture Research (Germ </w:t>
                  </w:r>
                  <w:proofErr w:type="spellStart"/>
                  <w:r w:rsidRPr="007F24F0">
                    <w:rPr>
                      <w:rFonts w:asciiTheme="minorHAnsi" w:hAnsiTheme="minorHAnsi" w:cstheme="minorHAnsi"/>
                      <w:sz w:val="20"/>
                      <w:szCs w:val="20"/>
                      <w:highlight w:val="yellow"/>
                    </w:rPr>
                    <w:t>Plasm</w:t>
                  </w:r>
                  <w:proofErr w:type="spellEnd"/>
                  <w:r w:rsidRPr="007F24F0">
                    <w:rPr>
                      <w:rFonts w:asciiTheme="minorHAnsi" w:hAnsiTheme="minorHAnsi" w:cstheme="minorHAnsi"/>
                      <w:sz w:val="20"/>
                      <w:szCs w:val="20"/>
                      <w:highlight w:val="yellow"/>
                    </w:rPr>
                    <w:t xml:space="preserve"> Unit</w:t>
                  </w:r>
                  <w:r>
                    <w:rPr>
                      <w:rFonts w:asciiTheme="minorHAnsi" w:hAnsiTheme="minorHAnsi" w:cstheme="minorHAnsi"/>
                      <w:sz w:val="20"/>
                      <w:szCs w:val="20"/>
                      <w:highlight w:val="yellow"/>
                    </w:rPr>
                    <w:t xml:space="preserve">s/ARS </w:t>
                  </w:r>
                  <w:proofErr w:type="spellStart"/>
                  <w:r>
                    <w:rPr>
                      <w:rFonts w:asciiTheme="minorHAnsi" w:hAnsiTheme="minorHAnsi" w:cstheme="minorHAnsi"/>
                      <w:sz w:val="20"/>
                      <w:szCs w:val="20"/>
                      <w:highlight w:val="yellow"/>
                    </w:rPr>
                    <w:t>Tarnab</w:t>
                  </w:r>
                  <w:proofErr w:type="spellEnd"/>
                  <w:r w:rsidRPr="007F24F0">
                    <w:rPr>
                      <w:rFonts w:asciiTheme="minorHAnsi" w:hAnsiTheme="minorHAnsi" w:cstheme="minorHAnsi"/>
                      <w:sz w:val="20"/>
                      <w:szCs w:val="20"/>
                      <w:highlight w:val="yellow"/>
                    </w:rPr>
                    <w:t>)</w:t>
                  </w:r>
                </w:p>
                <w:p w14:paraId="00A17290" w14:textId="77777777" w:rsidR="008D036E" w:rsidRPr="007F24F0" w:rsidRDefault="008D036E" w:rsidP="008D036E">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Federal Seed Certification and Registration Department</w:t>
                  </w:r>
                </w:p>
                <w:p w14:paraId="1A7809CB" w14:textId="4CB4B097" w:rsidR="008D036E" w:rsidRPr="007F24F0" w:rsidRDefault="008D036E" w:rsidP="008D036E">
                  <w:pPr>
                    <w:pStyle w:val="ListParagraph"/>
                    <w:numPr>
                      <w:ilvl w:val="0"/>
                      <w:numId w:val="125"/>
                    </w:numPr>
                    <w:tabs>
                      <w:tab w:val="left" w:pos="2220"/>
                    </w:tabs>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Farmers’ Organizations</w:t>
                  </w:r>
                </w:p>
              </w:tc>
            </w:tr>
            <w:tr w:rsidR="00A41F8F" w:rsidRPr="007F24F0" w14:paraId="42D85B35" w14:textId="77777777" w:rsidTr="009D2DE0">
              <w:tc>
                <w:tcPr>
                  <w:tcW w:w="1980" w:type="dxa"/>
                </w:tcPr>
                <w:p w14:paraId="7DF2F3BD" w14:textId="0FCD2723" w:rsidR="00A41F8F" w:rsidRPr="007F24F0" w:rsidRDefault="00A41F8F" w:rsidP="00A41F8F">
                  <w:pPr>
                    <w:rPr>
                      <w:rFonts w:asciiTheme="minorHAnsi" w:hAnsiTheme="minorHAnsi" w:cstheme="minorHAnsi"/>
                      <w:color w:val="000000"/>
                      <w:sz w:val="20"/>
                      <w:szCs w:val="20"/>
                      <w:highlight w:val="yellow"/>
                    </w:rPr>
                  </w:pPr>
                  <w:r w:rsidRPr="007F24F0">
                    <w:rPr>
                      <w:rFonts w:asciiTheme="minorHAnsi" w:hAnsiTheme="minorHAnsi" w:cstheme="minorHAnsi"/>
                      <w:color w:val="000000"/>
                      <w:sz w:val="20"/>
                      <w:szCs w:val="20"/>
                      <w:highlight w:val="yellow"/>
                    </w:rPr>
                    <w:t xml:space="preserve">Dairy </w:t>
                  </w:r>
                  <w:r>
                    <w:rPr>
                      <w:rFonts w:asciiTheme="minorHAnsi" w:hAnsiTheme="minorHAnsi" w:cstheme="minorHAnsi"/>
                      <w:color w:val="000000"/>
                      <w:sz w:val="20"/>
                      <w:szCs w:val="20"/>
                      <w:highlight w:val="yellow"/>
                    </w:rPr>
                    <w:t>Clusters in Peri-Urban Areas</w:t>
                  </w:r>
                </w:p>
              </w:tc>
              <w:tc>
                <w:tcPr>
                  <w:tcW w:w="3969" w:type="dxa"/>
                </w:tcPr>
                <w:p w14:paraId="19C47D86" w14:textId="32EC64A4" w:rsidR="009D2DE0" w:rsidRDefault="009D2DE0" w:rsidP="00A41F8F">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Establishing FMD free zone</w:t>
                  </w:r>
                </w:p>
                <w:p w14:paraId="4E4D15DE" w14:textId="5341AE31" w:rsidR="00A41F8F" w:rsidRDefault="00A41F8F" w:rsidP="00A41F8F">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Promoting commercial feed production especially silage/concentrate feed</w:t>
                  </w:r>
                </w:p>
                <w:p w14:paraId="0D4F4521" w14:textId="38B3A67D" w:rsidR="00A41F8F" w:rsidRDefault="00A41F8F" w:rsidP="00A41F8F">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Promoting quality maize and other fodder including grasses (especially introduction of high quality seed)</w:t>
                  </w:r>
                </w:p>
                <w:p w14:paraId="5F06EDD0" w14:textId="3A847C71" w:rsidR="00A41F8F" w:rsidRDefault="00663452" w:rsidP="00663452">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Provision of certified training for </w:t>
                  </w:r>
                  <w:r w:rsidR="00A41F8F">
                    <w:rPr>
                      <w:rFonts w:asciiTheme="minorHAnsi" w:hAnsiTheme="minorHAnsi" w:cstheme="minorHAnsi"/>
                      <w:sz w:val="20"/>
                      <w:szCs w:val="20"/>
                      <w:highlight w:val="yellow"/>
                    </w:rPr>
                    <w:t>AI</w:t>
                  </w:r>
                  <w:r>
                    <w:rPr>
                      <w:rFonts w:asciiTheme="minorHAnsi" w:hAnsiTheme="minorHAnsi" w:cstheme="minorHAnsi"/>
                      <w:sz w:val="20"/>
                      <w:szCs w:val="20"/>
                      <w:highlight w:val="yellow"/>
                    </w:rPr>
                    <w:t xml:space="preserve"> technicians and AI kits and Liquid Nitrogen Container – Self/Employment grant model – linked with government department – 1 per Union Council</w:t>
                  </w:r>
                </w:p>
                <w:p w14:paraId="1333D4A7" w14:textId="4940997C" w:rsidR="00A41F8F" w:rsidRDefault="00A41F8F" w:rsidP="00A41F8F">
                  <w:pPr>
                    <w:pStyle w:val="ListParagraph"/>
                    <w:numPr>
                      <w:ilvl w:val="0"/>
                      <w:numId w:val="125"/>
                    </w:numPr>
                    <w:spacing w:after="0"/>
                    <w:ind w:left="94" w:right="33"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Dairy processing (pasteurization) through farmer owned companies/PPPs</w:t>
                  </w:r>
                </w:p>
                <w:p w14:paraId="3EE317F8" w14:textId="0553E56D" w:rsidR="00A41F8F" w:rsidRPr="00663452" w:rsidRDefault="00A41F8F" w:rsidP="00663452">
                  <w:pPr>
                    <w:pStyle w:val="ListParagraph"/>
                    <w:numPr>
                      <w:ilvl w:val="0"/>
                      <w:numId w:val="125"/>
                    </w:numPr>
                    <w:spacing w:after="0"/>
                    <w:ind w:left="94" w:right="33"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Capacity building through certified courses for farmers through academia/ livestock department</w:t>
                  </w:r>
                </w:p>
              </w:tc>
              <w:tc>
                <w:tcPr>
                  <w:tcW w:w="2956" w:type="dxa"/>
                </w:tcPr>
                <w:p w14:paraId="291B57E4" w14:textId="77777777" w:rsidR="00A41F8F" w:rsidRPr="007F24F0" w:rsidRDefault="00A41F8F" w:rsidP="00A41F8F">
                  <w:pPr>
                    <w:pStyle w:val="ListParagraph"/>
                    <w:numPr>
                      <w:ilvl w:val="0"/>
                      <w:numId w:val="125"/>
                    </w:numPr>
                    <w:spacing w:after="0"/>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Livestock Department</w:t>
                  </w:r>
                </w:p>
                <w:p w14:paraId="5D051A16" w14:textId="77777777" w:rsidR="00A41F8F" w:rsidRDefault="00A41F8F" w:rsidP="00A41F8F">
                  <w:pPr>
                    <w:pStyle w:val="ListParagraph"/>
                    <w:numPr>
                      <w:ilvl w:val="0"/>
                      <w:numId w:val="125"/>
                    </w:numPr>
                    <w:spacing w:after="0"/>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Farmers’ Organization</w:t>
                  </w:r>
                </w:p>
                <w:p w14:paraId="6CE46405" w14:textId="77777777" w:rsidR="00A41F8F" w:rsidRDefault="00A41F8F" w:rsidP="00A41F8F">
                  <w:pPr>
                    <w:pStyle w:val="ListParagraph"/>
                    <w:numPr>
                      <w:ilvl w:val="0"/>
                      <w:numId w:val="125"/>
                    </w:numPr>
                    <w:spacing w:after="0"/>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Private Sector</w:t>
                  </w:r>
                </w:p>
                <w:p w14:paraId="52DEA7CE" w14:textId="6FA1AB29" w:rsidR="00663452" w:rsidRPr="00A41F8F" w:rsidRDefault="00663452" w:rsidP="00A41F8F">
                  <w:pPr>
                    <w:pStyle w:val="ListParagraph"/>
                    <w:numPr>
                      <w:ilvl w:val="0"/>
                      <w:numId w:val="125"/>
                    </w:numPr>
                    <w:spacing w:after="0"/>
                    <w:rPr>
                      <w:rFonts w:asciiTheme="minorHAnsi" w:hAnsiTheme="minorHAnsi" w:cstheme="minorHAnsi"/>
                      <w:sz w:val="20"/>
                      <w:szCs w:val="20"/>
                      <w:highlight w:val="yellow"/>
                    </w:rPr>
                  </w:pPr>
                  <w:r>
                    <w:rPr>
                      <w:rFonts w:asciiTheme="minorHAnsi" w:hAnsiTheme="minorHAnsi" w:cstheme="minorHAnsi"/>
                      <w:sz w:val="20"/>
                      <w:szCs w:val="20"/>
                      <w:highlight w:val="yellow"/>
                    </w:rPr>
                    <w:t>Youth (as AIT – 80-100)</w:t>
                  </w:r>
                </w:p>
              </w:tc>
            </w:tr>
            <w:tr w:rsidR="00663452" w:rsidRPr="007F24F0" w14:paraId="258A973B" w14:textId="77777777" w:rsidTr="009D2DE0">
              <w:tc>
                <w:tcPr>
                  <w:tcW w:w="1980" w:type="dxa"/>
                </w:tcPr>
                <w:p w14:paraId="0156370E" w14:textId="2773699F" w:rsidR="00663452" w:rsidRPr="007F24F0" w:rsidRDefault="00663452" w:rsidP="00663452">
                  <w:pPr>
                    <w:rPr>
                      <w:rFonts w:asciiTheme="minorHAnsi" w:hAnsiTheme="minorHAnsi" w:cstheme="minorHAnsi"/>
                      <w:color w:val="000000"/>
                      <w:sz w:val="20"/>
                      <w:szCs w:val="20"/>
                      <w:highlight w:val="yellow"/>
                    </w:rPr>
                  </w:pPr>
                  <w:r>
                    <w:rPr>
                      <w:rFonts w:asciiTheme="minorHAnsi" w:hAnsiTheme="minorHAnsi" w:cstheme="minorHAnsi"/>
                      <w:color w:val="000000"/>
                      <w:sz w:val="20"/>
                      <w:szCs w:val="20"/>
                      <w:highlight w:val="yellow"/>
                    </w:rPr>
                    <w:t>Commercial fruit industry</w:t>
                  </w:r>
                </w:p>
              </w:tc>
              <w:tc>
                <w:tcPr>
                  <w:tcW w:w="3969" w:type="dxa"/>
                </w:tcPr>
                <w:p w14:paraId="4690ED02" w14:textId="77777777" w:rsidR="00663452" w:rsidRDefault="00663452" w:rsidP="00663452">
                  <w:pPr>
                    <w:pStyle w:val="ListParagraph"/>
                    <w:numPr>
                      <w:ilvl w:val="0"/>
                      <w:numId w:val="125"/>
                    </w:numPr>
                    <w:spacing w:after="0"/>
                    <w:ind w:left="129" w:hanging="129"/>
                    <w:rPr>
                      <w:rFonts w:asciiTheme="minorHAnsi" w:hAnsiTheme="minorHAnsi" w:cstheme="minorHAnsi"/>
                      <w:sz w:val="20"/>
                      <w:szCs w:val="20"/>
                      <w:highlight w:val="yellow"/>
                    </w:rPr>
                  </w:pPr>
                  <w:r>
                    <w:rPr>
                      <w:rFonts w:asciiTheme="minorHAnsi" w:hAnsiTheme="minorHAnsi" w:cstheme="minorHAnsi"/>
                      <w:sz w:val="20"/>
                      <w:szCs w:val="20"/>
                      <w:highlight w:val="yellow"/>
                    </w:rPr>
                    <w:t>Introduction of adoptable germ plasm units</w:t>
                  </w:r>
                </w:p>
                <w:p w14:paraId="40E14D94" w14:textId="77777777" w:rsidR="00663452" w:rsidRDefault="00663452" w:rsidP="00663452">
                  <w:pPr>
                    <w:pStyle w:val="ListParagraph"/>
                    <w:numPr>
                      <w:ilvl w:val="0"/>
                      <w:numId w:val="125"/>
                    </w:numPr>
                    <w:spacing w:after="0"/>
                    <w:ind w:left="129" w:hanging="129"/>
                    <w:rPr>
                      <w:rFonts w:asciiTheme="minorHAnsi" w:hAnsiTheme="minorHAnsi" w:cstheme="minorHAnsi"/>
                      <w:sz w:val="20"/>
                      <w:szCs w:val="20"/>
                      <w:highlight w:val="yellow"/>
                    </w:rPr>
                  </w:pPr>
                  <w:r>
                    <w:rPr>
                      <w:rFonts w:asciiTheme="minorHAnsi" w:hAnsiTheme="minorHAnsi" w:cstheme="minorHAnsi"/>
                      <w:sz w:val="20"/>
                      <w:szCs w:val="20"/>
                      <w:highlight w:val="yellow"/>
                    </w:rPr>
                    <w:t>Adoptive research for seedless grapes</w:t>
                  </w:r>
                </w:p>
                <w:p w14:paraId="2A2DC11A" w14:textId="77777777" w:rsidR="00663452" w:rsidRDefault="00663452" w:rsidP="00663452">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Development</w:t>
                  </w:r>
                </w:p>
                <w:p w14:paraId="638AC9BC" w14:textId="3BEA6070" w:rsidR="009D2DE0" w:rsidRDefault="009D2DE0" w:rsidP="00663452">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Fruit nursery upgrading to certified and true to type planting material production systems </w:t>
                  </w:r>
                </w:p>
              </w:tc>
              <w:tc>
                <w:tcPr>
                  <w:tcW w:w="2956" w:type="dxa"/>
                </w:tcPr>
                <w:p w14:paraId="623BDC46" w14:textId="77777777" w:rsidR="00663452" w:rsidRDefault="00663452" w:rsidP="00663452">
                  <w:pPr>
                    <w:pStyle w:val="ListParagraph"/>
                    <w:numPr>
                      <w:ilvl w:val="0"/>
                      <w:numId w:val="125"/>
                    </w:numPr>
                    <w:spacing w:after="0"/>
                    <w:ind w:left="129" w:hanging="129"/>
                    <w:rPr>
                      <w:rFonts w:asciiTheme="minorHAnsi" w:hAnsiTheme="minorHAnsi" w:cstheme="minorHAnsi"/>
                      <w:sz w:val="20"/>
                      <w:szCs w:val="20"/>
                      <w:highlight w:val="yellow"/>
                    </w:rPr>
                  </w:pPr>
                  <w:r>
                    <w:rPr>
                      <w:rFonts w:asciiTheme="minorHAnsi" w:hAnsiTheme="minorHAnsi" w:cstheme="minorHAnsi"/>
                      <w:sz w:val="20"/>
                      <w:szCs w:val="20"/>
                      <w:highlight w:val="yellow"/>
                    </w:rPr>
                    <w:t>Agriculture Research System</w:t>
                  </w:r>
                </w:p>
                <w:p w14:paraId="5E6A0D3C" w14:textId="2D7E575A" w:rsidR="00663452" w:rsidRPr="007F24F0" w:rsidRDefault="00663452" w:rsidP="009D2DE0">
                  <w:pPr>
                    <w:pStyle w:val="ListParagraph"/>
                    <w:numPr>
                      <w:ilvl w:val="0"/>
                      <w:numId w:val="125"/>
                    </w:numPr>
                    <w:spacing w:after="0"/>
                    <w:ind w:left="187" w:hanging="187"/>
                    <w:rPr>
                      <w:rFonts w:asciiTheme="minorHAnsi" w:hAnsiTheme="minorHAnsi" w:cstheme="minorHAnsi"/>
                      <w:sz w:val="20"/>
                      <w:szCs w:val="20"/>
                      <w:highlight w:val="yellow"/>
                    </w:rPr>
                  </w:pPr>
                  <w:r>
                    <w:rPr>
                      <w:rFonts w:asciiTheme="minorHAnsi" w:hAnsiTheme="minorHAnsi" w:cstheme="minorHAnsi"/>
                      <w:sz w:val="20"/>
                      <w:szCs w:val="20"/>
                      <w:highlight w:val="yellow"/>
                    </w:rPr>
                    <w:t>Farmers’ organizations and nursery producers</w:t>
                  </w:r>
                </w:p>
              </w:tc>
            </w:tr>
            <w:tr w:rsidR="009D2DE0" w:rsidRPr="007F24F0" w14:paraId="31FA7434" w14:textId="77777777" w:rsidTr="009D2DE0">
              <w:tc>
                <w:tcPr>
                  <w:tcW w:w="1980" w:type="dxa"/>
                </w:tcPr>
                <w:p w14:paraId="0A095952" w14:textId="77777777" w:rsidR="009D2DE0" w:rsidRDefault="009D2DE0" w:rsidP="009D2DE0">
                  <w:pPr>
                    <w:rPr>
                      <w:rFonts w:asciiTheme="minorHAnsi" w:hAnsiTheme="minorHAnsi" w:cstheme="minorHAnsi"/>
                      <w:color w:val="000000"/>
                      <w:sz w:val="20"/>
                      <w:szCs w:val="20"/>
                      <w:highlight w:val="yellow"/>
                    </w:rPr>
                  </w:pPr>
                  <w:r>
                    <w:rPr>
                      <w:rFonts w:asciiTheme="minorHAnsi" w:hAnsiTheme="minorHAnsi" w:cstheme="minorHAnsi"/>
                      <w:color w:val="000000"/>
                      <w:sz w:val="20"/>
                      <w:szCs w:val="20"/>
                      <w:highlight w:val="yellow"/>
                    </w:rPr>
                    <w:t>Others</w:t>
                  </w:r>
                </w:p>
              </w:tc>
              <w:tc>
                <w:tcPr>
                  <w:tcW w:w="3969" w:type="dxa"/>
                </w:tcPr>
                <w:p w14:paraId="23B44F92" w14:textId="3C37F9BD" w:rsidR="009D2DE0" w:rsidRDefault="009D2DE0" w:rsidP="009D2DE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Identified based on the market studies and business planning exercise to be carried out in the first year of the project implementation.</w:t>
                  </w:r>
                </w:p>
              </w:tc>
              <w:tc>
                <w:tcPr>
                  <w:tcW w:w="2956" w:type="dxa"/>
                </w:tcPr>
                <w:p w14:paraId="575D5108" w14:textId="77777777" w:rsidR="009D2DE0" w:rsidRPr="007F24F0" w:rsidRDefault="009D2DE0" w:rsidP="009D2DE0">
                  <w:pPr>
                    <w:pStyle w:val="ListParagraph"/>
                    <w:numPr>
                      <w:ilvl w:val="0"/>
                      <w:numId w:val="125"/>
                    </w:numPr>
                    <w:spacing w:after="0"/>
                    <w:rPr>
                      <w:rFonts w:asciiTheme="minorHAnsi" w:hAnsiTheme="minorHAnsi" w:cstheme="minorHAnsi"/>
                      <w:sz w:val="20"/>
                      <w:szCs w:val="20"/>
                      <w:highlight w:val="yellow"/>
                    </w:rPr>
                  </w:pPr>
                  <w:r>
                    <w:rPr>
                      <w:rFonts w:asciiTheme="minorHAnsi" w:hAnsiTheme="minorHAnsi" w:cstheme="minorHAnsi"/>
                      <w:sz w:val="20"/>
                      <w:szCs w:val="20"/>
                      <w:highlight w:val="yellow"/>
                    </w:rPr>
                    <w:t>Relevant stakeholders</w:t>
                  </w:r>
                </w:p>
              </w:tc>
            </w:tr>
          </w:tbl>
          <w:p w14:paraId="5218B95C" w14:textId="385B44EE" w:rsidR="002A2100" w:rsidRPr="004A0131" w:rsidRDefault="002A2100" w:rsidP="002A2100">
            <w:pPr>
              <w:numPr>
                <w:ilvl w:val="2"/>
                <w:numId w:val="13"/>
              </w:numPr>
              <w:pBdr>
                <w:top w:val="nil"/>
                <w:left w:val="nil"/>
                <w:bottom w:val="nil"/>
                <w:right w:val="nil"/>
                <w:between w:val="nil"/>
              </w:pBdr>
              <w:spacing w:before="120"/>
              <w:ind w:left="560" w:firstLine="0"/>
              <w:rPr>
                <w:rFonts w:asciiTheme="minorHAnsi" w:hAnsiTheme="minorHAnsi" w:cstheme="minorHAnsi"/>
                <w:color w:val="000000"/>
                <w:highlight w:val="yellow"/>
              </w:rPr>
            </w:pPr>
            <w:r w:rsidRPr="007F24F0">
              <w:rPr>
                <w:rFonts w:asciiTheme="minorHAnsi" w:hAnsiTheme="minorHAnsi" w:cstheme="minorHAnsi"/>
                <w:color w:val="000000"/>
                <w:sz w:val="22"/>
                <w:szCs w:val="22"/>
                <w:highlight w:val="yellow"/>
              </w:rPr>
              <w:t xml:space="preserve">  </w:t>
            </w:r>
            <w:r w:rsidR="005700D9">
              <w:rPr>
                <w:rFonts w:asciiTheme="minorHAnsi" w:hAnsiTheme="minorHAnsi" w:cstheme="minorHAnsi"/>
                <w:b/>
                <w:bCs/>
                <w:color w:val="000000"/>
                <w:sz w:val="22"/>
                <w:szCs w:val="22"/>
                <w:highlight w:val="yellow"/>
              </w:rPr>
              <w:t>Nor</w:t>
            </w:r>
            <w:r w:rsidRPr="004A0131">
              <w:rPr>
                <w:rFonts w:asciiTheme="minorHAnsi" w:hAnsiTheme="minorHAnsi" w:cstheme="minorHAnsi"/>
                <w:b/>
                <w:bCs/>
                <w:color w:val="000000"/>
                <w:sz w:val="22"/>
                <w:szCs w:val="22"/>
                <w:highlight w:val="yellow"/>
              </w:rPr>
              <w:t>thern Agribusiness Cluster.</w:t>
            </w:r>
            <w:r w:rsidRPr="007F24F0">
              <w:rPr>
                <w:rFonts w:asciiTheme="minorHAnsi" w:hAnsiTheme="minorHAnsi" w:cstheme="minorHAnsi"/>
                <w:color w:val="000000"/>
                <w:sz w:val="22"/>
                <w:szCs w:val="22"/>
                <w:highlight w:val="yellow"/>
              </w:rPr>
              <w:t xml:space="preserve"> </w:t>
            </w:r>
            <w:r w:rsidR="005700D9" w:rsidRPr="007F24F0">
              <w:rPr>
                <w:rFonts w:asciiTheme="minorHAnsi" w:hAnsiTheme="minorHAnsi" w:cstheme="minorHAnsi"/>
                <w:color w:val="000000"/>
                <w:sz w:val="22"/>
                <w:szCs w:val="22"/>
                <w:highlight w:val="yellow"/>
              </w:rPr>
              <w:t>Th</w:t>
            </w:r>
            <w:r w:rsidR="005700D9">
              <w:rPr>
                <w:rFonts w:asciiTheme="minorHAnsi" w:hAnsiTheme="minorHAnsi" w:cstheme="minorHAnsi"/>
                <w:color w:val="000000"/>
                <w:sz w:val="22"/>
                <w:szCs w:val="22"/>
                <w:highlight w:val="yellow"/>
              </w:rPr>
              <w:t xml:space="preserve">is </w:t>
            </w:r>
            <w:r w:rsidR="005700D9" w:rsidRPr="007F24F0">
              <w:rPr>
                <w:rFonts w:asciiTheme="minorHAnsi" w:hAnsiTheme="minorHAnsi" w:cstheme="minorHAnsi"/>
                <w:color w:val="000000"/>
                <w:sz w:val="22"/>
                <w:szCs w:val="22"/>
                <w:highlight w:val="yellow"/>
              </w:rPr>
              <w:t>cluster</w:t>
            </w:r>
            <w:r w:rsidRPr="007F24F0">
              <w:rPr>
                <w:rFonts w:asciiTheme="minorHAnsi" w:hAnsiTheme="minorHAnsi" w:cstheme="minorHAnsi"/>
                <w:color w:val="000000"/>
                <w:sz w:val="22"/>
                <w:szCs w:val="22"/>
                <w:highlight w:val="yellow"/>
              </w:rPr>
              <w:t xml:space="preserve"> will have a focus on the promotion of</w:t>
            </w:r>
            <w:r w:rsidR="005700D9">
              <w:rPr>
                <w:rFonts w:asciiTheme="minorHAnsi" w:hAnsiTheme="minorHAnsi" w:cstheme="minorHAnsi"/>
                <w:color w:val="000000"/>
                <w:sz w:val="22"/>
                <w:szCs w:val="22"/>
                <w:highlight w:val="yellow"/>
              </w:rPr>
              <w:t xml:space="preserve"> fruits, high value vegetable aromatic plants, fisheries and livestock.</w:t>
            </w:r>
            <w:r>
              <w:rPr>
                <w:rFonts w:asciiTheme="minorHAnsi" w:hAnsiTheme="minorHAnsi" w:cstheme="minorHAnsi"/>
                <w:color w:val="000000"/>
                <w:sz w:val="22"/>
                <w:szCs w:val="22"/>
                <w:highlight w:val="yellow"/>
              </w:rPr>
              <w:t xml:space="preserve"> The cluster will consist of </w:t>
            </w:r>
            <w:r w:rsidR="005700D9">
              <w:rPr>
                <w:rFonts w:asciiTheme="minorHAnsi" w:hAnsiTheme="minorHAnsi" w:cstheme="minorHAnsi"/>
                <w:color w:val="000000"/>
                <w:sz w:val="22"/>
                <w:szCs w:val="22"/>
                <w:highlight w:val="yellow"/>
              </w:rPr>
              <w:t>7</w:t>
            </w:r>
            <w:r>
              <w:rPr>
                <w:rFonts w:asciiTheme="minorHAnsi" w:hAnsiTheme="minorHAnsi" w:cstheme="minorHAnsi"/>
                <w:color w:val="000000"/>
                <w:sz w:val="22"/>
                <w:szCs w:val="22"/>
                <w:highlight w:val="yellow"/>
              </w:rPr>
              <w:t xml:space="preserve"> districts i.e. </w:t>
            </w:r>
            <w:proofErr w:type="spellStart"/>
            <w:r w:rsidR="005700D9">
              <w:rPr>
                <w:rFonts w:asciiTheme="minorHAnsi" w:hAnsiTheme="minorHAnsi" w:cstheme="minorHAnsi"/>
                <w:color w:val="000000"/>
                <w:sz w:val="22"/>
                <w:szCs w:val="22"/>
                <w:highlight w:val="yellow"/>
              </w:rPr>
              <w:t>Bajawar</w:t>
            </w:r>
            <w:proofErr w:type="spellEnd"/>
            <w:r w:rsidR="005700D9">
              <w:rPr>
                <w:rFonts w:asciiTheme="minorHAnsi" w:hAnsiTheme="minorHAnsi" w:cstheme="minorHAnsi"/>
                <w:color w:val="000000"/>
                <w:sz w:val="22"/>
                <w:szCs w:val="22"/>
                <w:highlight w:val="yellow"/>
              </w:rPr>
              <w:t xml:space="preserve">, </w:t>
            </w:r>
            <w:proofErr w:type="spellStart"/>
            <w:r w:rsidR="005700D9">
              <w:rPr>
                <w:rFonts w:asciiTheme="minorHAnsi" w:hAnsiTheme="minorHAnsi" w:cstheme="minorHAnsi"/>
                <w:color w:val="000000"/>
                <w:sz w:val="22"/>
                <w:szCs w:val="22"/>
                <w:highlight w:val="yellow"/>
              </w:rPr>
              <w:t>Dir</w:t>
            </w:r>
            <w:proofErr w:type="spellEnd"/>
            <w:r w:rsidR="005700D9">
              <w:rPr>
                <w:rFonts w:asciiTheme="minorHAnsi" w:hAnsiTheme="minorHAnsi" w:cstheme="minorHAnsi"/>
                <w:color w:val="000000"/>
                <w:sz w:val="22"/>
                <w:szCs w:val="22"/>
                <w:highlight w:val="yellow"/>
              </w:rPr>
              <w:t xml:space="preserve"> Upper, </w:t>
            </w:r>
            <w:proofErr w:type="spellStart"/>
            <w:r w:rsidR="005700D9">
              <w:rPr>
                <w:rFonts w:asciiTheme="minorHAnsi" w:hAnsiTheme="minorHAnsi" w:cstheme="minorHAnsi"/>
                <w:color w:val="000000"/>
                <w:sz w:val="22"/>
                <w:szCs w:val="22"/>
                <w:highlight w:val="yellow"/>
              </w:rPr>
              <w:t>Dir</w:t>
            </w:r>
            <w:proofErr w:type="spellEnd"/>
            <w:r w:rsidR="005700D9">
              <w:rPr>
                <w:rFonts w:asciiTheme="minorHAnsi" w:hAnsiTheme="minorHAnsi" w:cstheme="minorHAnsi"/>
                <w:color w:val="000000"/>
                <w:sz w:val="22"/>
                <w:szCs w:val="22"/>
                <w:highlight w:val="yellow"/>
              </w:rPr>
              <w:t xml:space="preserve"> Lower, Malakand, Buner, </w:t>
            </w:r>
            <w:proofErr w:type="gramStart"/>
            <w:r w:rsidR="005700D9">
              <w:rPr>
                <w:rFonts w:asciiTheme="minorHAnsi" w:hAnsiTheme="minorHAnsi" w:cstheme="minorHAnsi"/>
                <w:color w:val="000000"/>
                <w:sz w:val="22"/>
                <w:szCs w:val="22"/>
                <w:highlight w:val="yellow"/>
              </w:rPr>
              <w:t>Swat</w:t>
            </w:r>
            <w:proofErr w:type="gramEnd"/>
            <w:r w:rsidR="005700D9">
              <w:rPr>
                <w:rFonts w:asciiTheme="minorHAnsi" w:hAnsiTheme="minorHAnsi" w:cstheme="minorHAnsi"/>
                <w:color w:val="000000"/>
                <w:sz w:val="22"/>
                <w:szCs w:val="22"/>
                <w:highlight w:val="yellow"/>
              </w:rPr>
              <w:t xml:space="preserve"> &amp; Shangla. </w:t>
            </w:r>
            <w:r>
              <w:rPr>
                <w:rFonts w:asciiTheme="minorHAnsi" w:hAnsiTheme="minorHAnsi" w:cstheme="minorHAnsi"/>
                <w:color w:val="000000"/>
                <w:sz w:val="22"/>
                <w:szCs w:val="22"/>
                <w:highlight w:val="yellow"/>
              </w:rPr>
              <w:t>The key interventions will include promotion of;</w:t>
            </w:r>
            <w:r w:rsidRPr="007F24F0">
              <w:rPr>
                <w:rFonts w:asciiTheme="minorHAnsi" w:hAnsiTheme="minorHAnsi" w:cstheme="minorHAnsi"/>
                <w:color w:val="000000"/>
                <w:sz w:val="22"/>
                <w:szCs w:val="22"/>
                <w:highlight w:val="yellow"/>
              </w:rPr>
              <w:t xml:space="preserve"> (i) </w:t>
            </w:r>
            <w:r w:rsidR="005700D9">
              <w:rPr>
                <w:rFonts w:asciiTheme="minorHAnsi" w:hAnsiTheme="minorHAnsi" w:cstheme="minorHAnsi"/>
                <w:color w:val="000000"/>
                <w:sz w:val="22"/>
                <w:szCs w:val="22"/>
                <w:highlight w:val="yellow"/>
              </w:rPr>
              <w:t xml:space="preserve">pome and stone fruits (ii) </w:t>
            </w:r>
            <w:r w:rsidR="001831A1">
              <w:rPr>
                <w:rFonts w:asciiTheme="minorHAnsi" w:hAnsiTheme="minorHAnsi" w:cstheme="minorHAnsi"/>
                <w:color w:val="000000"/>
                <w:sz w:val="22"/>
                <w:szCs w:val="22"/>
                <w:highlight w:val="yellow"/>
              </w:rPr>
              <w:t xml:space="preserve">straw berry and straw berry runners (iii) </w:t>
            </w:r>
            <w:r w:rsidR="006E45CA">
              <w:rPr>
                <w:rFonts w:asciiTheme="minorHAnsi" w:hAnsiTheme="minorHAnsi" w:cstheme="minorHAnsi"/>
                <w:color w:val="000000"/>
                <w:sz w:val="22"/>
                <w:szCs w:val="22"/>
                <w:highlight w:val="yellow"/>
              </w:rPr>
              <w:t xml:space="preserve">citruses (iv) </w:t>
            </w:r>
            <w:r w:rsidR="001831A1">
              <w:rPr>
                <w:rFonts w:asciiTheme="minorHAnsi" w:hAnsiTheme="minorHAnsi" w:cstheme="minorHAnsi"/>
                <w:color w:val="000000"/>
                <w:sz w:val="22"/>
                <w:szCs w:val="22"/>
                <w:highlight w:val="yellow"/>
              </w:rPr>
              <w:t>off season and high value vegetables</w:t>
            </w:r>
            <w:r w:rsidRPr="007F24F0">
              <w:rPr>
                <w:rFonts w:asciiTheme="minorHAnsi" w:hAnsiTheme="minorHAnsi" w:cstheme="minorHAnsi"/>
                <w:color w:val="000000"/>
                <w:sz w:val="22"/>
                <w:szCs w:val="22"/>
                <w:highlight w:val="yellow"/>
              </w:rPr>
              <w:t xml:space="preserve"> (</w:t>
            </w:r>
            <w:r w:rsidR="001831A1">
              <w:rPr>
                <w:rFonts w:asciiTheme="minorHAnsi" w:hAnsiTheme="minorHAnsi" w:cstheme="minorHAnsi"/>
                <w:color w:val="000000"/>
                <w:sz w:val="22"/>
                <w:szCs w:val="22"/>
                <w:highlight w:val="yellow"/>
              </w:rPr>
              <w:t>v</w:t>
            </w:r>
            <w:r w:rsidRPr="007F24F0">
              <w:rPr>
                <w:rFonts w:asciiTheme="minorHAnsi" w:hAnsiTheme="minorHAnsi" w:cstheme="minorHAnsi"/>
                <w:color w:val="000000"/>
                <w:sz w:val="22"/>
                <w:szCs w:val="22"/>
                <w:highlight w:val="yellow"/>
              </w:rPr>
              <w:t xml:space="preserve">) </w:t>
            </w:r>
            <w:r w:rsidR="001831A1">
              <w:rPr>
                <w:rFonts w:asciiTheme="minorHAnsi" w:hAnsiTheme="minorHAnsi" w:cstheme="minorHAnsi"/>
                <w:color w:val="000000"/>
                <w:sz w:val="22"/>
                <w:szCs w:val="22"/>
                <w:highlight w:val="yellow"/>
              </w:rPr>
              <w:t>support and promotion of fruit nurseries (v</w:t>
            </w:r>
            <w:r w:rsidR="006E45CA">
              <w:rPr>
                <w:rFonts w:asciiTheme="minorHAnsi" w:hAnsiTheme="minorHAnsi" w:cstheme="minorHAnsi"/>
                <w:color w:val="000000"/>
                <w:sz w:val="22"/>
                <w:szCs w:val="22"/>
                <w:highlight w:val="yellow"/>
              </w:rPr>
              <w:t>i</w:t>
            </w:r>
            <w:r w:rsidR="001831A1">
              <w:rPr>
                <w:rFonts w:asciiTheme="minorHAnsi" w:hAnsiTheme="minorHAnsi" w:cstheme="minorHAnsi"/>
                <w:color w:val="000000"/>
                <w:sz w:val="22"/>
                <w:szCs w:val="22"/>
                <w:highlight w:val="yellow"/>
              </w:rPr>
              <w:t>) medicinal and aromatic plants (vi</w:t>
            </w:r>
            <w:r w:rsidR="006E45CA">
              <w:rPr>
                <w:rFonts w:asciiTheme="minorHAnsi" w:hAnsiTheme="minorHAnsi" w:cstheme="minorHAnsi"/>
                <w:color w:val="000000"/>
                <w:sz w:val="22"/>
                <w:szCs w:val="22"/>
                <w:highlight w:val="yellow"/>
              </w:rPr>
              <w:t>i</w:t>
            </w:r>
            <w:r w:rsidR="001831A1">
              <w:rPr>
                <w:rFonts w:asciiTheme="minorHAnsi" w:hAnsiTheme="minorHAnsi" w:cstheme="minorHAnsi"/>
                <w:color w:val="000000"/>
                <w:sz w:val="22"/>
                <w:szCs w:val="22"/>
                <w:highlight w:val="yellow"/>
              </w:rPr>
              <w:t xml:space="preserve">) </w:t>
            </w:r>
            <w:r w:rsidRPr="007F24F0">
              <w:rPr>
                <w:rFonts w:asciiTheme="minorHAnsi" w:hAnsiTheme="minorHAnsi" w:cstheme="minorHAnsi"/>
                <w:color w:val="000000"/>
                <w:sz w:val="22"/>
                <w:szCs w:val="22"/>
                <w:highlight w:val="yellow"/>
              </w:rPr>
              <w:t>dairy</w:t>
            </w:r>
            <w:r w:rsidR="00232453">
              <w:rPr>
                <w:rFonts w:asciiTheme="minorHAnsi" w:hAnsiTheme="minorHAnsi" w:cstheme="minorHAnsi"/>
                <w:color w:val="000000"/>
                <w:sz w:val="22"/>
                <w:szCs w:val="22"/>
                <w:highlight w:val="yellow"/>
              </w:rPr>
              <w:t xml:space="preserve"> and small ruminants. </w:t>
            </w:r>
            <w:r w:rsidRPr="007F24F0">
              <w:rPr>
                <w:rFonts w:asciiTheme="minorHAnsi" w:hAnsiTheme="minorHAnsi" w:cstheme="minorHAnsi"/>
                <w:color w:val="000000"/>
                <w:sz w:val="22"/>
                <w:szCs w:val="22"/>
                <w:highlight w:val="yellow"/>
              </w:rPr>
              <w:t>Key interventions shall include;</w:t>
            </w:r>
          </w:p>
          <w:p w14:paraId="198BCF92" w14:textId="77777777" w:rsidR="002A2100" w:rsidRPr="007F24F0" w:rsidRDefault="002A2100" w:rsidP="002A2100">
            <w:pPr>
              <w:pBdr>
                <w:top w:val="nil"/>
                <w:left w:val="nil"/>
                <w:bottom w:val="nil"/>
                <w:right w:val="nil"/>
                <w:between w:val="nil"/>
              </w:pBdr>
              <w:spacing w:before="120"/>
              <w:ind w:left="560"/>
              <w:rPr>
                <w:rFonts w:asciiTheme="minorHAnsi" w:hAnsiTheme="minorHAnsi" w:cstheme="minorHAnsi"/>
                <w:color w:val="000000"/>
                <w:highlight w:val="yellow"/>
              </w:rPr>
            </w:pPr>
          </w:p>
          <w:tbl>
            <w:tblPr>
              <w:tblStyle w:val="TableGrid"/>
              <w:tblW w:w="8905" w:type="dxa"/>
              <w:tblInd w:w="560" w:type="dxa"/>
              <w:tblLayout w:type="fixed"/>
              <w:tblLook w:val="04A0" w:firstRow="1" w:lastRow="0" w:firstColumn="1" w:lastColumn="0" w:noHBand="0" w:noVBand="1"/>
            </w:tblPr>
            <w:tblGrid>
              <w:gridCol w:w="1980"/>
              <w:gridCol w:w="3969"/>
              <w:gridCol w:w="2956"/>
            </w:tblGrid>
            <w:tr w:rsidR="002A2100" w:rsidRPr="007F24F0" w14:paraId="30813B98" w14:textId="77777777" w:rsidTr="009D2DE0">
              <w:tc>
                <w:tcPr>
                  <w:tcW w:w="1980" w:type="dxa"/>
                </w:tcPr>
                <w:p w14:paraId="23A6E304" w14:textId="77777777" w:rsidR="002A2100" w:rsidRPr="007F24F0" w:rsidRDefault="002A2100" w:rsidP="002A2100">
                  <w:pPr>
                    <w:rPr>
                      <w:rFonts w:asciiTheme="minorHAnsi" w:hAnsiTheme="minorHAnsi" w:cstheme="minorHAnsi"/>
                      <w:color w:val="000000"/>
                      <w:sz w:val="20"/>
                      <w:szCs w:val="20"/>
                      <w:highlight w:val="yellow"/>
                    </w:rPr>
                  </w:pPr>
                  <w:r w:rsidRPr="007F24F0">
                    <w:rPr>
                      <w:rFonts w:asciiTheme="minorHAnsi" w:hAnsiTheme="minorHAnsi" w:cstheme="minorHAnsi"/>
                      <w:color w:val="000000"/>
                      <w:sz w:val="20"/>
                      <w:szCs w:val="20"/>
                      <w:highlight w:val="yellow"/>
                    </w:rPr>
                    <w:t>Intervention Areas</w:t>
                  </w:r>
                </w:p>
              </w:tc>
              <w:tc>
                <w:tcPr>
                  <w:tcW w:w="3969" w:type="dxa"/>
                </w:tcPr>
                <w:p w14:paraId="545FD529" w14:textId="77777777" w:rsidR="002A2100" w:rsidRPr="007F24F0" w:rsidRDefault="002A2100" w:rsidP="002A2100">
                  <w:pPr>
                    <w:rPr>
                      <w:rFonts w:asciiTheme="minorHAnsi" w:hAnsiTheme="minorHAnsi" w:cstheme="minorHAnsi"/>
                      <w:color w:val="000000"/>
                      <w:sz w:val="20"/>
                      <w:szCs w:val="20"/>
                      <w:highlight w:val="yellow"/>
                    </w:rPr>
                  </w:pPr>
                  <w:r w:rsidRPr="007F24F0">
                    <w:rPr>
                      <w:rFonts w:asciiTheme="minorHAnsi" w:hAnsiTheme="minorHAnsi" w:cstheme="minorHAnsi"/>
                      <w:color w:val="000000"/>
                      <w:sz w:val="20"/>
                      <w:szCs w:val="20"/>
                      <w:highlight w:val="yellow"/>
                    </w:rPr>
                    <w:t>Activities</w:t>
                  </w:r>
                </w:p>
              </w:tc>
              <w:tc>
                <w:tcPr>
                  <w:tcW w:w="2956" w:type="dxa"/>
                </w:tcPr>
                <w:p w14:paraId="7B817562" w14:textId="77777777" w:rsidR="002A2100" w:rsidRPr="007F24F0" w:rsidRDefault="002A2100" w:rsidP="002A2100">
                  <w:pPr>
                    <w:ind w:right="440"/>
                    <w:rPr>
                      <w:rFonts w:asciiTheme="minorHAnsi" w:hAnsiTheme="minorHAnsi" w:cstheme="minorHAnsi"/>
                      <w:color w:val="000000"/>
                      <w:sz w:val="20"/>
                      <w:szCs w:val="20"/>
                      <w:highlight w:val="yellow"/>
                    </w:rPr>
                  </w:pPr>
                  <w:r w:rsidRPr="007F24F0">
                    <w:rPr>
                      <w:rFonts w:asciiTheme="minorHAnsi" w:hAnsiTheme="minorHAnsi" w:cstheme="minorHAnsi"/>
                      <w:color w:val="000000"/>
                      <w:sz w:val="20"/>
                      <w:szCs w:val="20"/>
                      <w:highlight w:val="yellow"/>
                    </w:rPr>
                    <w:t>Institutional responsibilities</w:t>
                  </w:r>
                </w:p>
              </w:tc>
            </w:tr>
            <w:tr w:rsidR="002A2100" w:rsidRPr="007F24F0" w14:paraId="5001B6B0" w14:textId="77777777" w:rsidTr="009D2DE0">
              <w:tc>
                <w:tcPr>
                  <w:tcW w:w="1980" w:type="dxa"/>
                </w:tcPr>
                <w:p w14:paraId="68D80DF5" w14:textId="3B28E23F" w:rsidR="002A2100" w:rsidRPr="00FA3099" w:rsidRDefault="002A2100" w:rsidP="009D2DE0">
                  <w:pPr>
                    <w:rPr>
                      <w:rFonts w:asciiTheme="minorHAnsi" w:hAnsiTheme="minorHAnsi" w:cstheme="minorHAnsi"/>
                      <w:sz w:val="20"/>
                      <w:szCs w:val="20"/>
                      <w:highlight w:val="yellow"/>
                    </w:rPr>
                  </w:pPr>
                  <w:r w:rsidRPr="00FA3099">
                    <w:rPr>
                      <w:rFonts w:asciiTheme="minorHAnsi" w:hAnsiTheme="minorHAnsi" w:cstheme="minorHAnsi"/>
                      <w:sz w:val="20"/>
                      <w:szCs w:val="20"/>
                      <w:highlight w:val="yellow"/>
                    </w:rPr>
                    <w:t>P</w:t>
                  </w:r>
                  <w:r w:rsidR="00232453" w:rsidRPr="00FA3099">
                    <w:rPr>
                      <w:rFonts w:asciiTheme="minorHAnsi" w:hAnsiTheme="minorHAnsi" w:cstheme="minorHAnsi"/>
                      <w:sz w:val="20"/>
                      <w:szCs w:val="20"/>
                      <w:highlight w:val="yellow"/>
                    </w:rPr>
                    <w:t xml:space="preserve">ome &amp; stone </w:t>
                  </w:r>
                  <w:r w:rsidR="00FA3099" w:rsidRPr="00FA3099">
                    <w:rPr>
                      <w:rFonts w:asciiTheme="minorHAnsi" w:hAnsiTheme="minorHAnsi" w:cstheme="minorHAnsi"/>
                      <w:sz w:val="20"/>
                      <w:szCs w:val="20"/>
                      <w:highlight w:val="yellow"/>
                    </w:rPr>
                    <w:t>fruits</w:t>
                  </w:r>
                </w:p>
              </w:tc>
              <w:tc>
                <w:tcPr>
                  <w:tcW w:w="3969" w:type="dxa"/>
                </w:tcPr>
                <w:p w14:paraId="439C64BE" w14:textId="70FBC125" w:rsidR="002A2100" w:rsidRPr="007F24F0" w:rsidRDefault="002A2100" w:rsidP="002A2100">
                  <w:pPr>
                    <w:pStyle w:val="ListParagraph"/>
                    <w:numPr>
                      <w:ilvl w:val="0"/>
                      <w:numId w:val="125"/>
                    </w:numPr>
                    <w:spacing w:after="0"/>
                    <w:ind w:left="94" w:right="33"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 xml:space="preserve">Strengthening </w:t>
                  </w:r>
                  <w:r w:rsidR="00232453">
                    <w:rPr>
                      <w:rFonts w:asciiTheme="minorHAnsi" w:hAnsiTheme="minorHAnsi" w:cstheme="minorHAnsi"/>
                      <w:sz w:val="20"/>
                      <w:szCs w:val="20"/>
                      <w:highlight w:val="yellow"/>
                    </w:rPr>
                    <w:t xml:space="preserve">the existing </w:t>
                  </w:r>
                  <w:r w:rsidRPr="007F24F0">
                    <w:rPr>
                      <w:rFonts w:asciiTheme="minorHAnsi" w:hAnsiTheme="minorHAnsi" w:cstheme="minorHAnsi"/>
                      <w:sz w:val="20"/>
                      <w:szCs w:val="20"/>
                      <w:highlight w:val="yellow"/>
                    </w:rPr>
                    <w:t xml:space="preserve">germ plasm </w:t>
                  </w:r>
                  <w:r w:rsidR="00232453">
                    <w:rPr>
                      <w:rFonts w:asciiTheme="minorHAnsi" w:hAnsiTheme="minorHAnsi" w:cstheme="minorHAnsi"/>
                      <w:sz w:val="20"/>
                      <w:szCs w:val="20"/>
                      <w:highlight w:val="yellow"/>
                    </w:rPr>
                    <w:t xml:space="preserve">units (GPU) and establishment of more GBUs and screen houses. </w:t>
                  </w:r>
                </w:p>
                <w:p w14:paraId="61D1A6B6" w14:textId="0A3B771F" w:rsidR="002A2100" w:rsidRDefault="00232453" w:rsidP="002A2100">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Support to </w:t>
                  </w:r>
                  <w:r w:rsidR="002A2100" w:rsidRPr="007F24F0">
                    <w:rPr>
                      <w:rFonts w:asciiTheme="minorHAnsi" w:hAnsiTheme="minorHAnsi" w:cstheme="minorHAnsi"/>
                      <w:sz w:val="20"/>
                      <w:szCs w:val="20"/>
                      <w:highlight w:val="yellow"/>
                    </w:rPr>
                    <w:t>Nursery persons/</w:t>
                  </w:r>
                  <w:r>
                    <w:rPr>
                      <w:rFonts w:asciiTheme="minorHAnsi" w:hAnsiTheme="minorHAnsi" w:cstheme="minorHAnsi"/>
                      <w:sz w:val="20"/>
                      <w:szCs w:val="20"/>
                      <w:highlight w:val="yellow"/>
                    </w:rPr>
                    <w:t xml:space="preserve">swat nursery </w:t>
                  </w:r>
                  <w:r w:rsidR="006E45CA">
                    <w:rPr>
                      <w:rFonts w:asciiTheme="minorHAnsi" w:hAnsiTheme="minorHAnsi" w:cstheme="minorHAnsi"/>
                      <w:sz w:val="20"/>
                      <w:szCs w:val="20"/>
                      <w:highlight w:val="yellow"/>
                    </w:rPr>
                    <w:t>growers’</w:t>
                  </w:r>
                  <w:r>
                    <w:rPr>
                      <w:rFonts w:asciiTheme="minorHAnsi" w:hAnsiTheme="minorHAnsi" w:cstheme="minorHAnsi"/>
                      <w:sz w:val="20"/>
                      <w:szCs w:val="20"/>
                      <w:highlight w:val="yellow"/>
                    </w:rPr>
                    <w:t xml:space="preserve"> associations/professional </w:t>
                  </w:r>
                  <w:r w:rsidR="002A2100" w:rsidRPr="007F24F0">
                    <w:rPr>
                      <w:rFonts w:asciiTheme="minorHAnsi" w:hAnsiTheme="minorHAnsi" w:cstheme="minorHAnsi"/>
                      <w:sz w:val="20"/>
                      <w:szCs w:val="20"/>
                      <w:highlight w:val="yellow"/>
                    </w:rPr>
                    <w:t>farmer organizations</w:t>
                  </w:r>
                  <w:r>
                    <w:rPr>
                      <w:rFonts w:asciiTheme="minorHAnsi" w:hAnsiTheme="minorHAnsi" w:cstheme="minorHAnsi"/>
                      <w:sz w:val="20"/>
                      <w:szCs w:val="20"/>
                      <w:highlight w:val="yellow"/>
                    </w:rPr>
                    <w:t xml:space="preserve"> for establishment of screen houses, nurseries.</w:t>
                  </w:r>
                </w:p>
                <w:p w14:paraId="4666CD4F" w14:textId="066A054C" w:rsidR="00232453" w:rsidRPr="007F24F0" w:rsidRDefault="00232453" w:rsidP="002A2100">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to nursery growers in registration and certification of plants and nurseries.</w:t>
                  </w:r>
                </w:p>
                <w:p w14:paraId="6B60F3DD" w14:textId="77777777" w:rsidR="002A2100" w:rsidRDefault="00232453" w:rsidP="002A2100">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Technical assistance in </w:t>
                  </w:r>
                  <w:r w:rsidR="002A2100" w:rsidRPr="007F24F0">
                    <w:rPr>
                      <w:rFonts w:asciiTheme="minorHAnsi" w:hAnsiTheme="minorHAnsi" w:cstheme="minorHAnsi"/>
                      <w:sz w:val="20"/>
                      <w:szCs w:val="20"/>
                      <w:highlight w:val="yellow"/>
                    </w:rPr>
                    <w:t xml:space="preserve">Capacity building </w:t>
                  </w:r>
                  <w:r>
                    <w:rPr>
                      <w:rFonts w:asciiTheme="minorHAnsi" w:hAnsiTheme="minorHAnsi" w:cstheme="minorHAnsi"/>
                      <w:sz w:val="20"/>
                      <w:szCs w:val="20"/>
                      <w:highlight w:val="yellow"/>
                    </w:rPr>
                    <w:t>of their workers, technicians etc.</w:t>
                  </w:r>
                </w:p>
                <w:p w14:paraId="6D5AE8A0" w14:textId="77777777" w:rsidR="003C35E6" w:rsidRDefault="003C35E6" w:rsidP="002A2100">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to PFOs in establishment of commercial orchards.</w:t>
                  </w:r>
                </w:p>
                <w:p w14:paraId="0B1F3A75" w14:textId="219B4E32" w:rsidR="003C35E6" w:rsidRDefault="003C35E6" w:rsidP="002A2100">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to farmers and organizations in value addition</w:t>
                  </w:r>
                  <w:r w:rsidR="00FA3099">
                    <w:rPr>
                      <w:rFonts w:asciiTheme="minorHAnsi" w:hAnsiTheme="minorHAnsi" w:cstheme="minorHAnsi"/>
                      <w:sz w:val="20"/>
                      <w:szCs w:val="20"/>
                      <w:highlight w:val="yellow"/>
                    </w:rPr>
                    <w:t xml:space="preserve"> in fresh, processed, dried.</w:t>
                  </w:r>
                </w:p>
                <w:p w14:paraId="5E13A66F" w14:textId="5FEE6314" w:rsidR="00081E9E" w:rsidRDefault="00081E9E" w:rsidP="002A2100">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Mobilizing investment in fruits processing, packaging and export.</w:t>
                  </w:r>
                </w:p>
                <w:p w14:paraId="6AD04FFB" w14:textId="275994DE" w:rsidR="00081E9E" w:rsidRDefault="00081E9E" w:rsidP="002A2100">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to farmers and FOs in commercial production of strawberry runners.</w:t>
                  </w:r>
                </w:p>
                <w:p w14:paraId="42F57E37" w14:textId="1F12718F" w:rsidR="00081E9E" w:rsidRPr="007F24F0" w:rsidRDefault="00081E9E" w:rsidP="002A2100">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Mobilizing investors through grant support for strawberry processing, export.</w:t>
                  </w:r>
                </w:p>
              </w:tc>
              <w:tc>
                <w:tcPr>
                  <w:tcW w:w="2956" w:type="dxa"/>
                </w:tcPr>
                <w:p w14:paraId="5EF7E59C" w14:textId="381AF06E" w:rsidR="002A2100" w:rsidRPr="007F24F0" w:rsidRDefault="002A2100" w:rsidP="002A2100">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 xml:space="preserve">Agriculture </w:t>
                  </w:r>
                  <w:r w:rsidR="00232453">
                    <w:rPr>
                      <w:rFonts w:asciiTheme="minorHAnsi" w:hAnsiTheme="minorHAnsi" w:cstheme="minorHAnsi"/>
                      <w:sz w:val="20"/>
                      <w:szCs w:val="20"/>
                      <w:highlight w:val="yellow"/>
                    </w:rPr>
                    <w:t>Research station Swat</w:t>
                  </w:r>
                </w:p>
                <w:p w14:paraId="67308582" w14:textId="77777777" w:rsidR="002A2100" w:rsidRPr="007F24F0" w:rsidRDefault="002A2100" w:rsidP="002A2100">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Agriculture Extension Department</w:t>
                  </w:r>
                </w:p>
                <w:p w14:paraId="596735CA" w14:textId="77777777" w:rsidR="002A2100" w:rsidRPr="007F24F0" w:rsidRDefault="002A2100" w:rsidP="002A2100">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Federal Seed Certification and Registration Department</w:t>
                  </w:r>
                </w:p>
                <w:p w14:paraId="5C9F6745" w14:textId="48E20C5A" w:rsidR="002A2100" w:rsidRDefault="003C35E6" w:rsidP="002A2100">
                  <w:pPr>
                    <w:pStyle w:val="ListParagraph"/>
                    <w:numPr>
                      <w:ilvl w:val="0"/>
                      <w:numId w:val="125"/>
                    </w:numPr>
                    <w:tabs>
                      <w:tab w:val="left" w:pos="2220"/>
                    </w:tabs>
                    <w:spacing w:after="0"/>
                    <w:ind w:left="94"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Professional </w:t>
                  </w:r>
                  <w:r w:rsidR="002A2100" w:rsidRPr="007F24F0">
                    <w:rPr>
                      <w:rFonts w:asciiTheme="minorHAnsi" w:hAnsiTheme="minorHAnsi" w:cstheme="minorHAnsi"/>
                      <w:sz w:val="20"/>
                      <w:szCs w:val="20"/>
                      <w:highlight w:val="yellow"/>
                    </w:rPr>
                    <w:t>Farmers’ Organizations</w:t>
                  </w:r>
                  <w:r>
                    <w:rPr>
                      <w:rFonts w:asciiTheme="minorHAnsi" w:hAnsiTheme="minorHAnsi" w:cstheme="minorHAnsi"/>
                      <w:sz w:val="20"/>
                      <w:szCs w:val="20"/>
                      <w:highlight w:val="yellow"/>
                    </w:rPr>
                    <w:t>/nursery growers’ association</w:t>
                  </w:r>
                </w:p>
                <w:p w14:paraId="67876384" w14:textId="070EC4C5" w:rsidR="003C35E6" w:rsidRPr="007F24F0" w:rsidRDefault="003C35E6" w:rsidP="003C35E6">
                  <w:pPr>
                    <w:pStyle w:val="ListParagraph"/>
                    <w:tabs>
                      <w:tab w:val="left" w:pos="2220"/>
                    </w:tabs>
                    <w:spacing w:after="0"/>
                    <w:ind w:left="94"/>
                    <w:rPr>
                      <w:rFonts w:asciiTheme="minorHAnsi" w:hAnsiTheme="minorHAnsi" w:cstheme="minorHAnsi"/>
                      <w:sz w:val="20"/>
                      <w:szCs w:val="20"/>
                      <w:highlight w:val="yellow"/>
                    </w:rPr>
                  </w:pPr>
                </w:p>
              </w:tc>
            </w:tr>
            <w:tr w:rsidR="006E45CA" w:rsidRPr="007F24F0" w14:paraId="0DF5C6EE" w14:textId="77777777" w:rsidTr="009D2DE0">
              <w:tc>
                <w:tcPr>
                  <w:tcW w:w="1980" w:type="dxa"/>
                </w:tcPr>
                <w:p w14:paraId="126B671B" w14:textId="67697527" w:rsidR="006E45CA" w:rsidRPr="00FA3099" w:rsidRDefault="009D2DE0" w:rsidP="009D2DE0">
                  <w:pPr>
                    <w:ind w:left="31"/>
                    <w:rPr>
                      <w:rFonts w:asciiTheme="minorHAnsi" w:hAnsiTheme="minorHAnsi" w:cstheme="minorHAnsi"/>
                      <w:sz w:val="20"/>
                      <w:szCs w:val="20"/>
                      <w:highlight w:val="yellow"/>
                    </w:rPr>
                  </w:pPr>
                  <w:r>
                    <w:rPr>
                      <w:rFonts w:asciiTheme="minorHAnsi" w:hAnsiTheme="minorHAnsi" w:cstheme="minorHAnsi"/>
                      <w:sz w:val="20"/>
                      <w:szCs w:val="20"/>
                      <w:highlight w:val="yellow"/>
                    </w:rPr>
                    <w:t>C</w:t>
                  </w:r>
                  <w:r w:rsidR="006E45CA" w:rsidRPr="007F24F0">
                    <w:rPr>
                      <w:rFonts w:asciiTheme="minorHAnsi" w:hAnsiTheme="minorHAnsi" w:cstheme="minorHAnsi"/>
                      <w:sz w:val="20"/>
                      <w:szCs w:val="20"/>
                      <w:highlight w:val="yellow"/>
                    </w:rPr>
                    <w:t>itrus</w:t>
                  </w:r>
                  <w:r w:rsidR="006E45CA">
                    <w:rPr>
                      <w:rFonts w:asciiTheme="minorHAnsi" w:hAnsiTheme="minorHAnsi" w:cstheme="minorHAnsi"/>
                      <w:sz w:val="20"/>
                      <w:szCs w:val="20"/>
                      <w:highlight w:val="yellow"/>
                    </w:rPr>
                    <w:t xml:space="preserve"> </w:t>
                  </w:r>
                  <w:r>
                    <w:rPr>
                      <w:rFonts w:asciiTheme="minorHAnsi" w:hAnsiTheme="minorHAnsi" w:cstheme="minorHAnsi"/>
                      <w:sz w:val="20"/>
                      <w:szCs w:val="20"/>
                      <w:highlight w:val="yellow"/>
                    </w:rPr>
                    <w:t xml:space="preserve">(sweet </w:t>
                  </w:r>
                  <w:proofErr w:type="spellStart"/>
                  <w:r>
                    <w:rPr>
                      <w:rFonts w:asciiTheme="minorHAnsi" w:hAnsiTheme="minorHAnsi" w:cstheme="minorHAnsi"/>
                      <w:sz w:val="20"/>
                      <w:szCs w:val="20"/>
                      <w:highlight w:val="yellow"/>
                    </w:rPr>
                    <w:t>organges</w:t>
                  </w:r>
                  <w:proofErr w:type="spellEnd"/>
                  <w:r>
                    <w:rPr>
                      <w:rFonts w:asciiTheme="minorHAnsi" w:hAnsiTheme="minorHAnsi" w:cstheme="minorHAnsi"/>
                      <w:sz w:val="20"/>
                      <w:szCs w:val="20"/>
                      <w:highlight w:val="yellow"/>
                    </w:rPr>
                    <w:t>)</w:t>
                  </w:r>
                </w:p>
              </w:tc>
              <w:tc>
                <w:tcPr>
                  <w:tcW w:w="3969" w:type="dxa"/>
                </w:tcPr>
                <w:p w14:paraId="7D488082" w14:textId="77777777" w:rsidR="006E45CA" w:rsidRPr="007F24F0" w:rsidRDefault="006E45CA" w:rsidP="006E45CA">
                  <w:pPr>
                    <w:pStyle w:val="ListParagraph"/>
                    <w:numPr>
                      <w:ilvl w:val="0"/>
                      <w:numId w:val="125"/>
                    </w:numPr>
                    <w:spacing w:after="0"/>
                    <w:ind w:left="94" w:right="299"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Nursery persons/farmer organizations strengthened for multiplication of certified fruit plants</w:t>
                  </w:r>
                  <w:r>
                    <w:rPr>
                      <w:rFonts w:asciiTheme="minorHAnsi" w:hAnsiTheme="minorHAnsi" w:cstheme="minorHAnsi"/>
                      <w:sz w:val="20"/>
                      <w:szCs w:val="20"/>
                      <w:highlight w:val="yellow"/>
                    </w:rPr>
                    <w:t xml:space="preserve"> already available with ARS </w:t>
                  </w:r>
                  <w:proofErr w:type="spellStart"/>
                  <w:r>
                    <w:rPr>
                      <w:rFonts w:asciiTheme="minorHAnsi" w:hAnsiTheme="minorHAnsi" w:cstheme="minorHAnsi"/>
                      <w:sz w:val="20"/>
                      <w:szCs w:val="20"/>
                      <w:highlight w:val="yellow"/>
                    </w:rPr>
                    <w:t>Tarnab</w:t>
                  </w:r>
                  <w:proofErr w:type="spellEnd"/>
                  <w:r>
                    <w:rPr>
                      <w:rFonts w:asciiTheme="minorHAnsi" w:hAnsiTheme="minorHAnsi" w:cstheme="minorHAnsi"/>
                      <w:sz w:val="20"/>
                      <w:szCs w:val="20"/>
                      <w:highlight w:val="yellow"/>
                    </w:rPr>
                    <w:t xml:space="preserve">, Germ </w:t>
                  </w:r>
                  <w:proofErr w:type="spellStart"/>
                  <w:r>
                    <w:rPr>
                      <w:rFonts w:asciiTheme="minorHAnsi" w:hAnsiTheme="minorHAnsi" w:cstheme="minorHAnsi"/>
                      <w:sz w:val="20"/>
                      <w:szCs w:val="20"/>
                      <w:highlight w:val="yellow"/>
                    </w:rPr>
                    <w:t>Plasm</w:t>
                  </w:r>
                  <w:proofErr w:type="spellEnd"/>
                  <w:r>
                    <w:rPr>
                      <w:rFonts w:asciiTheme="minorHAnsi" w:hAnsiTheme="minorHAnsi" w:cstheme="minorHAnsi"/>
                      <w:sz w:val="20"/>
                      <w:szCs w:val="20"/>
                      <w:highlight w:val="yellow"/>
                    </w:rPr>
                    <w:t xml:space="preserve"> Unit in </w:t>
                  </w:r>
                  <w:proofErr w:type="spellStart"/>
                  <w:r>
                    <w:rPr>
                      <w:rFonts w:asciiTheme="minorHAnsi" w:hAnsiTheme="minorHAnsi" w:cstheme="minorHAnsi"/>
                      <w:sz w:val="20"/>
                      <w:szCs w:val="20"/>
                      <w:highlight w:val="yellow"/>
                    </w:rPr>
                    <w:t>Sherkhana</w:t>
                  </w:r>
                  <w:proofErr w:type="spellEnd"/>
                  <w:r>
                    <w:rPr>
                      <w:rFonts w:asciiTheme="minorHAnsi" w:hAnsiTheme="minorHAnsi" w:cstheme="minorHAnsi"/>
                      <w:sz w:val="20"/>
                      <w:szCs w:val="20"/>
                      <w:highlight w:val="yellow"/>
                    </w:rPr>
                    <w:t xml:space="preserve"> and Germ </w:t>
                  </w:r>
                  <w:proofErr w:type="spellStart"/>
                  <w:r>
                    <w:rPr>
                      <w:rFonts w:asciiTheme="minorHAnsi" w:hAnsiTheme="minorHAnsi" w:cstheme="minorHAnsi"/>
                      <w:sz w:val="20"/>
                      <w:szCs w:val="20"/>
                      <w:highlight w:val="yellow"/>
                    </w:rPr>
                    <w:t>Plasm</w:t>
                  </w:r>
                  <w:proofErr w:type="spellEnd"/>
                  <w:r>
                    <w:rPr>
                      <w:rFonts w:asciiTheme="minorHAnsi" w:hAnsiTheme="minorHAnsi" w:cstheme="minorHAnsi"/>
                      <w:sz w:val="20"/>
                      <w:szCs w:val="20"/>
                      <w:highlight w:val="yellow"/>
                    </w:rPr>
                    <w:t xml:space="preserve"> Unit Haripur</w:t>
                  </w:r>
                </w:p>
                <w:p w14:paraId="55137138" w14:textId="77777777" w:rsidR="006E45CA" w:rsidRDefault="006E45CA" w:rsidP="006E45CA">
                  <w:pPr>
                    <w:pStyle w:val="ListParagraph"/>
                    <w:numPr>
                      <w:ilvl w:val="0"/>
                      <w:numId w:val="125"/>
                    </w:numPr>
                    <w:spacing w:after="0"/>
                    <w:ind w:left="94" w:right="33"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Capacity building through certified courses for farmers through academia/ extension department</w:t>
                  </w:r>
                  <w:r>
                    <w:rPr>
                      <w:rFonts w:asciiTheme="minorHAnsi" w:hAnsiTheme="minorHAnsi" w:cstheme="minorHAnsi"/>
                      <w:sz w:val="20"/>
                      <w:szCs w:val="20"/>
                      <w:highlight w:val="yellow"/>
                    </w:rPr>
                    <w:t>.</w:t>
                  </w:r>
                </w:p>
                <w:p w14:paraId="36414096" w14:textId="77777777" w:rsidR="006E45CA" w:rsidRDefault="006E45CA" w:rsidP="006E45CA">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to PFOs in establishment of citrus orchards.</w:t>
                  </w:r>
                </w:p>
                <w:p w14:paraId="728B2239" w14:textId="77777777" w:rsidR="006E45CA" w:rsidRPr="009D2DE0" w:rsidRDefault="006E45CA" w:rsidP="006E45CA">
                  <w:pPr>
                    <w:pStyle w:val="ListParagraph"/>
                    <w:numPr>
                      <w:ilvl w:val="0"/>
                      <w:numId w:val="125"/>
                    </w:numPr>
                    <w:spacing w:after="0"/>
                    <w:ind w:left="94" w:right="33" w:hanging="94"/>
                    <w:rPr>
                      <w:rFonts w:asciiTheme="minorHAnsi" w:hAnsiTheme="minorHAnsi" w:cstheme="minorHAnsi"/>
                      <w:sz w:val="20"/>
                      <w:szCs w:val="20"/>
                      <w:highlight w:val="yellow"/>
                      <w:lang w:val="fr-FR"/>
                    </w:rPr>
                  </w:pPr>
                  <w:r w:rsidRPr="009D2DE0">
                    <w:rPr>
                      <w:rFonts w:asciiTheme="minorHAnsi" w:hAnsiTheme="minorHAnsi" w:cstheme="minorHAnsi"/>
                      <w:sz w:val="20"/>
                      <w:szCs w:val="20"/>
                      <w:highlight w:val="yellow"/>
                      <w:lang w:val="fr-FR"/>
                    </w:rPr>
                    <w:t>Support in certification (</w:t>
                  </w:r>
                  <w:proofErr w:type="spellStart"/>
                  <w:r w:rsidRPr="009D2DE0">
                    <w:rPr>
                      <w:rFonts w:asciiTheme="minorHAnsi" w:hAnsiTheme="minorHAnsi" w:cstheme="minorHAnsi"/>
                      <w:sz w:val="20"/>
                      <w:szCs w:val="20"/>
                      <w:highlight w:val="yellow"/>
                      <w:lang w:val="fr-FR"/>
                    </w:rPr>
                    <w:t>GlobalGAP</w:t>
                  </w:r>
                  <w:proofErr w:type="spellEnd"/>
                  <w:r w:rsidRPr="009D2DE0">
                    <w:rPr>
                      <w:rFonts w:asciiTheme="minorHAnsi" w:hAnsiTheme="minorHAnsi" w:cstheme="minorHAnsi"/>
                      <w:sz w:val="20"/>
                      <w:szCs w:val="20"/>
                      <w:highlight w:val="yellow"/>
                      <w:lang w:val="fr-FR"/>
                    </w:rPr>
                    <w:t xml:space="preserve">, IFS, </w:t>
                  </w:r>
                  <w:proofErr w:type="spellStart"/>
                  <w:r w:rsidRPr="009D2DE0">
                    <w:rPr>
                      <w:rFonts w:asciiTheme="minorHAnsi" w:hAnsiTheme="minorHAnsi" w:cstheme="minorHAnsi"/>
                      <w:sz w:val="20"/>
                      <w:szCs w:val="20"/>
                      <w:highlight w:val="yellow"/>
                      <w:lang w:val="fr-FR"/>
                    </w:rPr>
                    <w:t>etc</w:t>
                  </w:r>
                  <w:proofErr w:type="spellEnd"/>
                  <w:r w:rsidRPr="009D2DE0">
                    <w:rPr>
                      <w:rFonts w:asciiTheme="minorHAnsi" w:hAnsiTheme="minorHAnsi" w:cstheme="minorHAnsi"/>
                      <w:sz w:val="20"/>
                      <w:szCs w:val="20"/>
                      <w:highlight w:val="yellow"/>
                      <w:lang w:val="fr-FR"/>
                    </w:rPr>
                    <w:t>).</w:t>
                  </w:r>
                </w:p>
                <w:p w14:paraId="3D5F2D35" w14:textId="0D7A1759" w:rsidR="006E45CA" w:rsidRPr="007F24F0" w:rsidRDefault="006E45CA" w:rsidP="006E45CA">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Mobilizing private sector investment in establishment of citrus processing units (washing, grading, waxing and pulping, storage etc.)</w:t>
                  </w:r>
                </w:p>
              </w:tc>
              <w:tc>
                <w:tcPr>
                  <w:tcW w:w="2956" w:type="dxa"/>
                </w:tcPr>
                <w:p w14:paraId="2A4E1718" w14:textId="77777777" w:rsidR="006E45CA" w:rsidRPr="007F24F0" w:rsidRDefault="006E45CA" w:rsidP="006E45CA">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Agriculture Extension Department</w:t>
                  </w:r>
                </w:p>
                <w:p w14:paraId="10D8AA6B" w14:textId="77777777" w:rsidR="006E45CA" w:rsidRPr="007F24F0" w:rsidRDefault="006E45CA" w:rsidP="006E45CA">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 xml:space="preserve">Agriculture Research (Germ </w:t>
                  </w:r>
                  <w:proofErr w:type="spellStart"/>
                  <w:r w:rsidRPr="007F24F0">
                    <w:rPr>
                      <w:rFonts w:asciiTheme="minorHAnsi" w:hAnsiTheme="minorHAnsi" w:cstheme="minorHAnsi"/>
                      <w:sz w:val="20"/>
                      <w:szCs w:val="20"/>
                      <w:highlight w:val="yellow"/>
                    </w:rPr>
                    <w:t>Plasm</w:t>
                  </w:r>
                  <w:proofErr w:type="spellEnd"/>
                  <w:r w:rsidRPr="007F24F0">
                    <w:rPr>
                      <w:rFonts w:asciiTheme="minorHAnsi" w:hAnsiTheme="minorHAnsi" w:cstheme="minorHAnsi"/>
                      <w:sz w:val="20"/>
                      <w:szCs w:val="20"/>
                      <w:highlight w:val="yellow"/>
                    </w:rPr>
                    <w:t xml:space="preserve"> Unit</w:t>
                  </w:r>
                  <w:r>
                    <w:rPr>
                      <w:rFonts w:asciiTheme="minorHAnsi" w:hAnsiTheme="minorHAnsi" w:cstheme="minorHAnsi"/>
                      <w:sz w:val="20"/>
                      <w:szCs w:val="20"/>
                      <w:highlight w:val="yellow"/>
                    </w:rPr>
                    <w:t xml:space="preserve">s/ARS </w:t>
                  </w:r>
                  <w:proofErr w:type="spellStart"/>
                  <w:r>
                    <w:rPr>
                      <w:rFonts w:asciiTheme="minorHAnsi" w:hAnsiTheme="minorHAnsi" w:cstheme="minorHAnsi"/>
                      <w:sz w:val="20"/>
                      <w:szCs w:val="20"/>
                      <w:highlight w:val="yellow"/>
                    </w:rPr>
                    <w:t>Tarnab</w:t>
                  </w:r>
                  <w:proofErr w:type="spellEnd"/>
                  <w:r w:rsidRPr="007F24F0">
                    <w:rPr>
                      <w:rFonts w:asciiTheme="minorHAnsi" w:hAnsiTheme="minorHAnsi" w:cstheme="minorHAnsi"/>
                      <w:sz w:val="20"/>
                      <w:szCs w:val="20"/>
                      <w:highlight w:val="yellow"/>
                    </w:rPr>
                    <w:t>)</w:t>
                  </w:r>
                </w:p>
                <w:p w14:paraId="630E9546" w14:textId="77777777" w:rsidR="006E45CA" w:rsidRPr="007F24F0" w:rsidRDefault="006E45CA" w:rsidP="006E45CA">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Federal Seed Certification and Registration Department</w:t>
                  </w:r>
                </w:p>
                <w:p w14:paraId="07561F27" w14:textId="4181866E" w:rsidR="006E45CA" w:rsidRPr="007F24F0" w:rsidRDefault="006E45CA" w:rsidP="006E45CA">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Farmers’ Organizations</w:t>
                  </w:r>
                </w:p>
              </w:tc>
            </w:tr>
            <w:tr w:rsidR="00081E9E" w:rsidRPr="007F24F0" w14:paraId="626AD4C9" w14:textId="77777777" w:rsidTr="009D2DE0">
              <w:tc>
                <w:tcPr>
                  <w:tcW w:w="1980" w:type="dxa"/>
                </w:tcPr>
                <w:p w14:paraId="14D513A7" w14:textId="560422A9" w:rsidR="00081E9E" w:rsidRDefault="00081E9E" w:rsidP="009D2DE0">
                  <w:pPr>
                    <w:rPr>
                      <w:rFonts w:asciiTheme="minorHAnsi" w:hAnsiTheme="minorHAnsi" w:cstheme="minorHAnsi"/>
                      <w:sz w:val="20"/>
                      <w:szCs w:val="20"/>
                      <w:highlight w:val="yellow"/>
                    </w:rPr>
                  </w:pPr>
                  <w:r>
                    <w:rPr>
                      <w:rFonts w:asciiTheme="minorHAnsi" w:hAnsiTheme="minorHAnsi" w:cstheme="minorHAnsi"/>
                      <w:sz w:val="20"/>
                      <w:szCs w:val="20"/>
                      <w:highlight w:val="yellow"/>
                    </w:rPr>
                    <w:t>Offseason &amp; high value vegetables</w:t>
                  </w:r>
                </w:p>
              </w:tc>
              <w:tc>
                <w:tcPr>
                  <w:tcW w:w="3969" w:type="dxa"/>
                </w:tcPr>
                <w:p w14:paraId="241EF381" w14:textId="3A4746C7" w:rsidR="00081E9E" w:rsidRDefault="00081E9E" w:rsidP="002A210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Introduction of improved varieties and new technologies for OS/HV vegetable production.</w:t>
                  </w:r>
                </w:p>
                <w:p w14:paraId="10FAE408" w14:textId="0892C71D" w:rsidR="00081E9E" w:rsidRDefault="00081E9E" w:rsidP="002A210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Grant support to PFOs in establishment of aggregation centers.</w:t>
                  </w:r>
                </w:p>
                <w:p w14:paraId="0AE6F1E6" w14:textId="77777777" w:rsidR="00081E9E" w:rsidRDefault="00081E9E" w:rsidP="002A210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Introduction of improved packaging.</w:t>
                  </w:r>
                </w:p>
                <w:p w14:paraId="5BD3AA03" w14:textId="77777777" w:rsidR="00081E9E" w:rsidRDefault="00081E9E" w:rsidP="002A210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Mobilizing private sector investment in vegetable processing </w:t>
                  </w:r>
                  <w:proofErr w:type="spellStart"/>
                  <w:r>
                    <w:rPr>
                      <w:rFonts w:asciiTheme="minorHAnsi" w:hAnsiTheme="minorHAnsi" w:cstheme="minorHAnsi"/>
                      <w:sz w:val="20"/>
                      <w:szCs w:val="20"/>
                      <w:highlight w:val="yellow"/>
                    </w:rPr>
                    <w:t>i.e</w:t>
                  </w:r>
                  <w:proofErr w:type="spellEnd"/>
                  <w:r>
                    <w:rPr>
                      <w:rFonts w:asciiTheme="minorHAnsi" w:hAnsiTheme="minorHAnsi" w:cstheme="minorHAnsi"/>
                      <w:sz w:val="20"/>
                      <w:szCs w:val="20"/>
                      <w:highlight w:val="yellow"/>
                    </w:rPr>
                    <w:t xml:space="preserve"> chips, paste, </w:t>
                  </w:r>
                  <w:r>
                    <w:rPr>
                      <w:rFonts w:asciiTheme="minorHAnsi" w:hAnsiTheme="minorHAnsi" w:cstheme="minorHAnsi"/>
                      <w:sz w:val="20"/>
                      <w:szCs w:val="20"/>
                      <w:highlight w:val="yellow"/>
                    </w:rPr>
                    <w:lastRenderedPageBreak/>
                    <w:t>ketchup, frozen etc.</w:t>
                  </w:r>
                </w:p>
                <w:p w14:paraId="0B0FEA2B" w14:textId="77777777" w:rsidR="00081E9E" w:rsidRDefault="00081E9E" w:rsidP="00081E9E">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to farmers in market access and linkages.</w:t>
                  </w:r>
                </w:p>
                <w:p w14:paraId="1ECEF2EB" w14:textId="77777777" w:rsidR="00081E9E" w:rsidRDefault="00081E9E" w:rsidP="002A210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Capacity building of FOs  </w:t>
                  </w:r>
                  <w:r w:rsidR="009D2DE0">
                    <w:rPr>
                      <w:rFonts w:asciiTheme="minorHAnsi" w:hAnsiTheme="minorHAnsi" w:cstheme="minorHAnsi"/>
                      <w:sz w:val="20"/>
                      <w:szCs w:val="20"/>
                      <w:highlight w:val="yellow"/>
                    </w:rPr>
                    <w:t>along the value chain</w:t>
                  </w:r>
                </w:p>
                <w:p w14:paraId="4D5FA4AA" w14:textId="7EF062F9" w:rsidR="009D2DE0" w:rsidRPr="007F24F0" w:rsidRDefault="009D2DE0" w:rsidP="002A210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Vegetable seed production under certification scheme</w:t>
                  </w:r>
                </w:p>
              </w:tc>
              <w:tc>
                <w:tcPr>
                  <w:tcW w:w="2956" w:type="dxa"/>
                </w:tcPr>
                <w:p w14:paraId="35620378" w14:textId="77777777" w:rsidR="003827EC" w:rsidRPr="007F24F0" w:rsidRDefault="003827EC" w:rsidP="003827EC">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lastRenderedPageBreak/>
                    <w:t xml:space="preserve">Agriculture </w:t>
                  </w:r>
                  <w:r>
                    <w:rPr>
                      <w:rFonts w:asciiTheme="minorHAnsi" w:hAnsiTheme="minorHAnsi" w:cstheme="minorHAnsi"/>
                      <w:sz w:val="20"/>
                      <w:szCs w:val="20"/>
                      <w:highlight w:val="yellow"/>
                    </w:rPr>
                    <w:t>Research station Swat</w:t>
                  </w:r>
                </w:p>
                <w:p w14:paraId="0C2BDA14" w14:textId="77777777" w:rsidR="003827EC" w:rsidRPr="007F24F0" w:rsidRDefault="003827EC" w:rsidP="003827EC">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Agriculture Extension Department</w:t>
                  </w:r>
                </w:p>
                <w:p w14:paraId="0959EFAF" w14:textId="77777777" w:rsidR="003827EC" w:rsidRPr="007F24F0" w:rsidRDefault="003827EC" w:rsidP="003827EC">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Federal Seed Certification and Registration Department</w:t>
                  </w:r>
                </w:p>
                <w:p w14:paraId="5A4CCBD0" w14:textId="77777777" w:rsidR="003827EC" w:rsidRDefault="003827EC" w:rsidP="003827EC">
                  <w:pPr>
                    <w:pStyle w:val="ListParagraph"/>
                    <w:numPr>
                      <w:ilvl w:val="0"/>
                      <w:numId w:val="125"/>
                    </w:numPr>
                    <w:tabs>
                      <w:tab w:val="left" w:pos="2220"/>
                    </w:tabs>
                    <w:spacing w:after="0"/>
                    <w:ind w:left="94"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Professional </w:t>
                  </w:r>
                  <w:r w:rsidRPr="007F24F0">
                    <w:rPr>
                      <w:rFonts w:asciiTheme="minorHAnsi" w:hAnsiTheme="minorHAnsi" w:cstheme="minorHAnsi"/>
                      <w:sz w:val="20"/>
                      <w:szCs w:val="20"/>
                      <w:highlight w:val="yellow"/>
                    </w:rPr>
                    <w:t>Farmers’ Organizations</w:t>
                  </w:r>
                  <w:r>
                    <w:rPr>
                      <w:rFonts w:asciiTheme="minorHAnsi" w:hAnsiTheme="minorHAnsi" w:cstheme="minorHAnsi"/>
                      <w:sz w:val="20"/>
                      <w:szCs w:val="20"/>
                      <w:highlight w:val="yellow"/>
                    </w:rPr>
                    <w:t xml:space="preserve">/nursery growers’ </w:t>
                  </w:r>
                  <w:r>
                    <w:rPr>
                      <w:rFonts w:asciiTheme="minorHAnsi" w:hAnsiTheme="minorHAnsi" w:cstheme="minorHAnsi"/>
                      <w:sz w:val="20"/>
                      <w:szCs w:val="20"/>
                      <w:highlight w:val="yellow"/>
                    </w:rPr>
                    <w:lastRenderedPageBreak/>
                    <w:t>association</w:t>
                  </w:r>
                </w:p>
                <w:p w14:paraId="693CF408" w14:textId="15862F94" w:rsidR="00081E9E" w:rsidRPr="007F24F0" w:rsidRDefault="009D2DE0" w:rsidP="002A2100">
                  <w:pPr>
                    <w:pStyle w:val="ListParagraph"/>
                    <w:numPr>
                      <w:ilvl w:val="0"/>
                      <w:numId w:val="125"/>
                    </w:numPr>
                    <w:spacing w:after="0"/>
                    <w:ind w:left="94" w:hanging="94"/>
                    <w:rPr>
                      <w:rFonts w:asciiTheme="minorHAnsi" w:hAnsiTheme="minorHAnsi" w:cstheme="minorHAnsi"/>
                      <w:sz w:val="20"/>
                      <w:szCs w:val="20"/>
                      <w:highlight w:val="yellow"/>
                    </w:rPr>
                  </w:pPr>
                  <w:r>
                    <w:rPr>
                      <w:rFonts w:asciiTheme="minorHAnsi" w:hAnsiTheme="minorHAnsi" w:cstheme="minorHAnsi"/>
                      <w:sz w:val="20"/>
                      <w:szCs w:val="20"/>
                      <w:highlight w:val="yellow"/>
                    </w:rPr>
                    <w:t>FSC&amp;RD</w:t>
                  </w:r>
                </w:p>
              </w:tc>
            </w:tr>
            <w:tr w:rsidR="003827EC" w:rsidRPr="007F24F0" w14:paraId="12F6DD4B" w14:textId="77777777" w:rsidTr="009D2DE0">
              <w:tc>
                <w:tcPr>
                  <w:tcW w:w="1980" w:type="dxa"/>
                </w:tcPr>
                <w:p w14:paraId="73E73775" w14:textId="4547482E" w:rsidR="003827EC" w:rsidRDefault="003827EC" w:rsidP="009D2DE0">
                  <w:pPr>
                    <w:ind w:left="31"/>
                    <w:rPr>
                      <w:rFonts w:asciiTheme="minorHAnsi" w:hAnsiTheme="minorHAnsi" w:cstheme="minorHAnsi"/>
                      <w:sz w:val="20"/>
                      <w:szCs w:val="20"/>
                      <w:highlight w:val="yellow"/>
                    </w:rPr>
                  </w:pPr>
                  <w:r>
                    <w:rPr>
                      <w:rFonts w:asciiTheme="minorHAnsi" w:hAnsiTheme="minorHAnsi" w:cstheme="minorHAnsi"/>
                      <w:sz w:val="20"/>
                      <w:szCs w:val="20"/>
                      <w:highlight w:val="yellow"/>
                    </w:rPr>
                    <w:lastRenderedPageBreak/>
                    <w:t>M</w:t>
                  </w:r>
                  <w:r w:rsidR="009D2DE0">
                    <w:rPr>
                      <w:rFonts w:asciiTheme="minorHAnsi" w:hAnsiTheme="minorHAnsi" w:cstheme="minorHAnsi"/>
                      <w:sz w:val="20"/>
                      <w:szCs w:val="20"/>
                      <w:highlight w:val="yellow"/>
                    </w:rPr>
                    <w:t>edicinal and Aromatic Plants (including Saffron)</w:t>
                  </w:r>
                </w:p>
              </w:tc>
              <w:tc>
                <w:tcPr>
                  <w:tcW w:w="3969" w:type="dxa"/>
                </w:tcPr>
                <w:p w14:paraId="7A5D9C3C" w14:textId="77777777" w:rsidR="003827EC" w:rsidRDefault="003827EC" w:rsidP="002A210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Capacity building of collectors in specie identification, harvest, postharvest management and marketing.</w:t>
                  </w:r>
                </w:p>
                <w:p w14:paraId="6AED3C5D" w14:textId="77777777" w:rsidR="003827EC" w:rsidRDefault="003827EC" w:rsidP="002A210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Establishment of linkages with potential markets/industry.</w:t>
                  </w:r>
                </w:p>
                <w:p w14:paraId="4EB45EA0" w14:textId="77777777" w:rsidR="003827EC" w:rsidRDefault="003827EC" w:rsidP="002A210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Supporting private sector investment in MAP nurseries.</w:t>
                  </w:r>
                </w:p>
                <w:p w14:paraId="084779D2" w14:textId="57F7A85B" w:rsidR="003827EC" w:rsidRDefault="003827EC" w:rsidP="002A210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to industry in system improvement, certification and branding.</w:t>
                  </w:r>
                </w:p>
              </w:tc>
              <w:tc>
                <w:tcPr>
                  <w:tcW w:w="2956" w:type="dxa"/>
                </w:tcPr>
                <w:p w14:paraId="73013A69" w14:textId="77777777" w:rsidR="003827EC" w:rsidRDefault="003827EC" w:rsidP="002A2100">
                  <w:pPr>
                    <w:pStyle w:val="ListParagraph"/>
                    <w:numPr>
                      <w:ilvl w:val="0"/>
                      <w:numId w:val="125"/>
                    </w:numPr>
                    <w:spacing w:after="0"/>
                    <w:ind w:left="94" w:hanging="94"/>
                    <w:rPr>
                      <w:rFonts w:asciiTheme="minorHAnsi" w:hAnsiTheme="minorHAnsi" w:cstheme="minorHAnsi"/>
                      <w:sz w:val="20"/>
                      <w:szCs w:val="20"/>
                      <w:highlight w:val="yellow"/>
                    </w:rPr>
                  </w:pPr>
                  <w:r>
                    <w:rPr>
                      <w:rFonts w:asciiTheme="minorHAnsi" w:hAnsiTheme="minorHAnsi" w:cstheme="minorHAnsi"/>
                      <w:sz w:val="20"/>
                      <w:szCs w:val="20"/>
                      <w:highlight w:val="yellow"/>
                    </w:rPr>
                    <w:t>NTFP Directorate.</w:t>
                  </w:r>
                </w:p>
                <w:p w14:paraId="0447F4C6" w14:textId="1BF614BC" w:rsidR="003827EC" w:rsidRDefault="003827EC" w:rsidP="002A2100">
                  <w:pPr>
                    <w:pStyle w:val="ListParagraph"/>
                    <w:numPr>
                      <w:ilvl w:val="0"/>
                      <w:numId w:val="125"/>
                    </w:numPr>
                    <w:spacing w:after="0"/>
                    <w:ind w:left="94" w:hanging="94"/>
                    <w:rPr>
                      <w:rFonts w:asciiTheme="minorHAnsi" w:hAnsiTheme="minorHAnsi" w:cstheme="minorHAnsi"/>
                      <w:sz w:val="20"/>
                      <w:szCs w:val="20"/>
                      <w:highlight w:val="yellow"/>
                    </w:rPr>
                  </w:pPr>
                  <w:r>
                    <w:rPr>
                      <w:rFonts w:asciiTheme="minorHAnsi" w:hAnsiTheme="minorHAnsi" w:cstheme="minorHAnsi"/>
                      <w:sz w:val="20"/>
                      <w:szCs w:val="20"/>
                      <w:highlight w:val="yellow"/>
                    </w:rPr>
                    <w:t>Certifying bodies,</w:t>
                  </w:r>
                </w:p>
                <w:p w14:paraId="2FE278BD" w14:textId="77777777" w:rsidR="003827EC" w:rsidRDefault="003827EC" w:rsidP="002A2100">
                  <w:pPr>
                    <w:pStyle w:val="ListParagraph"/>
                    <w:numPr>
                      <w:ilvl w:val="0"/>
                      <w:numId w:val="125"/>
                    </w:numPr>
                    <w:spacing w:after="0"/>
                    <w:ind w:left="94" w:hanging="94"/>
                    <w:rPr>
                      <w:rFonts w:asciiTheme="minorHAnsi" w:hAnsiTheme="minorHAnsi" w:cstheme="minorHAnsi"/>
                      <w:sz w:val="20"/>
                      <w:szCs w:val="20"/>
                      <w:highlight w:val="yellow"/>
                    </w:rPr>
                  </w:pPr>
                  <w:r>
                    <w:rPr>
                      <w:rFonts w:asciiTheme="minorHAnsi" w:hAnsiTheme="minorHAnsi" w:cstheme="minorHAnsi"/>
                      <w:sz w:val="20"/>
                      <w:szCs w:val="20"/>
                      <w:highlight w:val="yellow"/>
                    </w:rPr>
                    <w:t>PFOs</w:t>
                  </w:r>
                </w:p>
                <w:p w14:paraId="39191993" w14:textId="602A451A" w:rsidR="003827EC" w:rsidRPr="007F24F0" w:rsidRDefault="003827EC" w:rsidP="002A2100">
                  <w:pPr>
                    <w:pStyle w:val="ListParagraph"/>
                    <w:numPr>
                      <w:ilvl w:val="0"/>
                      <w:numId w:val="125"/>
                    </w:numPr>
                    <w:spacing w:after="0"/>
                    <w:ind w:left="94" w:hanging="94"/>
                    <w:rPr>
                      <w:rFonts w:asciiTheme="minorHAnsi" w:hAnsiTheme="minorHAnsi" w:cstheme="minorHAnsi"/>
                      <w:sz w:val="20"/>
                      <w:szCs w:val="20"/>
                      <w:highlight w:val="yellow"/>
                    </w:rPr>
                  </w:pPr>
                  <w:r>
                    <w:rPr>
                      <w:rFonts w:asciiTheme="minorHAnsi" w:hAnsiTheme="minorHAnsi" w:cstheme="minorHAnsi"/>
                      <w:sz w:val="20"/>
                      <w:szCs w:val="20"/>
                      <w:highlight w:val="yellow"/>
                    </w:rPr>
                    <w:t>Private sector (processors, exporters etc.)</w:t>
                  </w:r>
                </w:p>
              </w:tc>
            </w:tr>
            <w:tr w:rsidR="002A2100" w:rsidRPr="007F24F0" w14:paraId="39620A43" w14:textId="77777777" w:rsidTr="009D2DE0">
              <w:tc>
                <w:tcPr>
                  <w:tcW w:w="1980" w:type="dxa"/>
                </w:tcPr>
                <w:p w14:paraId="6CCA61D1" w14:textId="476A2E42" w:rsidR="002A2100" w:rsidRPr="007F24F0" w:rsidRDefault="00CB6470" w:rsidP="002A2100">
                  <w:pPr>
                    <w:rPr>
                      <w:rFonts w:asciiTheme="minorHAnsi" w:hAnsiTheme="minorHAnsi" w:cstheme="minorHAnsi"/>
                      <w:color w:val="000000"/>
                      <w:sz w:val="20"/>
                      <w:szCs w:val="20"/>
                      <w:highlight w:val="yellow"/>
                    </w:rPr>
                  </w:pPr>
                  <w:r>
                    <w:rPr>
                      <w:rFonts w:asciiTheme="minorHAnsi" w:hAnsiTheme="minorHAnsi" w:cstheme="minorHAnsi"/>
                      <w:color w:val="000000"/>
                      <w:sz w:val="20"/>
                      <w:szCs w:val="20"/>
                      <w:highlight w:val="yellow"/>
                    </w:rPr>
                    <w:t xml:space="preserve">Dairy, meat </w:t>
                  </w:r>
                  <w:r w:rsidR="003827EC">
                    <w:rPr>
                      <w:rFonts w:asciiTheme="minorHAnsi" w:hAnsiTheme="minorHAnsi" w:cstheme="minorHAnsi"/>
                      <w:color w:val="000000"/>
                      <w:sz w:val="20"/>
                      <w:szCs w:val="20"/>
                      <w:highlight w:val="yellow"/>
                    </w:rPr>
                    <w:t>&amp; small ruminant</w:t>
                  </w:r>
                </w:p>
              </w:tc>
              <w:tc>
                <w:tcPr>
                  <w:tcW w:w="3969" w:type="dxa"/>
                </w:tcPr>
                <w:p w14:paraId="6BD1232D" w14:textId="6CBA6369" w:rsidR="009D2DE0" w:rsidRDefault="009D2DE0" w:rsidP="009D2DE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Establishing FMD free zone</w:t>
                  </w:r>
                </w:p>
                <w:p w14:paraId="640CC3BF" w14:textId="7BFB1E95" w:rsidR="00CB6470" w:rsidRDefault="00CB6470" w:rsidP="002A210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Organizing dairy farmers into PFOs.</w:t>
                  </w:r>
                </w:p>
                <w:p w14:paraId="1AA12845" w14:textId="7E69F4CB" w:rsidR="00CB6470" w:rsidRDefault="00CB6470" w:rsidP="002A210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Building their capacity in animal hygiene, nutrition, and management.</w:t>
                  </w:r>
                </w:p>
                <w:p w14:paraId="6EEBEC7D" w14:textId="447D0C5D" w:rsidR="00CB6470" w:rsidRDefault="00CB6470" w:rsidP="002A210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in establishment of milk collection and sale points.</w:t>
                  </w:r>
                </w:p>
                <w:p w14:paraId="0C501D16" w14:textId="605D3BF6" w:rsidR="00CB6470" w:rsidRDefault="00CB6470" w:rsidP="002A210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Mobilizing SMEs for investment in milk processing, pasteurization, and value addition.</w:t>
                  </w:r>
                </w:p>
                <w:p w14:paraId="73D2417A" w14:textId="6438218E" w:rsidR="00CB6470" w:rsidRDefault="00CB6470" w:rsidP="002A210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Breed improvement for milk and meat.</w:t>
                  </w:r>
                </w:p>
                <w:p w14:paraId="586C22D8" w14:textId="70922C01" w:rsidR="00CB6470" w:rsidRDefault="00CB6470" w:rsidP="002A210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in fattening of animals.</w:t>
                  </w:r>
                </w:p>
                <w:p w14:paraId="32AF172D" w14:textId="17E0ADE5" w:rsidR="00CB6470" w:rsidRDefault="00CB6470" w:rsidP="002A210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Capacity building of farmers in raring small ruminants.</w:t>
                  </w:r>
                </w:p>
                <w:p w14:paraId="217BD6C7" w14:textId="3C73AEEC" w:rsidR="00CB6470" w:rsidRDefault="00CB6470" w:rsidP="002A210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in breed improvement in small ruminant.</w:t>
                  </w:r>
                </w:p>
                <w:p w14:paraId="508C8668" w14:textId="52F23774" w:rsidR="00CB6470" w:rsidRDefault="00CB6470" w:rsidP="002A210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Mobilizing private sector in establishment of meat processing and value addition.</w:t>
                  </w:r>
                </w:p>
                <w:p w14:paraId="31464A03" w14:textId="0D47C221" w:rsidR="00CB6470" w:rsidRDefault="00CB6470" w:rsidP="002A210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Capacity building of butchers in standardized meat cuts </w:t>
                  </w:r>
                  <w:r w:rsidR="00734B30">
                    <w:rPr>
                      <w:rFonts w:asciiTheme="minorHAnsi" w:hAnsiTheme="minorHAnsi" w:cstheme="minorHAnsi"/>
                      <w:sz w:val="20"/>
                      <w:szCs w:val="20"/>
                      <w:highlight w:val="yellow"/>
                    </w:rPr>
                    <w:t>and establishment of meat shops.</w:t>
                  </w:r>
                </w:p>
                <w:p w14:paraId="14EF228A" w14:textId="670296A2" w:rsidR="00734B30" w:rsidRDefault="00734B30" w:rsidP="002A210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in production of improved fodders.</w:t>
                  </w:r>
                </w:p>
                <w:p w14:paraId="6959C13B" w14:textId="2C8A5F8A" w:rsidR="00734B30" w:rsidRDefault="00734B30" w:rsidP="002A210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Market access and linkages.</w:t>
                  </w:r>
                </w:p>
                <w:p w14:paraId="42EE61C6" w14:textId="537FEF2C" w:rsidR="002A2100" w:rsidRPr="00734B30" w:rsidRDefault="002A2100" w:rsidP="00734B30">
                  <w:pPr>
                    <w:ind w:right="33"/>
                    <w:rPr>
                      <w:rFonts w:asciiTheme="minorHAnsi" w:hAnsiTheme="minorHAnsi" w:cstheme="minorHAnsi"/>
                      <w:sz w:val="20"/>
                      <w:szCs w:val="20"/>
                      <w:highlight w:val="yellow"/>
                    </w:rPr>
                  </w:pPr>
                </w:p>
              </w:tc>
              <w:tc>
                <w:tcPr>
                  <w:tcW w:w="2956" w:type="dxa"/>
                </w:tcPr>
                <w:p w14:paraId="4E29BF3F" w14:textId="77777777" w:rsidR="002A2100" w:rsidRPr="007F24F0" w:rsidRDefault="002A2100" w:rsidP="002A2100">
                  <w:pPr>
                    <w:pStyle w:val="ListParagraph"/>
                    <w:numPr>
                      <w:ilvl w:val="0"/>
                      <w:numId w:val="125"/>
                    </w:numPr>
                    <w:spacing w:after="0"/>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Livestock Department</w:t>
                  </w:r>
                </w:p>
                <w:p w14:paraId="329AB751" w14:textId="77777777" w:rsidR="002A2100" w:rsidRPr="007F24F0" w:rsidRDefault="002A2100" w:rsidP="002A2100">
                  <w:pPr>
                    <w:pStyle w:val="ListParagraph"/>
                    <w:numPr>
                      <w:ilvl w:val="0"/>
                      <w:numId w:val="125"/>
                    </w:numPr>
                    <w:spacing w:after="0"/>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Private Sector</w:t>
                  </w:r>
                </w:p>
                <w:p w14:paraId="747779B0" w14:textId="77777777" w:rsidR="002A2100" w:rsidRDefault="002A2100" w:rsidP="002A2100">
                  <w:pPr>
                    <w:pStyle w:val="ListParagraph"/>
                    <w:numPr>
                      <w:ilvl w:val="0"/>
                      <w:numId w:val="125"/>
                    </w:numPr>
                    <w:spacing w:after="0"/>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Farmers’ Organization</w:t>
                  </w:r>
                </w:p>
                <w:p w14:paraId="268437EB" w14:textId="77777777" w:rsidR="002A2100" w:rsidRPr="007F24F0" w:rsidRDefault="002A2100" w:rsidP="002A2100">
                  <w:pPr>
                    <w:pStyle w:val="ListParagraph"/>
                    <w:numPr>
                      <w:ilvl w:val="0"/>
                      <w:numId w:val="125"/>
                    </w:numPr>
                    <w:spacing w:after="0"/>
                    <w:rPr>
                      <w:rFonts w:asciiTheme="minorHAnsi" w:hAnsiTheme="minorHAnsi" w:cstheme="minorHAnsi"/>
                      <w:sz w:val="20"/>
                      <w:szCs w:val="20"/>
                      <w:highlight w:val="yellow"/>
                    </w:rPr>
                  </w:pPr>
                  <w:r>
                    <w:rPr>
                      <w:rFonts w:asciiTheme="minorHAnsi" w:hAnsiTheme="minorHAnsi" w:cstheme="minorHAnsi"/>
                      <w:sz w:val="20"/>
                      <w:szCs w:val="20"/>
                      <w:highlight w:val="yellow"/>
                    </w:rPr>
                    <w:t>Youth (as AIT – 100)</w:t>
                  </w:r>
                </w:p>
              </w:tc>
            </w:tr>
            <w:tr w:rsidR="00FB2407" w:rsidRPr="007F24F0" w14:paraId="45E80A89" w14:textId="77777777" w:rsidTr="009D2DE0">
              <w:tc>
                <w:tcPr>
                  <w:tcW w:w="1980" w:type="dxa"/>
                </w:tcPr>
                <w:p w14:paraId="27560F75" w14:textId="7A7C9FB6" w:rsidR="00FB2407" w:rsidRDefault="009D2DE0" w:rsidP="002A2100">
                  <w:pPr>
                    <w:rPr>
                      <w:rFonts w:asciiTheme="minorHAnsi" w:hAnsiTheme="minorHAnsi" w:cstheme="minorHAnsi"/>
                      <w:color w:val="000000"/>
                      <w:sz w:val="20"/>
                      <w:szCs w:val="20"/>
                      <w:highlight w:val="yellow"/>
                    </w:rPr>
                  </w:pPr>
                  <w:r>
                    <w:rPr>
                      <w:rFonts w:asciiTheme="minorHAnsi" w:hAnsiTheme="minorHAnsi" w:cstheme="minorHAnsi"/>
                      <w:color w:val="000000"/>
                      <w:sz w:val="20"/>
                      <w:szCs w:val="20"/>
                      <w:highlight w:val="yellow"/>
                    </w:rPr>
                    <w:t>Others</w:t>
                  </w:r>
                </w:p>
              </w:tc>
              <w:tc>
                <w:tcPr>
                  <w:tcW w:w="3969" w:type="dxa"/>
                </w:tcPr>
                <w:p w14:paraId="2B9BBE57" w14:textId="17C9421C" w:rsidR="00FB2407" w:rsidRDefault="009D2DE0" w:rsidP="002A210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Identified based on the market studies and business planning exercise to be carried out in the first year of the project.</w:t>
                  </w:r>
                </w:p>
              </w:tc>
              <w:tc>
                <w:tcPr>
                  <w:tcW w:w="2956" w:type="dxa"/>
                </w:tcPr>
                <w:p w14:paraId="10E1EA59" w14:textId="3552EED9" w:rsidR="00FB2407" w:rsidRPr="007F24F0" w:rsidRDefault="009D2DE0" w:rsidP="002A2100">
                  <w:pPr>
                    <w:pStyle w:val="ListParagraph"/>
                    <w:numPr>
                      <w:ilvl w:val="0"/>
                      <w:numId w:val="125"/>
                    </w:numPr>
                    <w:spacing w:after="0"/>
                    <w:rPr>
                      <w:rFonts w:asciiTheme="minorHAnsi" w:hAnsiTheme="minorHAnsi" w:cstheme="minorHAnsi"/>
                      <w:sz w:val="20"/>
                      <w:szCs w:val="20"/>
                      <w:highlight w:val="yellow"/>
                    </w:rPr>
                  </w:pPr>
                  <w:r>
                    <w:rPr>
                      <w:rFonts w:asciiTheme="minorHAnsi" w:hAnsiTheme="minorHAnsi" w:cstheme="minorHAnsi"/>
                      <w:sz w:val="20"/>
                      <w:szCs w:val="20"/>
                      <w:highlight w:val="yellow"/>
                    </w:rPr>
                    <w:t>Relevant stakeholders</w:t>
                  </w:r>
                </w:p>
              </w:tc>
            </w:tr>
          </w:tbl>
          <w:p w14:paraId="6C6A9A6A" w14:textId="6409FBA3" w:rsidR="00A41F8F" w:rsidRDefault="00A41F8F" w:rsidP="00A41F8F">
            <w:pPr>
              <w:pBdr>
                <w:top w:val="nil"/>
                <w:left w:val="nil"/>
                <w:bottom w:val="nil"/>
                <w:right w:val="nil"/>
                <w:between w:val="nil"/>
              </w:pBdr>
              <w:spacing w:before="120"/>
              <w:ind w:left="560"/>
              <w:rPr>
                <w:rFonts w:asciiTheme="minorHAnsi" w:hAnsiTheme="minorHAnsi" w:cstheme="minorHAnsi"/>
                <w:color w:val="000000"/>
              </w:rPr>
            </w:pPr>
          </w:p>
          <w:p w14:paraId="125807B1" w14:textId="334872B7" w:rsidR="00FB2407" w:rsidRPr="004A0131" w:rsidRDefault="00FB2407" w:rsidP="00FB2407">
            <w:pPr>
              <w:numPr>
                <w:ilvl w:val="2"/>
                <w:numId w:val="13"/>
              </w:numPr>
              <w:pBdr>
                <w:top w:val="nil"/>
                <w:left w:val="nil"/>
                <w:bottom w:val="nil"/>
                <w:right w:val="nil"/>
                <w:between w:val="nil"/>
              </w:pBdr>
              <w:spacing w:before="120"/>
              <w:ind w:left="560" w:firstLine="0"/>
              <w:rPr>
                <w:rFonts w:asciiTheme="minorHAnsi" w:hAnsiTheme="minorHAnsi" w:cstheme="minorHAnsi"/>
                <w:color w:val="000000"/>
                <w:highlight w:val="yellow"/>
              </w:rPr>
            </w:pPr>
            <w:r w:rsidRPr="007F24F0">
              <w:rPr>
                <w:rFonts w:asciiTheme="minorHAnsi" w:hAnsiTheme="minorHAnsi" w:cstheme="minorHAnsi"/>
                <w:color w:val="000000"/>
                <w:sz w:val="22"/>
                <w:szCs w:val="22"/>
                <w:highlight w:val="yellow"/>
              </w:rPr>
              <w:t xml:space="preserve">  </w:t>
            </w:r>
            <w:r>
              <w:rPr>
                <w:rFonts w:asciiTheme="minorHAnsi" w:hAnsiTheme="minorHAnsi" w:cstheme="minorHAnsi"/>
                <w:b/>
                <w:bCs/>
                <w:color w:val="000000"/>
                <w:sz w:val="22"/>
                <w:szCs w:val="22"/>
                <w:highlight w:val="yellow"/>
              </w:rPr>
              <w:t>Eastern</w:t>
            </w:r>
            <w:r w:rsidRPr="004A0131">
              <w:rPr>
                <w:rFonts w:asciiTheme="minorHAnsi" w:hAnsiTheme="minorHAnsi" w:cstheme="minorHAnsi"/>
                <w:b/>
                <w:bCs/>
                <w:color w:val="000000"/>
                <w:sz w:val="22"/>
                <w:szCs w:val="22"/>
                <w:highlight w:val="yellow"/>
              </w:rPr>
              <w:t xml:space="preserve"> Agribusiness Cluster.</w:t>
            </w:r>
            <w:r w:rsidRPr="007F24F0">
              <w:rPr>
                <w:rFonts w:asciiTheme="minorHAnsi" w:hAnsiTheme="minorHAnsi" w:cstheme="minorHAnsi"/>
                <w:color w:val="000000"/>
                <w:sz w:val="22"/>
                <w:szCs w:val="22"/>
                <w:highlight w:val="yellow"/>
              </w:rPr>
              <w:t xml:space="preserve"> Th</w:t>
            </w:r>
            <w:r>
              <w:rPr>
                <w:rFonts w:asciiTheme="minorHAnsi" w:hAnsiTheme="minorHAnsi" w:cstheme="minorHAnsi"/>
                <w:color w:val="000000"/>
                <w:sz w:val="22"/>
                <w:szCs w:val="22"/>
                <w:highlight w:val="yellow"/>
              </w:rPr>
              <w:t xml:space="preserve">is </w:t>
            </w:r>
            <w:r w:rsidRPr="007F24F0">
              <w:rPr>
                <w:rFonts w:asciiTheme="minorHAnsi" w:hAnsiTheme="minorHAnsi" w:cstheme="minorHAnsi"/>
                <w:color w:val="000000"/>
                <w:sz w:val="22"/>
                <w:szCs w:val="22"/>
                <w:highlight w:val="yellow"/>
              </w:rPr>
              <w:t>cluster will have a focus on the promotion of</w:t>
            </w:r>
            <w:r>
              <w:rPr>
                <w:rFonts w:asciiTheme="minorHAnsi" w:hAnsiTheme="minorHAnsi" w:cstheme="minorHAnsi"/>
                <w:color w:val="000000"/>
                <w:sz w:val="22"/>
                <w:szCs w:val="22"/>
                <w:highlight w:val="yellow"/>
              </w:rPr>
              <w:t xml:space="preserve"> fruits, high value vegetable, fisheries and livestock. The cluster will consist of 7 districts i.e. </w:t>
            </w:r>
            <w:proofErr w:type="spellStart"/>
            <w:r>
              <w:rPr>
                <w:rFonts w:asciiTheme="minorHAnsi" w:hAnsiTheme="minorHAnsi" w:cstheme="minorHAnsi"/>
                <w:color w:val="000000"/>
                <w:sz w:val="22"/>
                <w:szCs w:val="22"/>
                <w:highlight w:val="yellow"/>
              </w:rPr>
              <w:t>Haripur</w:t>
            </w:r>
            <w:proofErr w:type="spellEnd"/>
            <w:r>
              <w:rPr>
                <w:rFonts w:asciiTheme="minorHAnsi" w:hAnsiTheme="minorHAnsi" w:cstheme="minorHAnsi"/>
                <w:color w:val="000000"/>
                <w:sz w:val="22"/>
                <w:szCs w:val="22"/>
                <w:highlight w:val="yellow"/>
              </w:rPr>
              <w:t xml:space="preserve">, Abbottabad, </w:t>
            </w:r>
            <w:proofErr w:type="spellStart"/>
            <w:r>
              <w:rPr>
                <w:rFonts w:asciiTheme="minorHAnsi" w:hAnsiTheme="minorHAnsi" w:cstheme="minorHAnsi"/>
                <w:color w:val="000000"/>
                <w:sz w:val="22"/>
                <w:szCs w:val="22"/>
                <w:highlight w:val="yellow"/>
              </w:rPr>
              <w:t>Mansehra</w:t>
            </w:r>
            <w:proofErr w:type="spellEnd"/>
            <w:r>
              <w:rPr>
                <w:rFonts w:asciiTheme="minorHAnsi" w:hAnsiTheme="minorHAnsi" w:cstheme="minorHAnsi"/>
                <w:color w:val="000000"/>
                <w:sz w:val="22"/>
                <w:szCs w:val="22"/>
                <w:highlight w:val="yellow"/>
              </w:rPr>
              <w:t xml:space="preserve">, </w:t>
            </w:r>
            <w:proofErr w:type="spellStart"/>
            <w:r>
              <w:rPr>
                <w:rFonts w:asciiTheme="minorHAnsi" w:hAnsiTheme="minorHAnsi" w:cstheme="minorHAnsi"/>
                <w:color w:val="000000"/>
                <w:sz w:val="22"/>
                <w:szCs w:val="22"/>
                <w:highlight w:val="yellow"/>
              </w:rPr>
              <w:t>Battagram</w:t>
            </w:r>
            <w:proofErr w:type="spellEnd"/>
            <w:r>
              <w:rPr>
                <w:rFonts w:asciiTheme="minorHAnsi" w:hAnsiTheme="minorHAnsi" w:cstheme="minorHAnsi"/>
                <w:color w:val="000000"/>
                <w:sz w:val="22"/>
                <w:szCs w:val="22"/>
                <w:highlight w:val="yellow"/>
              </w:rPr>
              <w:t xml:space="preserve">, </w:t>
            </w:r>
            <w:proofErr w:type="spellStart"/>
            <w:r>
              <w:rPr>
                <w:rFonts w:asciiTheme="minorHAnsi" w:hAnsiTheme="minorHAnsi" w:cstheme="minorHAnsi"/>
                <w:color w:val="000000"/>
                <w:sz w:val="22"/>
                <w:szCs w:val="22"/>
                <w:highlight w:val="yellow"/>
              </w:rPr>
              <w:t>Torghar</w:t>
            </w:r>
            <w:proofErr w:type="spellEnd"/>
            <w:r>
              <w:rPr>
                <w:rFonts w:asciiTheme="minorHAnsi" w:hAnsiTheme="minorHAnsi" w:cstheme="minorHAnsi"/>
                <w:color w:val="000000"/>
                <w:sz w:val="22"/>
                <w:szCs w:val="22"/>
                <w:highlight w:val="yellow"/>
              </w:rPr>
              <w:t xml:space="preserve">, </w:t>
            </w:r>
            <w:proofErr w:type="spellStart"/>
            <w:r>
              <w:rPr>
                <w:rFonts w:asciiTheme="minorHAnsi" w:hAnsiTheme="minorHAnsi" w:cstheme="minorHAnsi"/>
                <w:color w:val="000000"/>
                <w:sz w:val="22"/>
                <w:szCs w:val="22"/>
                <w:highlight w:val="yellow"/>
              </w:rPr>
              <w:t>Kohistan</w:t>
            </w:r>
            <w:proofErr w:type="spellEnd"/>
            <w:r w:rsidR="00422211">
              <w:rPr>
                <w:rFonts w:asciiTheme="minorHAnsi" w:hAnsiTheme="minorHAnsi" w:cstheme="minorHAnsi"/>
                <w:color w:val="000000"/>
                <w:sz w:val="22"/>
                <w:szCs w:val="22"/>
                <w:highlight w:val="yellow"/>
              </w:rPr>
              <w:t xml:space="preserve">, Lower </w:t>
            </w:r>
            <w:proofErr w:type="spellStart"/>
            <w:r w:rsidR="00422211">
              <w:rPr>
                <w:rFonts w:asciiTheme="minorHAnsi" w:hAnsiTheme="minorHAnsi" w:cstheme="minorHAnsi"/>
                <w:color w:val="000000"/>
                <w:sz w:val="22"/>
                <w:szCs w:val="22"/>
                <w:highlight w:val="yellow"/>
              </w:rPr>
              <w:t>Kohistan</w:t>
            </w:r>
            <w:proofErr w:type="spellEnd"/>
            <w:r w:rsidR="00422211">
              <w:rPr>
                <w:rFonts w:asciiTheme="minorHAnsi" w:hAnsiTheme="minorHAnsi" w:cstheme="minorHAnsi"/>
                <w:color w:val="000000"/>
                <w:sz w:val="22"/>
                <w:szCs w:val="22"/>
                <w:highlight w:val="yellow"/>
              </w:rPr>
              <w:t xml:space="preserve">, </w:t>
            </w:r>
            <w:proofErr w:type="spellStart"/>
            <w:proofErr w:type="gramStart"/>
            <w:r w:rsidR="00422211">
              <w:rPr>
                <w:rFonts w:asciiTheme="minorHAnsi" w:hAnsiTheme="minorHAnsi" w:cstheme="minorHAnsi"/>
                <w:color w:val="000000"/>
                <w:sz w:val="22"/>
                <w:szCs w:val="22"/>
                <w:highlight w:val="yellow"/>
              </w:rPr>
              <w:t>Kolai</w:t>
            </w:r>
            <w:proofErr w:type="spellEnd"/>
            <w:proofErr w:type="gramEnd"/>
            <w:r w:rsidR="00422211">
              <w:rPr>
                <w:rFonts w:asciiTheme="minorHAnsi" w:hAnsiTheme="minorHAnsi" w:cstheme="minorHAnsi"/>
                <w:color w:val="000000"/>
                <w:sz w:val="22"/>
                <w:szCs w:val="22"/>
                <w:highlight w:val="yellow"/>
              </w:rPr>
              <w:t xml:space="preserve"> </w:t>
            </w:r>
            <w:proofErr w:type="spellStart"/>
            <w:r w:rsidR="00422211">
              <w:rPr>
                <w:rFonts w:asciiTheme="minorHAnsi" w:hAnsiTheme="minorHAnsi" w:cstheme="minorHAnsi"/>
                <w:color w:val="000000"/>
                <w:sz w:val="22"/>
                <w:szCs w:val="22"/>
                <w:highlight w:val="yellow"/>
              </w:rPr>
              <w:t>Palas</w:t>
            </w:r>
            <w:proofErr w:type="spellEnd"/>
            <w:r>
              <w:rPr>
                <w:rFonts w:asciiTheme="minorHAnsi" w:hAnsiTheme="minorHAnsi" w:cstheme="minorHAnsi"/>
                <w:color w:val="000000"/>
                <w:sz w:val="22"/>
                <w:szCs w:val="22"/>
                <w:highlight w:val="yellow"/>
              </w:rPr>
              <w:t>. The key interventions will include promotion of;</w:t>
            </w:r>
            <w:r w:rsidRPr="007F24F0">
              <w:rPr>
                <w:rFonts w:asciiTheme="minorHAnsi" w:hAnsiTheme="minorHAnsi" w:cstheme="minorHAnsi"/>
                <w:color w:val="000000"/>
                <w:sz w:val="22"/>
                <w:szCs w:val="22"/>
                <w:highlight w:val="yellow"/>
              </w:rPr>
              <w:t xml:space="preserve"> (i) </w:t>
            </w:r>
            <w:r>
              <w:rPr>
                <w:rFonts w:asciiTheme="minorHAnsi" w:hAnsiTheme="minorHAnsi" w:cstheme="minorHAnsi"/>
                <w:color w:val="000000"/>
                <w:sz w:val="22"/>
                <w:szCs w:val="22"/>
                <w:highlight w:val="yellow"/>
              </w:rPr>
              <w:t>pome and stone fruits (ii) straw berry and straw berry runners (iii) citruses (iv) off season and high value vegetables</w:t>
            </w:r>
            <w:r w:rsidRPr="007F24F0">
              <w:rPr>
                <w:rFonts w:asciiTheme="minorHAnsi" w:hAnsiTheme="minorHAnsi" w:cstheme="minorHAnsi"/>
                <w:color w:val="000000"/>
                <w:sz w:val="22"/>
                <w:szCs w:val="22"/>
                <w:highlight w:val="yellow"/>
              </w:rPr>
              <w:t xml:space="preserve"> (</w:t>
            </w:r>
            <w:r>
              <w:rPr>
                <w:rFonts w:asciiTheme="minorHAnsi" w:hAnsiTheme="minorHAnsi" w:cstheme="minorHAnsi"/>
                <w:color w:val="000000"/>
                <w:sz w:val="22"/>
                <w:szCs w:val="22"/>
                <w:highlight w:val="yellow"/>
              </w:rPr>
              <w:t>v</w:t>
            </w:r>
            <w:r w:rsidRPr="007F24F0">
              <w:rPr>
                <w:rFonts w:asciiTheme="minorHAnsi" w:hAnsiTheme="minorHAnsi" w:cstheme="minorHAnsi"/>
                <w:color w:val="000000"/>
                <w:sz w:val="22"/>
                <w:szCs w:val="22"/>
                <w:highlight w:val="yellow"/>
              </w:rPr>
              <w:t xml:space="preserve">) </w:t>
            </w:r>
            <w:r>
              <w:rPr>
                <w:rFonts w:asciiTheme="minorHAnsi" w:hAnsiTheme="minorHAnsi" w:cstheme="minorHAnsi"/>
                <w:color w:val="000000"/>
                <w:sz w:val="22"/>
                <w:szCs w:val="22"/>
                <w:highlight w:val="yellow"/>
              </w:rPr>
              <w:t>support and promotion of fruit nurseries (vi)</w:t>
            </w:r>
            <w:r w:rsidR="00422211">
              <w:rPr>
                <w:rFonts w:asciiTheme="minorHAnsi" w:hAnsiTheme="minorHAnsi" w:cstheme="minorHAnsi"/>
                <w:color w:val="000000"/>
                <w:sz w:val="22"/>
                <w:szCs w:val="22"/>
                <w:highlight w:val="yellow"/>
              </w:rPr>
              <w:t xml:space="preserve"> </w:t>
            </w:r>
            <w:r w:rsidRPr="007F24F0">
              <w:rPr>
                <w:rFonts w:asciiTheme="minorHAnsi" w:hAnsiTheme="minorHAnsi" w:cstheme="minorHAnsi"/>
                <w:color w:val="000000"/>
                <w:sz w:val="22"/>
                <w:szCs w:val="22"/>
                <w:highlight w:val="yellow"/>
              </w:rPr>
              <w:t>dairy</w:t>
            </w:r>
            <w:r>
              <w:rPr>
                <w:rFonts w:asciiTheme="minorHAnsi" w:hAnsiTheme="minorHAnsi" w:cstheme="minorHAnsi"/>
                <w:color w:val="000000"/>
                <w:sz w:val="22"/>
                <w:szCs w:val="22"/>
                <w:highlight w:val="yellow"/>
              </w:rPr>
              <w:t xml:space="preserve"> and small ruminants. </w:t>
            </w:r>
            <w:r w:rsidRPr="007F24F0">
              <w:rPr>
                <w:rFonts w:asciiTheme="minorHAnsi" w:hAnsiTheme="minorHAnsi" w:cstheme="minorHAnsi"/>
                <w:color w:val="000000"/>
                <w:sz w:val="22"/>
                <w:szCs w:val="22"/>
                <w:highlight w:val="yellow"/>
              </w:rPr>
              <w:t>Key interventions shall include;</w:t>
            </w:r>
          </w:p>
          <w:p w14:paraId="562BC7D9" w14:textId="77777777" w:rsidR="00FB2407" w:rsidRPr="007F24F0" w:rsidRDefault="00FB2407" w:rsidP="00FB2407">
            <w:pPr>
              <w:pBdr>
                <w:top w:val="nil"/>
                <w:left w:val="nil"/>
                <w:bottom w:val="nil"/>
                <w:right w:val="nil"/>
                <w:between w:val="nil"/>
              </w:pBdr>
              <w:spacing w:before="120"/>
              <w:ind w:left="560"/>
              <w:rPr>
                <w:rFonts w:asciiTheme="minorHAnsi" w:hAnsiTheme="minorHAnsi" w:cstheme="minorHAnsi"/>
                <w:color w:val="000000"/>
                <w:highlight w:val="yellow"/>
              </w:rPr>
            </w:pPr>
          </w:p>
          <w:tbl>
            <w:tblPr>
              <w:tblStyle w:val="TableGrid"/>
              <w:tblW w:w="8905" w:type="dxa"/>
              <w:tblInd w:w="560" w:type="dxa"/>
              <w:tblLayout w:type="fixed"/>
              <w:tblLook w:val="04A0" w:firstRow="1" w:lastRow="0" w:firstColumn="1" w:lastColumn="0" w:noHBand="0" w:noVBand="1"/>
            </w:tblPr>
            <w:tblGrid>
              <w:gridCol w:w="1980"/>
              <w:gridCol w:w="3969"/>
              <w:gridCol w:w="2956"/>
            </w:tblGrid>
            <w:tr w:rsidR="00FB2407" w:rsidRPr="007F24F0" w14:paraId="4A5E844B" w14:textId="77777777" w:rsidTr="009D2DE0">
              <w:tc>
                <w:tcPr>
                  <w:tcW w:w="1980" w:type="dxa"/>
                </w:tcPr>
                <w:p w14:paraId="689EB2A9" w14:textId="77777777" w:rsidR="00FB2407" w:rsidRPr="007F24F0" w:rsidRDefault="00FB2407" w:rsidP="00FB2407">
                  <w:pPr>
                    <w:rPr>
                      <w:rFonts w:asciiTheme="minorHAnsi" w:hAnsiTheme="minorHAnsi" w:cstheme="minorHAnsi"/>
                      <w:color w:val="000000"/>
                      <w:sz w:val="20"/>
                      <w:szCs w:val="20"/>
                      <w:highlight w:val="yellow"/>
                    </w:rPr>
                  </w:pPr>
                  <w:r w:rsidRPr="007F24F0">
                    <w:rPr>
                      <w:rFonts w:asciiTheme="minorHAnsi" w:hAnsiTheme="minorHAnsi" w:cstheme="minorHAnsi"/>
                      <w:color w:val="000000"/>
                      <w:sz w:val="20"/>
                      <w:szCs w:val="20"/>
                      <w:highlight w:val="yellow"/>
                    </w:rPr>
                    <w:lastRenderedPageBreak/>
                    <w:t>Intervention Areas</w:t>
                  </w:r>
                </w:p>
              </w:tc>
              <w:tc>
                <w:tcPr>
                  <w:tcW w:w="3969" w:type="dxa"/>
                </w:tcPr>
                <w:p w14:paraId="2B38EDA4" w14:textId="77777777" w:rsidR="00FB2407" w:rsidRPr="007F24F0" w:rsidRDefault="00FB2407" w:rsidP="00FB2407">
                  <w:pPr>
                    <w:rPr>
                      <w:rFonts w:asciiTheme="minorHAnsi" w:hAnsiTheme="minorHAnsi" w:cstheme="minorHAnsi"/>
                      <w:color w:val="000000"/>
                      <w:sz w:val="20"/>
                      <w:szCs w:val="20"/>
                      <w:highlight w:val="yellow"/>
                    </w:rPr>
                  </w:pPr>
                  <w:r w:rsidRPr="007F24F0">
                    <w:rPr>
                      <w:rFonts w:asciiTheme="minorHAnsi" w:hAnsiTheme="minorHAnsi" w:cstheme="minorHAnsi"/>
                      <w:color w:val="000000"/>
                      <w:sz w:val="20"/>
                      <w:szCs w:val="20"/>
                      <w:highlight w:val="yellow"/>
                    </w:rPr>
                    <w:t>Activities</w:t>
                  </w:r>
                </w:p>
              </w:tc>
              <w:tc>
                <w:tcPr>
                  <w:tcW w:w="2956" w:type="dxa"/>
                </w:tcPr>
                <w:p w14:paraId="420163CD" w14:textId="77777777" w:rsidR="00FB2407" w:rsidRPr="007F24F0" w:rsidRDefault="00FB2407" w:rsidP="00FB2407">
                  <w:pPr>
                    <w:ind w:right="440"/>
                    <w:rPr>
                      <w:rFonts w:asciiTheme="minorHAnsi" w:hAnsiTheme="minorHAnsi" w:cstheme="minorHAnsi"/>
                      <w:color w:val="000000"/>
                      <w:sz w:val="20"/>
                      <w:szCs w:val="20"/>
                      <w:highlight w:val="yellow"/>
                    </w:rPr>
                  </w:pPr>
                  <w:r w:rsidRPr="007F24F0">
                    <w:rPr>
                      <w:rFonts w:asciiTheme="minorHAnsi" w:hAnsiTheme="minorHAnsi" w:cstheme="minorHAnsi"/>
                      <w:color w:val="000000"/>
                      <w:sz w:val="20"/>
                      <w:szCs w:val="20"/>
                      <w:highlight w:val="yellow"/>
                    </w:rPr>
                    <w:t>Institutional responsibilities</w:t>
                  </w:r>
                </w:p>
              </w:tc>
            </w:tr>
            <w:tr w:rsidR="00FB2407" w:rsidRPr="007F24F0" w14:paraId="29743855" w14:textId="77777777" w:rsidTr="009D2DE0">
              <w:tc>
                <w:tcPr>
                  <w:tcW w:w="1980" w:type="dxa"/>
                </w:tcPr>
                <w:p w14:paraId="2705FC67" w14:textId="77777777" w:rsidR="00FB2407" w:rsidRPr="00FA3099" w:rsidRDefault="00FB2407" w:rsidP="009D2DE0">
                  <w:pPr>
                    <w:rPr>
                      <w:rFonts w:asciiTheme="minorHAnsi" w:hAnsiTheme="minorHAnsi" w:cstheme="minorHAnsi"/>
                      <w:sz w:val="20"/>
                      <w:szCs w:val="20"/>
                      <w:highlight w:val="yellow"/>
                    </w:rPr>
                  </w:pPr>
                  <w:r w:rsidRPr="00FA3099">
                    <w:rPr>
                      <w:rFonts w:asciiTheme="minorHAnsi" w:hAnsiTheme="minorHAnsi" w:cstheme="minorHAnsi"/>
                      <w:sz w:val="20"/>
                      <w:szCs w:val="20"/>
                      <w:highlight w:val="yellow"/>
                    </w:rPr>
                    <w:t>Pome &amp; stone fruits</w:t>
                  </w:r>
                </w:p>
              </w:tc>
              <w:tc>
                <w:tcPr>
                  <w:tcW w:w="3969" w:type="dxa"/>
                </w:tcPr>
                <w:p w14:paraId="2BB0B603" w14:textId="1958DF14" w:rsidR="00FB2407" w:rsidRPr="007F24F0" w:rsidRDefault="00FB2407" w:rsidP="00FB2407">
                  <w:pPr>
                    <w:pStyle w:val="ListParagraph"/>
                    <w:numPr>
                      <w:ilvl w:val="0"/>
                      <w:numId w:val="125"/>
                    </w:numPr>
                    <w:spacing w:after="0"/>
                    <w:ind w:left="94" w:right="33"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 xml:space="preserve">Strengthening </w:t>
                  </w:r>
                  <w:r>
                    <w:rPr>
                      <w:rFonts w:asciiTheme="minorHAnsi" w:hAnsiTheme="minorHAnsi" w:cstheme="minorHAnsi"/>
                      <w:sz w:val="20"/>
                      <w:szCs w:val="20"/>
                      <w:highlight w:val="yellow"/>
                    </w:rPr>
                    <w:t xml:space="preserve">the existing </w:t>
                  </w:r>
                  <w:r w:rsidRPr="007F24F0">
                    <w:rPr>
                      <w:rFonts w:asciiTheme="minorHAnsi" w:hAnsiTheme="minorHAnsi" w:cstheme="minorHAnsi"/>
                      <w:sz w:val="20"/>
                      <w:szCs w:val="20"/>
                      <w:highlight w:val="yellow"/>
                    </w:rPr>
                    <w:t xml:space="preserve">germ plasm </w:t>
                  </w:r>
                  <w:r>
                    <w:rPr>
                      <w:rFonts w:asciiTheme="minorHAnsi" w:hAnsiTheme="minorHAnsi" w:cstheme="minorHAnsi"/>
                      <w:sz w:val="20"/>
                      <w:szCs w:val="20"/>
                      <w:highlight w:val="yellow"/>
                    </w:rPr>
                    <w:t>units (GPU)</w:t>
                  </w:r>
                  <w:r w:rsidR="00285DEC">
                    <w:rPr>
                      <w:rFonts w:asciiTheme="minorHAnsi" w:hAnsiTheme="minorHAnsi" w:cstheme="minorHAnsi"/>
                      <w:sz w:val="20"/>
                      <w:szCs w:val="20"/>
                      <w:highlight w:val="yellow"/>
                    </w:rPr>
                    <w:t xml:space="preserve"> Haripur</w:t>
                  </w:r>
                  <w:r>
                    <w:rPr>
                      <w:rFonts w:asciiTheme="minorHAnsi" w:hAnsiTheme="minorHAnsi" w:cstheme="minorHAnsi"/>
                      <w:sz w:val="20"/>
                      <w:szCs w:val="20"/>
                      <w:highlight w:val="yellow"/>
                    </w:rPr>
                    <w:t xml:space="preserve"> and establishment of more GBUs and screen houses</w:t>
                  </w:r>
                  <w:r w:rsidR="00285DEC">
                    <w:rPr>
                      <w:rFonts w:asciiTheme="minorHAnsi" w:hAnsiTheme="minorHAnsi" w:cstheme="minorHAnsi"/>
                      <w:sz w:val="20"/>
                      <w:szCs w:val="20"/>
                      <w:highlight w:val="yellow"/>
                    </w:rPr>
                    <w:t xml:space="preserve"> in </w:t>
                  </w:r>
                  <w:proofErr w:type="spellStart"/>
                  <w:r w:rsidR="00285DEC">
                    <w:rPr>
                      <w:rFonts w:asciiTheme="minorHAnsi" w:hAnsiTheme="minorHAnsi" w:cstheme="minorHAnsi"/>
                      <w:sz w:val="20"/>
                      <w:szCs w:val="20"/>
                      <w:highlight w:val="yellow"/>
                    </w:rPr>
                    <w:t>Mansehra</w:t>
                  </w:r>
                  <w:proofErr w:type="spellEnd"/>
                  <w:r w:rsidR="00285DEC">
                    <w:rPr>
                      <w:rFonts w:asciiTheme="minorHAnsi" w:hAnsiTheme="minorHAnsi" w:cstheme="minorHAnsi"/>
                      <w:sz w:val="20"/>
                      <w:szCs w:val="20"/>
                      <w:highlight w:val="yellow"/>
                    </w:rPr>
                    <w:t xml:space="preserve">, </w:t>
                  </w:r>
                  <w:proofErr w:type="spellStart"/>
                  <w:r w:rsidR="00285DEC">
                    <w:rPr>
                      <w:rFonts w:asciiTheme="minorHAnsi" w:hAnsiTheme="minorHAnsi" w:cstheme="minorHAnsi"/>
                      <w:sz w:val="20"/>
                      <w:szCs w:val="20"/>
                      <w:highlight w:val="yellow"/>
                    </w:rPr>
                    <w:t>Battagram</w:t>
                  </w:r>
                  <w:proofErr w:type="spellEnd"/>
                </w:p>
                <w:p w14:paraId="35436C94" w14:textId="54420023" w:rsidR="00FB2407" w:rsidRDefault="00FB2407" w:rsidP="00FB2407">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Support to nursery growers’ </w:t>
                  </w:r>
                  <w:r w:rsidR="00285DEC">
                    <w:rPr>
                      <w:rFonts w:asciiTheme="minorHAnsi" w:hAnsiTheme="minorHAnsi" w:cstheme="minorHAnsi"/>
                      <w:sz w:val="20"/>
                      <w:szCs w:val="20"/>
                      <w:highlight w:val="yellow"/>
                    </w:rPr>
                    <w:t xml:space="preserve">of </w:t>
                  </w:r>
                  <w:proofErr w:type="spellStart"/>
                  <w:proofErr w:type="gramStart"/>
                  <w:r w:rsidR="00285DEC">
                    <w:rPr>
                      <w:rFonts w:asciiTheme="minorHAnsi" w:hAnsiTheme="minorHAnsi" w:cstheme="minorHAnsi"/>
                      <w:sz w:val="20"/>
                      <w:szCs w:val="20"/>
                      <w:highlight w:val="yellow"/>
                    </w:rPr>
                    <w:t>Haripur</w:t>
                  </w:r>
                  <w:proofErr w:type="spellEnd"/>
                  <w:r w:rsidR="00285DEC">
                    <w:rPr>
                      <w:rFonts w:asciiTheme="minorHAnsi" w:hAnsiTheme="minorHAnsi" w:cstheme="minorHAnsi"/>
                      <w:sz w:val="20"/>
                      <w:szCs w:val="20"/>
                      <w:highlight w:val="yellow"/>
                    </w:rPr>
                    <w:t xml:space="preserve"> ,</w:t>
                  </w:r>
                  <w:proofErr w:type="gramEnd"/>
                  <w:r w:rsidR="00285DEC">
                    <w:rPr>
                      <w:rFonts w:asciiTheme="minorHAnsi" w:hAnsiTheme="minorHAnsi" w:cstheme="minorHAnsi"/>
                      <w:sz w:val="20"/>
                      <w:szCs w:val="20"/>
                      <w:highlight w:val="yellow"/>
                    </w:rPr>
                    <w:t xml:space="preserve"> </w:t>
                  </w:r>
                  <w:proofErr w:type="spellStart"/>
                  <w:r w:rsidR="00285DEC">
                    <w:rPr>
                      <w:rFonts w:asciiTheme="minorHAnsi" w:hAnsiTheme="minorHAnsi" w:cstheme="minorHAnsi"/>
                      <w:sz w:val="20"/>
                      <w:szCs w:val="20"/>
                      <w:highlight w:val="yellow"/>
                    </w:rPr>
                    <w:t>Mansehra</w:t>
                  </w:r>
                  <w:proofErr w:type="spellEnd"/>
                  <w:r w:rsidR="00285DEC">
                    <w:rPr>
                      <w:rFonts w:asciiTheme="minorHAnsi" w:hAnsiTheme="minorHAnsi" w:cstheme="minorHAnsi"/>
                      <w:sz w:val="20"/>
                      <w:szCs w:val="20"/>
                      <w:highlight w:val="yellow"/>
                    </w:rPr>
                    <w:t xml:space="preserve"> , </w:t>
                  </w:r>
                  <w:r>
                    <w:rPr>
                      <w:rFonts w:asciiTheme="minorHAnsi" w:hAnsiTheme="minorHAnsi" w:cstheme="minorHAnsi"/>
                      <w:sz w:val="20"/>
                      <w:szCs w:val="20"/>
                      <w:highlight w:val="yellow"/>
                    </w:rPr>
                    <w:t xml:space="preserve">professional </w:t>
                  </w:r>
                  <w:r w:rsidRPr="007F24F0">
                    <w:rPr>
                      <w:rFonts w:asciiTheme="minorHAnsi" w:hAnsiTheme="minorHAnsi" w:cstheme="minorHAnsi"/>
                      <w:sz w:val="20"/>
                      <w:szCs w:val="20"/>
                      <w:highlight w:val="yellow"/>
                    </w:rPr>
                    <w:t>farmer organizations</w:t>
                  </w:r>
                  <w:r>
                    <w:rPr>
                      <w:rFonts w:asciiTheme="minorHAnsi" w:hAnsiTheme="minorHAnsi" w:cstheme="minorHAnsi"/>
                      <w:sz w:val="20"/>
                      <w:szCs w:val="20"/>
                      <w:highlight w:val="yellow"/>
                    </w:rPr>
                    <w:t xml:space="preserve"> for establishment of screen houses, nurseries.</w:t>
                  </w:r>
                </w:p>
                <w:p w14:paraId="76A93B49" w14:textId="77777777" w:rsidR="00FB2407" w:rsidRPr="007F24F0" w:rsidRDefault="00FB2407" w:rsidP="00FB2407">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to nursery growers in registration and certification of plants and nurseries.</w:t>
                  </w:r>
                </w:p>
                <w:p w14:paraId="55545156" w14:textId="77777777" w:rsidR="00FB2407" w:rsidRDefault="00FB2407" w:rsidP="00FB2407">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Technical assistance in </w:t>
                  </w:r>
                  <w:r w:rsidRPr="007F24F0">
                    <w:rPr>
                      <w:rFonts w:asciiTheme="minorHAnsi" w:hAnsiTheme="minorHAnsi" w:cstheme="minorHAnsi"/>
                      <w:sz w:val="20"/>
                      <w:szCs w:val="20"/>
                      <w:highlight w:val="yellow"/>
                    </w:rPr>
                    <w:t xml:space="preserve">Capacity building </w:t>
                  </w:r>
                  <w:r>
                    <w:rPr>
                      <w:rFonts w:asciiTheme="minorHAnsi" w:hAnsiTheme="minorHAnsi" w:cstheme="minorHAnsi"/>
                      <w:sz w:val="20"/>
                      <w:szCs w:val="20"/>
                      <w:highlight w:val="yellow"/>
                    </w:rPr>
                    <w:t>of their workers, technicians etc.</w:t>
                  </w:r>
                </w:p>
                <w:p w14:paraId="1EC126C9" w14:textId="77777777" w:rsidR="00FB2407" w:rsidRDefault="00FB2407" w:rsidP="00FB2407">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to PFOs in establishment of commercial orchards.</w:t>
                  </w:r>
                </w:p>
                <w:p w14:paraId="72F9BEFD" w14:textId="77777777" w:rsidR="00FB2407" w:rsidRDefault="00FB2407" w:rsidP="00FB2407">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to farmers and organizations in value addition in fresh, processed, dried.</w:t>
                  </w:r>
                </w:p>
                <w:p w14:paraId="7220E52C" w14:textId="77777777" w:rsidR="00FB2407" w:rsidRDefault="00FB2407" w:rsidP="00FB2407">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Mobilizing investment in fruits processing, packaging and export.</w:t>
                  </w:r>
                </w:p>
                <w:p w14:paraId="7304AD29" w14:textId="77777777" w:rsidR="00FB2407" w:rsidRDefault="00FB2407" w:rsidP="00FB2407">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to farmers and FOs in commercial production of strawberry runners.</w:t>
                  </w:r>
                </w:p>
                <w:p w14:paraId="1573F88E" w14:textId="77777777" w:rsidR="00FB2407" w:rsidRPr="007F24F0" w:rsidRDefault="00FB2407" w:rsidP="00FB2407">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Mobilizing investors through grant support for strawberry processing, export.</w:t>
                  </w:r>
                </w:p>
              </w:tc>
              <w:tc>
                <w:tcPr>
                  <w:tcW w:w="2956" w:type="dxa"/>
                </w:tcPr>
                <w:p w14:paraId="1D132067" w14:textId="77777777" w:rsidR="00FB2407" w:rsidRPr="007F24F0" w:rsidRDefault="00FB2407" w:rsidP="00FB2407">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 xml:space="preserve">Agriculture </w:t>
                  </w:r>
                  <w:r>
                    <w:rPr>
                      <w:rFonts w:asciiTheme="minorHAnsi" w:hAnsiTheme="minorHAnsi" w:cstheme="minorHAnsi"/>
                      <w:sz w:val="20"/>
                      <w:szCs w:val="20"/>
                      <w:highlight w:val="yellow"/>
                    </w:rPr>
                    <w:t>Research station Swat</w:t>
                  </w:r>
                </w:p>
                <w:p w14:paraId="01CEC778" w14:textId="77777777" w:rsidR="00FB2407" w:rsidRPr="007F24F0" w:rsidRDefault="00FB2407" w:rsidP="00FB2407">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Agriculture Extension Department</w:t>
                  </w:r>
                </w:p>
                <w:p w14:paraId="74C6F4F9" w14:textId="77777777" w:rsidR="00FB2407" w:rsidRPr="007F24F0" w:rsidRDefault="00FB2407" w:rsidP="00FB2407">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Federal Seed Certification and Registration Department</w:t>
                  </w:r>
                </w:p>
                <w:p w14:paraId="0FB0DF03" w14:textId="77777777" w:rsidR="00FB2407" w:rsidRDefault="00FB2407" w:rsidP="00FB2407">
                  <w:pPr>
                    <w:pStyle w:val="ListParagraph"/>
                    <w:numPr>
                      <w:ilvl w:val="0"/>
                      <w:numId w:val="125"/>
                    </w:numPr>
                    <w:tabs>
                      <w:tab w:val="left" w:pos="2220"/>
                    </w:tabs>
                    <w:spacing w:after="0"/>
                    <w:ind w:left="94"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Professional </w:t>
                  </w:r>
                  <w:r w:rsidRPr="007F24F0">
                    <w:rPr>
                      <w:rFonts w:asciiTheme="minorHAnsi" w:hAnsiTheme="minorHAnsi" w:cstheme="minorHAnsi"/>
                      <w:sz w:val="20"/>
                      <w:szCs w:val="20"/>
                      <w:highlight w:val="yellow"/>
                    </w:rPr>
                    <w:t>Farmers’ Organizations</w:t>
                  </w:r>
                  <w:r>
                    <w:rPr>
                      <w:rFonts w:asciiTheme="minorHAnsi" w:hAnsiTheme="minorHAnsi" w:cstheme="minorHAnsi"/>
                      <w:sz w:val="20"/>
                      <w:szCs w:val="20"/>
                      <w:highlight w:val="yellow"/>
                    </w:rPr>
                    <w:t>/nursery growers’ association</w:t>
                  </w:r>
                </w:p>
                <w:p w14:paraId="0F682586" w14:textId="77777777" w:rsidR="00FB2407" w:rsidRPr="007F24F0" w:rsidRDefault="00FB2407" w:rsidP="00FB2407">
                  <w:pPr>
                    <w:pStyle w:val="ListParagraph"/>
                    <w:tabs>
                      <w:tab w:val="left" w:pos="2220"/>
                    </w:tabs>
                    <w:spacing w:after="0"/>
                    <w:ind w:left="94"/>
                    <w:rPr>
                      <w:rFonts w:asciiTheme="minorHAnsi" w:hAnsiTheme="minorHAnsi" w:cstheme="minorHAnsi"/>
                      <w:sz w:val="20"/>
                      <w:szCs w:val="20"/>
                      <w:highlight w:val="yellow"/>
                    </w:rPr>
                  </w:pPr>
                </w:p>
              </w:tc>
            </w:tr>
            <w:tr w:rsidR="00FB2407" w:rsidRPr="007F24F0" w14:paraId="5C90BA1E" w14:textId="77777777" w:rsidTr="009D2DE0">
              <w:tc>
                <w:tcPr>
                  <w:tcW w:w="1980" w:type="dxa"/>
                </w:tcPr>
                <w:p w14:paraId="6AA1E6A0" w14:textId="4F2BB7AE" w:rsidR="00FB2407" w:rsidRPr="00FA3099" w:rsidRDefault="00B74BA3" w:rsidP="009D2DE0">
                  <w:pPr>
                    <w:ind w:left="31"/>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Seedless </w:t>
                  </w:r>
                  <w:r w:rsidR="00FB2407" w:rsidRPr="007F24F0">
                    <w:rPr>
                      <w:rFonts w:asciiTheme="minorHAnsi" w:hAnsiTheme="minorHAnsi" w:cstheme="minorHAnsi"/>
                      <w:sz w:val="20"/>
                      <w:szCs w:val="20"/>
                      <w:highlight w:val="yellow"/>
                    </w:rPr>
                    <w:t>citrus</w:t>
                  </w:r>
                  <w:r w:rsidR="00FB2407">
                    <w:rPr>
                      <w:rFonts w:asciiTheme="minorHAnsi" w:hAnsiTheme="minorHAnsi" w:cstheme="minorHAnsi"/>
                      <w:sz w:val="20"/>
                      <w:szCs w:val="20"/>
                      <w:highlight w:val="yellow"/>
                    </w:rPr>
                    <w:t xml:space="preserve"> </w:t>
                  </w:r>
                  <w:r>
                    <w:rPr>
                      <w:rFonts w:asciiTheme="minorHAnsi" w:hAnsiTheme="minorHAnsi" w:cstheme="minorHAnsi"/>
                      <w:sz w:val="20"/>
                      <w:szCs w:val="20"/>
                      <w:highlight w:val="yellow"/>
                    </w:rPr>
                    <w:t>zone</w:t>
                  </w:r>
                </w:p>
              </w:tc>
              <w:tc>
                <w:tcPr>
                  <w:tcW w:w="3969" w:type="dxa"/>
                </w:tcPr>
                <w:p w14:paraId="6019687B" w14:textId="77777777" w:rsidR="00FB2407" w:rsidRPr="007F24F0" w:rsidRDefault="00FB2407" w:rsidP="00FB2407">
                  <w:pPr>
                    <w:pStyle w:val="ListParagraph"/>
                    <w:numPr>
                      <w:ilvl w:val="0"/>
                      <w:numId w:val="125"/>
                    </w:numPr>
                    <w:spacing w:after="0"/>
                    <w:ind w:left="94" w:right="299"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Nursery persons/farmer organizations strengthened for multiplication of certified fruit plants</w:t>
                  </w:r>
                  <w:r>
                    <w:rPr>
                      <w:rFonts w:asciiTheme="minorHAnsi" w:hAnsiTheme="minorHAnsi" w:cstheme="minorHAnsi"/>
                      <w:sz w:val="20"/>
                      <w:szCs w:val="20"/>
                      <w:highlight w:val="yellow"/>
                    </w:rPr>
                    <w:t xml:space="preserve"> already available with ARS </w:t>
                  </w:r>
                  <w:proofErr w:type="spellStart"/>
                  <w:r>
                    <w:rPr>
                      <w:rFonts w:asciiTheme="minorHAnsi" w:hAnsiTheme="minorHAnsi" w:cstheme="minorHAnsi"/>
                      <w:sz w:val="20"/>
                      <w:szCs w:val="20"/>
                      <w:highlight w:val="yellow"/>
                    </w:rPr>
                    <w:t>Tarnab</w:t>
                  </w:r>
                  <w:proofErr w:type="spellEnd"/>
                  <w:r>
                    <w:rPr>
                      <w:rFonts w:asciiTheme="minorHAnsi" w:hAnsiTheme="minorHAnsi" w:cstheme="minorHAnsi"/>
                      <w:sz w:val="20"/>
                      <w:szCs w:val="20"/>
                      <w:highlight w:val="yellow"/>
                    </w:rPr>
                    <w:t xml:space="preserve">, Germ </w:t>
                  </w:r>
                  <w:proofErr w:type="spellStart"/>
                  <w:r>
                    <w:rPr>
                      <w:rFonts w:asciiTheme="minorHAnsi" w:hAnsiTheme="minorHAnsi" w:cstheme="minorHAnsi"/>
                      <w:sz w:val="20"/>
                      <w:szCs w:val="20"/>
                      <w:highlight w:val="yellow"/>
                    </w:rPr>
                    <w:t>Plasm</w:t>
                  </w:r>
                  <w:proofErr w:type="spellEnd"/>
                  <w:r>
                    <w:rPr>
                      <w:rFonts w:asciiTheme="minorHAnsi" w:hAnsiTheme="minorHAnsi" w:cstheme="minorHAnsi"/>
                      <w:sz w:val="20"/>
                      <w:szCs w:val="20"/>
                      <w:highlight w:val="yellow"/>
                    </w:rPr>
                    <w:t xml:space="preserve"> Unit in </w:t>
                  </w:r>
                  <w:proofErr w:type="spellStart"/>
                  <w:r>
                    <w:rPr>
                      <w:rFonts w:asciiTheme="minorHAnsi" w:hAnsiTheme="minorHAnsi" w:cstheme="minorHAnsi"/>
                      <w:sz w:val="20"/>
                      <w:szCs w:val="20"/>
                      <w:highlight w:val="yellow"/>
                    </w:rPr>
                    <w:t>Sherkhana</w:t>
                  </w:r>
                  <w:proofErr w:type="spellEnd"/>
                  <w:r>
                    <w:rPr>
                      <w:rFonts w:asciiTheme="minorHAnsi" w:hAnsiTheme="minorHAnsi" w:cstheme="minorHAnsi"/>
                      <w:sz w:val="20"/>
                      <w:szCs w:val="20"/>
                      <w:highlight w:val="yellow"/>
                    </w:rPr>
                    <w:t xml:space="preserve"> and Germ </w:t>
                  </w:r>
                  <w:proofErr w:type="spellStart"/>
                  <w:r>
                    <w:rPr>
                      <w:rFonts w:asciiTheme="minorHAnsi" w:hAnsiTheme="minorHAnsi" w:cstheme="minorHAnsi"/>
                      <w:sz w:val="20"/>
                      <w:szCs w:val="20"/>
                      <w:highlight w:val="yellow"/>
                    </w:rPr>
                    <w:t>Plasm</w:t>
                  </w:r>
                  <w:proofErr w:type="spellEnd"/>
                  <w:r>
                    <w:rPr>
                      <w:rFonts w:asciiTheme="minorHAnsi" w:hAnsiTheme="minorHAnsi" w:cstheme="minorHAnsi"/>
                      <w:sz w:val="20"/>
                      <w:szCs w:val="20"/>
                      <w:highlight w:val="yellow"/>
                    </w:rPr>
                    <w:t xml:space="preserve"> Unit Haripur</w:t>
                  </w:r>
                </w:p>
                <w:p w14:paraId="49CA2727" w14:textId="77777777" w:rsidR="00FB2407" w:rsidRDefault="00FB2407" w:rsidP="00FB2407">
                  <w:pPr>
                    <w:pStyle w:val="ListParagraph"/>
                    <w:numPr>
                      <w:ilvl w:val="0"/>
                      <w:numId w:val="125"/>
                    </w:numPr>
                    <w:spacing w:after="0"/>
                    <w:ind w:left="94" w:right="33"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Capacity building through certified courses for farmers through academia/ extension department</w:t>
                  </w:r>
                  <w:r>
                    <w:rPr>
                      <w:rFonts w:asciiTheme="minorHAnsi" w:hAnsiTheme="minorHAnsi" w:cstheme="minorHAnsi"/>
                      <w:sz w:val="20"/>
                      <w:szCs w:val="20"/>
                      <w:highlight w:val="yellow"/>
                    </w:rPr>
                    <w:t>.</w:t>
                  </w:r>
                </w:p>
                <w:p w14:paraId="6B4CCF4B" w14:textId="77777777" w:rsidR="00FB2407" w:rsidRDefault="00FB2407" w:rsidP="00FB240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to PFOs in establishment of citrus orchards.</w:t>
                  </w:r>
                </w:p>
                <w:p w14:paraId="7CB95F10" w14:textId="77777777" w:rsidR="00FB2407" w:rsidRPr="009D2DE0" w:rsidRDefault="00FB2407" w:rsidP="00FB2407">
                  <w:pPr>
                    <w:pStyle w:val="ListParagraph"/>
                    <w:numPr>
                      <w:ilvl w:val="0"/>
                      <w:numId w:val="125"/>
                    </w:numPr>
                    <w:spacing w:after="0"/>
                    <w:ind w:left="94" w:right="33" w:hanging="94"/>
                    <w:rPr>
                      <w:rFonts w:asciiTheme="minorHAnsi" w:hAnsiTheme="minorHAnsi" w:cstheme="minorHAnsi"/>
                      <w:sz w:val="20"/>
                      <w:szCs w:val="20"/>
                      <w:highlight w:val="yellow"/>
                      <w:lang w:val="fr-FR"/>
                    </w:rPr>
                  </w:pPr>
                  <w:r w:rsidRPr="009D2DE0">
                    <w:rPr>
                      <w:rFonts w:asciiTheme="minorHAnsi" w:hAnsiTheme="minorHAnsi" w:cstheme="minorHAnsi"/>
                      <w:sz w:val="20"/>
                      <w:szCs w:val="20"/>
                      <w:highlight w:val="yellow"/>
                      <w:lang w:val="fr-FR"/>
                    </w:rPr>
                    <w:t>Support in certification (</w:t>
                  </w:r>
                  <w:proofErr w:type="spellStart"/>
                  <w:r w:rsidRPr="009D2DE0">
                    <w:rPr>
                      <w:rFonts w:asciiTheme="minorHAnsi" w:hAnsiTheme="minorHAnsi" w:cstheme="minorHAnsi"/>
                      <w:sz w:val="20"/>
                      <w:szCs w:val="20"/>
                      <w:highlight w:val="yellow"/>
                      <w:lang w:val="fr-FR"/>
                    </w:rPr>
                    <w:t>GlobalGAP</w:t>
                  </w:r>
                  <w:proofErr w:type="spellEnd"/>
                  <w:r w:rsidRPr="009D2DE0">
                    <w:rPr>
                      <w:rFonts w:asciiTheme="minorHAnsi" w:hAnsiTheme="minorHAnsi" w:cstheme="minorHAnsi"/>
                      <w:sz w:val="20"/>
                      <w:szCs w:val="20"/>
                      <w:highlight w:val="yellow"/>
                      <w:lang w:val="fr-FR"/>
                    </w:rPr>
                    <w:t xml:space="preserve">, IFS, </w:t>
                  </w:r>
                  <w:proofErr w:type="spellStart"/>
                  <w:r w:rsidRPr="009D2DE0">
                    <w:rPr>
                      <w:rFonts w:asciiTheme="minorHAnsi" w:hAnsiTheme="minorHAnsi" w:cstheme="minorHAnsi"/>
                      <w:sz w:val="20"/>
                      <w:szCs w:val="20"/>
                      <w:highlight w:val="yellow"/>
                      <w:lang w:val="fr-FR"/>
                    </w:rPr>
                    <w:t>etc</w:t>
                  </w:r>
                  <w:proofErr w:type="spellEnd"/>
                  <w:r w:rsidRPr="009D2DE0">
                    <w:rPr>
                      <w:rFonts w:asciiTheme="minorHAnsi" w:hAnsiTheme="minorHAnsi" w:cstheme="minorHAnsi"/>
                      <w:sz w:val="20"/>
                      <w:szCs w:val="20"/>
                      <w:highlight w:val="yellow"/>
                      <w:lang w:val="fr-FR"/>
                    </w:rPr>
                    <w:t>).</w:t>
                  </w:r>
                </w:p>
                <w:p w14:paraId="6E80DB86" w14:textId="77777777" w:rsidR="00FB2407" w:rsidRPr="007F24F0" w:rsidRDefault="00FB2407" w:rsidP="00FB240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Mobilizing private sector investment in establishment of citrus processing units (washing, grading, waxing and pulping, storage etc.)</w:t>
                  </w:r>
                </w:p>
              </w:tc>
              <w:tc>
                <w:tcPr>
                  <w:tcW w:w="2956" w:type="dxa"/>
                </w:tcPr>
                <w:p w14:paraId="6072A77A" w14:textId="77777777" w:rsidR="00FB2407" w:rsidRPr="007F24F0" w:rsidRDefault="00FB2407" w:rsidP="00FB2407">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Agriculture Extension Department</w:t>
                  </w:r>
                </w:p>
                <w:p w14:paraId="298FE0A4" w14:textId="77777777" w:rsidR="00FB2407" w:rsidRPr="007F24F0" w:rsidRDefault="00FB2407" w:rsidP="00FB2407">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 xml:space="preserve">Agriculture Research (Germ </w:t>
                  </w:r>
                  <w:proofErr w:type="spellStart"/>
                  <w:r w:rsidRPr="007F24F0">
                    <w:rPr>
                      <w:rFonts w:asciiTheme="minorHAnsi" w:hAnsiTheme="minorHAnsi" w:cstheme="minorHAnsi"/>
                      <w:sz w:val="20"/>
                      <w:szCs w:val="20"/>
                      <w:highlight w:val="yellow"/>
                    </w:rPr>
                    <w:t>Plasm</w:t>
                  </w:r>
                  <w:proofErr w:type="spellEnd"/>
                  <w:r w:rsidRPr="007F24F0">
                    <w:rPr>
                      <w:rFonts w:asciiTheme="minorHAnsi" w:hAnsiTheme="minorHAnsi" w:cstheme="minorHAnsi"/>
                      <w:sz w:val="20"/>
                      <w:szCs w:val="20"/>
                      <w:highlight w:val="yellow"/>
                    </w:rPr>
                    <w:t xml:space="preserve"> Unit</w:t>
                  </w:r>
                  <w:r>
                    <w:rPr>
                      <w:rFonts w:asciiTheme="minorHAnsi" w:hAnsiTheme="minorHAnsi" w:cstheme="minorHAnsi"/>
                      <w:sz w:val="20"/>
                      <w:szCs w:val="20"/>
                      <w:highlight w:val="yellow"/>
                    </w:rPr>
                    <w:t xml:space="preserve">s/ARS </w:t>
                  </w:r>
                  <w:proofErr w:type="spellStart"/>
                  <w:r>
                    <w:rPr>
                      <w:rFonts w:asciiTheme="minorHAnsi" w:hAnsiTheme="minorHAnsi" w:cstheme="minorHAnsi"/>
                      <w:sz w:val="20"/>
                      <w:szCs w:val="20"/>
                      <w:highlight w:val="yellow"/>
                    </w:rPr>
                    <w:t>Tarnab</w:t>
                  </w:r>
                  <w:proofErr w:type="spellEnd"/>
                  <w:r w:rsidRPr="007F24F0">
                    <w:rPr>
                      <w:rFonts w:asciiTheme="minorHAnsi" w:hAnsiTheme="minorHAnsi" w:cstheme="minorHAnsi"/>
                      <w:sz w:val="20"/>
                      <w:szCs w:val="20"/>
                      <w:highlight w:val="yellow"/>
                    </w:rPr>
                    <w:t>)</w:t>
                  </w:r>
                </w:p>
                <w:p w14:paraId="0FA9CDF2" w14:textId="77777777" w:rsidR="00FB2407" w:rsidRPr="007F24F0" w:rsidRDefault="00FB2407" w:rsidP="00FB2407">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Federal Seed Certification and Registration Department</w:t>
                  </w:r>
                </w:p>
                <w:p w14:paraId="004E72A4" w14:textId="77777777" w:rsidR="00FB2407" w:rsidRPr="007F24F0" w:rsidRDefault="00FB2407" w:rsidP="00FB2407">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Farmers’ Organizations</w:t>
                  </w:r>
                </w:p>
              </w:tc>
            </w:tr>
            <w:tr w:rsidR="00FB2407" w:rsidRPr="007F24F0" w14:paraId="18C9471E" w14:textId="77777777" w:rsidTr="009D2DE0">
              <w:tc>
                <w:tcPr>
                  <w:tcW w:w="1980" w:type="dxa"/>
                </w:tcPr>
                <w:p w14:paraId="3741081D" w14:textId="77777777" w:rsidR="00FB2407" w:rsidRDefault="00FB2407" w:rsidP="00B74BA3">
                  <w:pPr>
                    <w:ind w:left="31"/>
                    <w:rPr>
                      <w:rFonts w:asciiTheme="minorHAnsi" w:hAnsiTheme="minorHAnsi" w:cstheme="minorHAnsi"/>
                      <w:sz w:val="20"/>
                      <w:szCs w:val="20"/>
                      <w:highlight w:val="yellow"/>
                    </w:rPr>
                  </w:pPr>
                  <w:r>
                    <w:rPr>
                      <w:rFonts w:asciiTheme="minorHAnsi" w:hAnsiTheme="minorHAnsi" w:cstheme="minorHAnsi"/>
                      <w:sz w:val="20"/>
                      <w:szCs w:val="20"/>
                      <w:highlight w:val="yellow"/>
                    </w:rPr>
                    <w:t>Offseason &amp; high value vegetables</w:t>
                  </w:r>
                </w:p>
              </w:tc>
              <w:tc>
                <w:tcPr>
                  <w:tcW w:w="3969" w:type="dxa"/>
                </w:tcPr>
                <w:p w14:paraId="54E10206" w14:textId="77777777" w:rsidR="00FB2407" w:rsidRDefault="00FB2407" w:rsidP="00FB240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Introduction of improved varieties and new technologies for OS/HV vegetable production.</w:t>
                  </w:r>
                </w:p>
                <w:p w14:paraId="57177094" w14:textId="77777777" w:rsidR="00FB2407" w:rsidRDefault="00FB2407" w:rsidP="00FB240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Grant support to PFOs in establishment of aggregation centers.</w:t>
                  </w:r>
                </w:p>
                <w:p w14:paraId="3946B3C9" w14:textId="77777777" w:rsidR="00FB2407" w:rsidRDefault="00FB2407" w:rsidP="00FB240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Introduction of improved packaging.</w:t>
                  </w:r>
                </w:p>
                <w:p w14:paraId="686BED93" w14:textId="77777777" w:rsidR="00FB2407" w:rsidRDefault="00FB2407" w:rsidP="00FB240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Mobilizing private sector investment in vegetable processing </w:t>
                  </w:r>
                  <w:proofErr w:type="spellStart"/>
                  <w:r>
                    <w:rPr>
                      <w:rFonts w:asciiTheme="minorHAnsi" w:hAnsiTheme="minorHAnsi" w:cstheme="minorHAnsi"/>
                      <w:sz w:val="20"/>
                      <w:szCs w:val="20"/>
                      <w:highlight w:val="yellow"/>
                    </w:rPr>
                    <w:t>i.e</w:t>
                  </w:r>
                  <w:proofErr w:type="spellEnd"/>
                  <w:r>
                    <w:rPr>
                      <w:rFonts w:asciiTheme="minorHAnsi" w:hAnsiTheme="minorHAnsi" w:cstheme="minorHAnsi"/>
                      <w:sz w:val="20"/>
                      <w:szCs w:val="20"/>
                      <w:highlight w:val="yellow"/>
                    </w:rPr>
                    <w:t xml:space="preserve"> chips, paste, ketchup, frozen etc.</w:t>
                  </w:r>
                </w:p>
                <w:p w14:paraId="0F860C27" w14:textId="77777777" w:rsidR="00FB2407" w:rsidRDefault="00FB2407" w:rsidP="00FB240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lastRenderedPageBreak/>
                    <w:t>Support to farmers in market access and linkages.</w:t>
                  </w:r>
                </w:p>
                <w:p w14:paraId="248CEF4A" w14:textId="503B34D1" w:rsidR="00FB2407" w:rsidRPr="007F24F0" w:rsidRDefault="00FB2407" w:rsidP="00FB240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Capacity building of </w:t>
                  </w:r>
                  <w:r w:rsidR="00285DEC">
                    <w:rPr>
                      <w:rFonts w:asciiTheme="minorHAnsi" w:hAnsiTheme="minorHAnsi" w:cstheme="minorHAnsi"/>
                      <w:sz w:val="20"/>
                      <w:szCs w:val="20"/>
                      <w:highlight w:val="yellow"/>
                    </w:rPr>
                    <w:t>FOs along</w:t>
                  </w:r>
                  <w:r>
                    <w:rPr>
                      <w:rFonts w:asciiTheme="minorHAnsi" w:hAnsiTheme="minorHAnsi" w:cstheme="minorHAnsi"/>
                      <w:sz w:val="20"/>
                      <w:szCs w:val="20"/>
                      <w:highlight w:val="yellow"/>
                    </w:rPr>
                    <w:t xml:space="preserve"> the value chain.</w:t>
                  </w:r>
                </w:p>
              </w:tc>
              <w:tc>
                <w:tcPr>
                  <w:tcW w:w="2956" w:type="dxa"/>
                </w:tcPr>
                <w:p w14:paraId="4DC4A96C" w14:textId="77777777" w:rsidR="00FB2407" w:rsidRPr="007F24F0" w:rsidRDefault="00FB2407" w:rsidP="00FB2407">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lastRenderedPageBreak/>
                    <w:t xml:space="preserve">Agriculture </w:t>
                  </w:r>
                  <w:r>
                    <w:rPr>
                      <w:rFonts w:asciiTheme="minorHAnsi" w:hAnsiTheme="minorHAnsi" w:cstheme="minorHAnsi"/>
                      <w:sz w:val="20"/>
                      <w:szCs w:val="20"/>
                      <w:highlight w:val="yellow"/>
                    </w:rPr>
                    <w:t>Research station Swat</w:t>
                  </w:r>
                </w:p>
                <w:p w14:paraId="0CA46F47" w14:textId="77777777" w:rsidR="00FB2407" w:rsidRPr="007F24F0" w:rsidRDefault="00FB2407" w:rsidP="00FB2407">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Agriculture Extension Department</w:t>
                  </w:r>
                </w:p>
                <w:p w14:paraId="1B4D9E82" w14:textId="77777777" w:rsidR="00FB2407" w:rsidRPr="007F24F0" w:rsidRDefault="00FB2407" w:rsidP="00FB2407">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Federal Seed Certification and Registration Department</w:t>
                  </w:r>
                </w:p>
                <w:p w14:paraId="0BC69F0C" w14:textId="77777777" w:rsidR="00FB2407" w:rsidRDefault="00FB2407" w:rsidP="00FB2407">
                  <w:pPr>
                    <w:pStyle w:val="ListParagraph"/>
                    <w:numPr>
                      <w:ilvl w:val="0"/>
                      <w:numId w:val="125"/>
                    </w:numPr>
                    <w:tabs>
                      <w:tab w:val="left" w:pos="2220"/>
                    </w:tabs>
                    <w:spacing w:after="0"/>
                    <w:ind w:left="94"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Professional </w:t>
                  </w:r>
                  <w:r w:rsidRPr="007F24F0">
                    <w:rPr>
                      <w:rFonts w:asciiTheme="minorHAnsi" w:hAnsiTheme="minorHAnsi" w:cstheme="minorHAnsi"/>
                      <w:sz w:val="20"/>
                      <w:szCs w:val="20"/>
                      <w:highlight w:val="yellow"/>
                    </w:rPr>
                    <w:t>Farmers’ Organizations</w:t>
                  </w:r>
                  <w:r>
                    <w:rPr>
                      <w:rFonts w:asciiTheme="minorHAnsi" w:hAnsiTheme="minorHAnsi" w:cstheme="minorHAnsi"/>
                      <w:sz w:val="20"/>
                      <w:szCs w:val="20"/>
                      <w:highlight w:val="yellow"/>
                    </w:rPr>
                    <w:t>/nursery growers’ association</w:t>
                  </w:r>
                </w:p>
                <w:p w14:paraId="5DD03D37" w14:textId="77777777" w:rsidR="00FB2407" w:rsidRPr="007F24F0" w:rsidRDefault="00FB2407" w:rsidP="00FB2407">
                  <w:pPr>
                    <w:pStyle w:val="ListParagraph"/>
                    <w:numPr>
                      <w:ilvl w:val="0"/>
                      <w:numId w:val="125"/>
                    </w:numPr>
                    <w:spacing w:after="0"/>
                    <w:ind w:left="94" w:hanging="94"/>
                    <w:rPr>
                      <w:rFonts w:asciiTheme="minorHAnsi" w:hAnsiTheme="minorHAnsi" w:cstheme="minorHAnsi"/>
                      <w:sz w:val="20"/>
                      <w:szCs w:val="20"/>
                      <w:highlight w:val="yellow"/>
                    </w:rPr>
                  </w:pPr>
                </w:p>
              </w:tc>
            </w:tr>
            <w:tr w:rsidR="00FB2407" w:rsidRPr="007F24F0" w14:paraId="4218C387" w14:textId="77777777" w:rsidTr="009D2DE0">
              <w:tc>
                <w:tcPr>
                  <w:tcW w:w="1980" w:type="dxa"/>
                </w:tcPr>
                <w:p w14:paraId="1CD86D00" w14:textId="77777777" w:rsidR="00FB2407" w:rsidRPr="007F24F0" w:rsidRDefault="00FB2407" w:rsidP="00FB2407">
                  <w:pPr>
                    <w:rPr>
                      <w:rFonts w:asciiTheme="minorHAnsi" w:hAnsiTheme="minorHAnsi" w:cstheme="minorHAnsi"/>
                      <w:color w:val="000000"/>
                      <w:sz w:val="20"/>
                      <w:szCs w:val="20"/>
                      <w:highlight w:val="yellow"/>
                    </w:rPr>
                  </w:pPr>
                  <w:r>
                    <w:rPr>
                      <w:rFonts w:asciiTheme="minorHAnsi" w:hAnsiTheme="minorHAnsi" w:cstheme="minorHAnsi"/>
                      <w:color w:val="000000"/>
                      <w:sz w:val="20"/>
                      <w:szCs w:val="20"/>
                      <w:highlight w:val="yellow"/>
                    </w:rPr>
                    <w:lastRenderedPageBreak/>
                    <w:t>Dairy, meat &amp; small ruminant</w:t>
                  </w:r>
                </w:p>
              </w:tc>
              <w:tc>
                <w:tcPr>
                  <w:tcW w:w="3969" w:type="dxa"/>
                </w:tcPr>
                <w:p w14:paraId="1720D41B" w14:textId="656BE1DC" w:rsidR="009D2DE0" w:rsidRDefault="00B74BA3" w:rsidP="00B74BA3">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Establishing </w:t>
                  </w:r>
                  <w:r w:rsidR="009D2DE0" w:rsidRPr="009D2DE0">
                    <w:rPr>
                      <w:rFonts w:asciiTheme="minorHAnsi" w:hAnsiTheme="minorHAnsi" w:cstheme="minorHAnsi"/>
                      <w:sz w:val="20"/>
                      <w:szCs w:val="20"/>
                      <w:highlight w:val="yellow"/>
                    </w:rPr>
                    <w:t>FMD</w:t>
                  </w:r>
                  <w:r>
                    <w:rPr>
                      <w:rFonts w:asciiTheme="minorHAnsi" w:hAnsiTheme="minorHAnsi" w:cstheme="minorHAnsi"/>
                      <w:sz w:val="20"/>
                      <w:szCs w:val="20"/>
                      <w:highlight w:val="yellow"/>
                    </w:rPr>
                    <w:t xml:space="preserve"> free zone</w:t>
                  </w:r>
                </w:p>
                <w:p w14:paraId="35DA61C2" w14:textId="2EB8A45D" w:rsidR="00FB2407" w:rsidRDefault="00FB2407" w:rsidP="00FB240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Organizing dairy farmers into PFOs.</w:t>
                  </w:r>
                </w:p>
                <w:p w14:paraId="15E51144" w14:textId="77777777" w:rsidR="00FB2407" w:rsidRDefault="00FB2407" w:rsidP="00FB240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Building their capacity in animal hygiene, nutrition, and management.</w:t>
                  </w:r>
                </w:p>
                <w:p w14:paraId="0FD4239D" w14:textId="77777777" w:rsidR="00FB2407" w:rsidRDefault="00FB2407" w:rsidP="00FB240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in establishment of milk collection and sale points.</w:t>
                  </w:r>
                </w:p>
                <w:p w14:paraId="58670391" w14:textId="77777777" w:rsidR="00FB2407" w:rsidRDefault="00FB2407" w:rsidP="00FB240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Mobilizing SMEs for investment in milk processing, pasteurization, and value addition.</w:t>
                  </w:r>
                </w:p>
                <w:p w14:paraId="0300C119" w14:textId="77777777" w:rsidR="00FB2407" w:rsidRDefault="00FB2407" w:rsidP="00FB240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Breed improvement for milk and meat.</w:t>
                  </w:r>
                </w:p>
                <w:p w14:paraId="4EFC9361" w14:textId="77777777" w:rsidR="00FB2407" w:rsidRDefault="00FB2407" w:rsidP="00FB240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in fattening of animals.</w:t>
                  </w:r>
                </w:p>
                <w:p w14:paraId="4AAECC07" w14:textId="77777777" w:rsidR="00FB2407" w:rsidRDefault="00FB2407" w:rsidP="00FB240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Capacity building of farmers in raring small ruminants.</w:t>
                  </w:r>
                </w:p>
                <w:p w14:paraId="2ED60694" w14:textId="77777777" w:rsidR="00FB2407" w:rsidRDefault="00FB2407" w:rsidP="00FB240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in breed improvement in small ruminant.</w:t>
                  </w:r>
                </w:p>
                <w:p w14:paraId="63C73407" w14:textId="77777777" w:rsidR="00FB2407" w:rsidRDefault="00FB2407" w:rsidP="00FB240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Mobilizing private sector in establishment of meat processing and value addition.</w:t>
                  </w:r>
                </w:p>
                <w:p w14:paraId="6C23EFB2" w14:textId="77777777" w:rsidR="00FB2407" w:rsidRDefault="00FB2407" w:rsidP="00FB240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Capacity building of butchers in standardized meat cuts and establishment of meat shops.</w:t>
                  </w:r>
                </w:p>
                <w:p w14:paraId="39AF62DF" w14:textId="77777777" w:rsidR="00FB2407" w:rsidRDefault="00FB2407" w:rsidP="00FB240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in production of improved fodders.</w:t>
                  </w:r>
                </w:p>
                <w:p w14:paraId="1870CB5F" w14:textId="77777777" w:rsidR="00FB2407" w:rsidRDefault="00FB2407" w:rsidP="00FB2407">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Market access and linkages.</w:t>
                  </w:r>
                </w:p>
                <w:p w14:paraId="3A36C47E" w14:textId="77777777" w:rsidR="00FB2407" w:rsidRPr="00734B30" w:rsidRDefault="00FB2407" w:rsidP="00FB2407">
                  <w:pPr>
                    <w:ind w:right="33"/>
                    <w:rPr>
                      <w:rFonts w:asciiTheme="minorHAnsi" w:hAnsiTheme="minorHAnsi" w:cstheme="minorHAnsi"/>
                      <w:sz w:val="20"/>
                      <w:szCs w:val="20"/>
                      <w:highlight w:val="yellow"/>
                    </w:rPr>
                  </w:pPr>
                </w:p>
              </w:tc>
              <w:tc>
                <w:tcPr>
                  <w:tcW w:w="2956" w:type="dxa"/>
                </w:tcPr>
                <w:p w14:paraId="621CEC77" w14:textId="77777777" w:rsidR="00FB2407" w:rsidRPr="007F24F0" w:rsidRDefault="00FB2407" w:rsidP="00FB2407">
                  <w:pPr>
                    <w:pStyle w:val="ListParagraph"/>
                    <w:numPr>
                      <w:ilvl w:val="0"/>
                      <w:numId w:val="125"/>
                    </w:numPr>
                    <w:spacing w:after="0"/>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Livestock Department</w:t>
                  </w:r>
                </w:p>
                <w:p w14:paraId="0AA87124" w14:textId="77777777" w:rsidR="00FB2407" w:rsidRPr="007F24F0" w:rsidRDefault="00FB2407" w:rsidP="00FB2407">
                  <w:pPr>
                    <w:pStyle w:val="ListParagraph"/>
                    <w:numPr>
                      <w:ilvl w:val="0"/>
                      <w:numId w:val="125"/>
                    </w:numPr>
                    <w:spacing w:after="0"/>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Private Sector</w:t>
                  </w:r>
                </w:p>
                <w:p w14:paraId="7B0938BB" w14:textId="77777777" w:rsidR="00FB2407" w:rsidRDefault="00FB2407" w:rsidP="00FB2407">
                  <w:pPr>
                    <w:pStyle w:val="ListParagraph"/>
                    <w:numPr>
                      <w:ilvl w:val="0"/>
                      <w:numId w:val="125"/>
                    </w:numPr>
                    <w:spacing w:after="0"/>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Farmers’ Organization</w:t>
                  </w:r>
                </w:p>
                <w:p w14:paraId="2BD26927" w14:textId="77777777" w:rsidR="00FB2407" w:rsidRPr="007F24F0" w:rsidRDefault="00FB2407" w:rsidP="00FB2407">
                  <w:pPr>
                    <w:pStyle w:val="ListParagraph"/>
                    <w:numPr>
                      <w:ilvl w:val="0"/>
                      <w:numId w:val="125"/>
                    </w:numPr>
                    <w:spacing w:after="0"/>
                    <w:rPr>
                      <w:rFonts w:asciiTheme="minorHAnsi" w:hAnsiTheme="minorHAnsi" w:cstheme="minorHAnsi"/>
                      <w:sz w:val="20"/>
                      <w:szCs w:val="20"/>
                      <w:highlight w:val="yellow"/>
                    </w:rPr>
                  </w:pPr>
                  <w:r>
                    <w:rPr>
                      <w:rFonts w:asciiTheme="minorHAnsi" w:hAnsiTheme="minorHAnsi" w:cstheme="minorHAnsi"/>
                      <w:sz w:val="20"/>
                      <w:szCs w:val="20"/>
                      <w:highlight w:val="yellow"/>
                    </w:rPr>
                    <w:t>Youth (as AIT – 100)</w:t>
                  </w:r>
                </w:p>
              </w:tc>
            </w:tr>
            <w:tr w:rsidR="009D2DE0" w:rsidRPr="007F24F0" w14:paraId="28A847D0" w14:textId="77777777" w:rsidTr="009D2DE0">
              <w:tc>
                <w:tcPr>
                  <w:tcW w:w="1980" w:type="dxa"/>
                </w:tcPr>
                <w:p w14:paraId="6AF18E78" w14:textId="4277F3C7" w:rsidR="009D2DE0" w:rsidRDefault="009D2DE0" w:rsidP="009D2DE0">
                  <w:pPr>
                    <w:rPr>
                      <w:rFonts w:asciiTheme="minorHAnsi" w:hAnsiTheme="minorHAnsi" w:cstheme="minorHAnsi"/>
                      <w:color w:val="000000"/>
                      <w:sz w:val="20"/>
                      <w:szCs w:val="20"/>
                      <w:highlight w:val="yellow"/>
                    </w:rPr>
                  </w:pPr>
                  <w:r>
                    <w:rPr>
                      <w:rFonts w:asciiTheme="minorHAnsi" w:hAnsiTheme="minorHAnsi" w:cstheme="minorHAnsi"/>
                      <w:color w:val="000000"/>
                      <w:sz w:val="20"/>
                      <w:szCs w:val="20"/>
                      <w:highlight w:val="yellow"/>
                    </w:rPr>
                    <w:t>Others</w:t>
                  </w:r>
                </w:p>
              </w:tc>
              <w:tc>
                <w:tcPr>
                  <w:tcW w:w="3969" w:type="dxa"/>
                </w:tcPr>
                <w:p w14:paraId="4FF37A91" w14:textId="0ED00066" w:rsidR="009D2DE0" w:rsidRDefault="009D2DE0" w:rsidP="009D2DE0">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Identified based on the market studies and business planning exercise to be carried out in the first year of the project implementation.</w:t>
                  </w:r>
                </w:p>
              </w:tc>
              <w:tc>
                <w:tcPr>
                  <w:tcW w:w="2956" w:type="dxa"/>
                </w:tcPr>
                <w:p w14:paraId="4AB1F8F2" w14:textId="5CABFA22" w:rsidR="009D2DE0" w:rsidRPr="007F24F0" w:rsidRDefault="009D2DE0" w:rsidP="009D2DE0">
                  <w:pPr>
                    <w:pStyle w:val="ListParagraph"/>
                    <w:numPr>
                      <w:ilvl w:val="0"/>
                      <w:numId w:val="125"/>
                    </w:numPr>
                    <w:spacing w:after="0"/>
                    <w:rPr>
                      <w:rFonts w:asciiTheme="minorHAnsi" w:hAnsiTheme="minorHAnsi" w:cstheme="minorHAnsi"/>
                      <w:sz w:val="20"/>
                      <w:szCs w:val="20"/>
                      <w:highlight w:val="yellow"/>
                    </w:rPr>
                  </w:pPr>
                  <w:r>
                    <w:rPr>
                      <w:rFonts w:asciiTheme="minorHAnsi" w:hAnsiTheme="minorHAnsi" w:cstheme="minorHAnsi"/>
                      <w:sz w:val="20"/>
                      <w:szCs w:val="20"/>
                      <w:highlight w:val="yellow"/>
                    </w:rPr>
                    <w:t>Relevant stakeholders</w:t>
                  </w:r>
                </w:p>
              </w:tc>
            </w:tr>
          </w:tbl>
          <w:p w14:paraId="7D65AD05" w14:textId="39E7D0D9" w:rsidR="00422211" w:rsidRPr="004A0131" w:rsidRDefault="00422211" w:rsidP="00422211">
            <w:pPr>
              <w:numPr>
                <w:ilvl w:val="2"/>
                <w:numId w:val="13"/>
              </w:numPr>
              <w:pBdr>
                <w:top w:val="nil"/>
                <w:left w:val="nil"/>
                <w:bottom w:val="nil"/>
                <w:right w:val="nil"/>
                <w:between w:val="nil"/>
              </w:pBdr>
              <w:spacing w:before="120"/>
              <w:ind w:left="560" w:firstLine="0"/>
              <w:rPr>
                <w:rFonts w:asciiTheme="minorHAnsi" w:hAnsiTheme="minorHAnsi" w:cstheme="minorHAnsi"/>
                <w:color w:val="000000"/>
                <w:highlight w:val="yellow"/>
              </w:rPr>
            </w:pPr>
            <w:r w:rsidRPr="007F24F0">
              <w:rPr>
                <w:rFonts w:asciiTheme="minorHAnsi" w:hAnsiTheme="minorHAnsi" w:cstheme="minorHAnsi"/>
                <w:color w:val="000000"/>
                <w:sz w:val="22"/>
                <w:szCs w:val="22"/>
                <w:highlight w:val="yellow"/>
              </w:rPr>
              <w:t xml:space="preserve">  </w:t>
            </w:r>
            <w:r>
              <w:rPr>
                <w:rFonts w:asciiTheme="minorHAnsi" w:hAnsiTheme="minorHAnsi" w:cstheme="minorHAnsi"/>
                <w:b/>
                <w:bCs/>
                <w:color w:val="000000"/>
                <w:sz w:val="22"/>
                <w:szCs w:val="22"/>
                <w:highlight w:val="yellow"/>
              </w:rPr>
              <w:t xml:space="preserve">Chitral Natural </w:t>
            </w:r>
            <w:r w:rsidRPr="004A0131">
              <w:rPr>
                <w:rFonts w:asciiTheme="minorHAnsi" w:hAnsiTheme="minorHAnsi" w:cstheme="minorHAnsi"/>
                <w:b/>
                <w:bCs/>
                <w:color w:val="000000"/>
                <w:sz w:val="22"/>
                <w:szCs w:val="22"/>
                <w:highlight w:val="yellow"/>
              </w:rPr>
              <w:t>Agribusiness Cluster.</w:t>
            </w:r>
            <w:r w:rsidRPr="007F24F0">
              <w:rPr>
                <w:rFonts w:asciiTheme="minorHAnsi" w:hAnsiTheme="minorHAnsi" w:cstheme="minorHAnsi"/>
                <w:color w:val="000000"/>
                <w:sz w:val="22"/>
                <w:szCs w:val="22"/>
                <w:highlight w:val="yellow"/>
              </w:rPr>
              <w:t xml:space="preserve"> Th</w:t>
            </w:r>
            <w:r>
              <w:rPr>
                <w:rFonts w:asciiTheme="minorHAnsi" w:hAnsiTheme="minorHAnsi" w:cstheme="minorHAnsi"/>
                <w:color w:val="000000"/>
                <w:sz w:val="22"/>
                <w:szCs w:val="22"/>
                <w:highlight w:val="yellow"/>
              </w:rPr>
              <w:t xml:space="preserve">is </w:t>
            </w:r>
            <w:r w:rsidRPr="007F24F0">
              <w:rPr>
                <w:rFonts w:asciiTheme="minorHAnsi" w:hAnsiTheme="minorHAnsi" w:cstheme="minorHAnsi"/>
                <w:color w:val="000000"/>
                <w:sz w:val="22"/>
                <w:szCs w:val="22"/>
                <w:highlight w:val="yellow"/>
              </w:rPr>
              <w:t>cluster will have a focus on the promotion of</w:t>
            </w:r>
            <w:r>
              <w:rPr>
                <w:rFonts w:asciiTheme="minorHAnsi" w:hAnsiTheme="minorHAnsi" w:cstheme="minorHAnsi"/>
                <w:color w:val="000000"/>
                <w:sz w:val="22"/>
                <w:szCs w:val="22"/>
                <w:highlight w:val="yellow"/>
              </w:rPr>
              <w:t xml:space="preserve"> fruits, high value vegetable aromatic plants, </w:t>
            </w:r>
            <w:r w:rsidR="00285DEC">
              <w:rPr>
                <w:rFonts w:asciiTheme="minorHAnsi" w:hAnsiTheme="minorHAnsi" w:cstheme="minorHAnsi"/>
                <w:color w:val="000000"/>
                <w:sz w:val="22"/>
                <w:szCs w:val="22"/>
                <w:highlight w:val="yellow"/>
              </w:rPr>
              <w:t xml:space="preserve">fisheries, </w:t>
            </w:r>
            <w:r>
              <w:rPr>
                <w:rFonts w:asciiTheme="minorHAnsi" w:hAnsiTheme="minorHAnsi" w:cstheme="minorHAnsi"/>
                <w:color w:val="000000"/>
                <w:sz w:val="22"/>
                <w:szCs w:val="22"/>
                <w:highlight w:val="yellow"/>
              </w:rPr>
              <w:t xml:space="preserve">and livestock. The cluster will consist of </w:t>
            </w:r>
            <w:r w:rsidR="00285DEC">
              <w:rPr>
                <w:rFonts w:asciiTheme="minorHAnsi" w:hAnsiTheme="minorHAnsi" w:cstheme="minorHAnsi"/>
                <w:color w:val="000000"/>
                <w:sz w:val="22"/>
                <w:szCs w:val="22"/>
                <w:highlight w:val="yellow"/>
              </w:rPr>
              <w:t>2 districts Chitral upper and Chitral lower.</w:t>
            </w:r>
            <w:r>
              <w:rPr>
                <w:rFonts w:asciiTheme="minorHAnsi" w:hAnsiTheme="minorHAnsi" w:cstheme="minorHAnsi"/>
                <w:color w:val="000000"/>
                <w:sz w:val="22"/>
                <w:szCs w:val="22"/>
                <w:highlight w:val="yellow"/>
              </w:rPr>
              <w:t xml:space="preserve"> The key interventions will include promotion of;</w:t>
            </w:r>
            <w:r w:rsidRPr="007F24F0">
              <w:rPr>
                <w:rFonts w:asciiTheme="minorHAnsi" w:hAnsiTheme="minorHAnsi" w:cstheme="minorHAnsi"/>
                <w:color w:val="000000"/>
                <w:sz w:val="22"/>
                <w:szCs w:val="22"/>
                <w:highlight w:val="yellow"/>
              </w:rPr>
              <w:t xml:space="preserve"> (i) </w:t>
            </w:r>
            <w:r>
              <w:rPr>
                <w:rFonts w:asciiTheme="minorHAnsi" w:hAnsiTheme="minorHAnsi" w:cstheme="minorHAnsi"/>
                <w:color w:val="000000"/>
                <w:sz w:val="22"/>
                <w:szCs w:val="22"/>
                <w:highlight w:val="yellow"/>
              </w:rPr>
              <w:t>pome and stone fruits (ii) straw berry and straw berry runners (iii) citruses (iv) off season and high value vegetables</w:t>
            </w:r>
            <w:r w:rsidRPr="007F24F0">
              <w:rPr>
                <w:rFonts w:asciiTheme="minorHAnsi" w:hAnsiTheme="minorHAnsi" w:cstheme="minorHAnsi"/>
                <w:color w:val="000000"/>
                <w:sz w:val="22"/>
                <w:szCs w:val="22"/>
                <w:highlight w:val="yellow"/>
              </w:rPr>
              <w:t xml:space="preserve"> (</w:t>
            </w:r>
            <w:r>
              <w:rPr>
                <w:rFonts w:asciiTheme="minorHAnsi" w:hAnsiTheme="minorHAnsi" w:cstheme="minorHAnsi"/>
                <w:color w:val="000000"/>
                <w:sz w:val="22"/>
                <w:szCs w:val="22"/>
                <w:highlight w:val="yellow"/>
              </w:rPr>
              <w:t>v</w:t>
            </w:r>
            <w:r w:rsidRPr="007F24F0">
              <w:rPr>
                <w:rFonts w:asciiTheme="minorHAnsi" w:hAnsiTheme="minorHAnsi" w:cstheme="minorHAnsi"/>
                <w:color w:val="000000"/>
                <w:sz w:val="22"/>
                <w:szCs w:val="22"/>
                <w:highlight w:val="yellow"/>
              </w:rPr>
              <w:t xml:space="preserve">) </w:t>
            </w:r>
            <w:r>
              <w:rPr>
                <w:rFonts w:asciiTheme="minorHAnsi" w:hAnsiTheme="minorHAnsi" w:cstheme="minorHAnsi"/>
                <w:color w:val="000000"/>
                <w:sz w:val="22"/>
                <w:szCs w:val="22"/>
                <w:highlight w:val="yellow"/>
              </w:rPr>
              <w:t xml:space="preserve">support and promotion of fruit nurseries (vi) medicinal and aromatic plants (vii) </w:t>
            </w:r>
            <w:r w:rsidRPr="007F24F0">
              <w:rPr>
                <w:rFonts w:asciiTheme="minorHAnsi" w:hAnsiTheme="minorHAnsi" w:cstheme="minorHAnsi"/>
                <w:color w:val="000000"/>
                <w:sz w:val="22"/>
                <w:szCs w:val="22"/>
                <w:highlight w:val="yellow"/>
              </w:rPr>
              <w:t>dairy</w:t>
            </w:r>
            <w:r>
              <w:rPr>
                <w:rFonts w:asciiTheme="minorHAnsi" w:hAnsiTheme="minorHAnsi" w:cstheme="minorHAnsi"/>
                <w:color w:val="000000"/>
                <w:sz w:val="22"/>
                <w:szCs w:val="22"/>
                <w:highlight w:val="yellow"/>
              </w:rPr>
              <w:t xml:space="preserve"> and small ruminants. </w:t>
            </w:r>
            <w:r w:rsidRPr="007F24F0">
              <w:rPr>
                <w:rFonts w:asciiTheme="minorHAnsi" w:hAnsiTheme="minorHAnsi" w:cstheme="minorHAnsi"/>
                <w:color w:val="000000"/>
                <w:sz w:val="22"/>
                <w:szCs w:val="22"/>
                <w:highlight w:val="yellow"/>
              </w:rPr>
              <w:t>Key interventions shall include;</w:t>
            </w:r>
          </w:p>
          <w:p w14:paraId="40AB9127" w14:textId="77777777" w:rsidR="00422211" w:rsidRPr="007F24F0" w:rsidRDefault="00422211" w:rsidP="00422211">
            <w:pPr>
              <w:pBdr>
                <w:top w:val="nil"/>
                <w:left w:val="nil"/>
                <w:bottom w:val="nil"/>
                <w:right w:val="nil"/>
                <w:between w:val="nil"/>
              </w:pBdr>
              <w:spacing w:before="120"/>
              <w:ind w:left="560"/>
              <w:rPr>
                <w:rFonts w:asciiTheme="minorHAnsi" w:hAnsiTheme="minorHAnsi" w:cstheme="minorHAnsi"/>
                <w:color w:val="000000"/>
                <w:highlight w:val="yellow"/>
              </w:rPr>
            </w:pPr>
          </w:p>
          <w:tbl>
            <w:tblPr>
              <w:tblStyle w:val="TableGrid"/>
              <w:tblW w:w="8905" w:type="dxa"/>
              <w:tblInd w:w="560" w:type="dxa"/>
              <w:tblLayout w:type="fixed"/>
              <w:tblLook w:val="04A0" w:firstRow="1" w:lastRow="0" w:firstColumn="1" w:lastColumn="0" w:noHBand="0" w:noVBand="1"/>
            </w:tblPr>
            <w:tblGrid>
              <w:gridCol w:w="1980"/>
              <w:gridCol w:w="3969"/>
              <w:gridCol w:w="2956"/>
            </w:tblGrid>
            <w:tr w:rsidR="00422211" w:rsidRPr="007F24F0" w14:paraId="60BD8970" w14:textId="77777777" w:rsidTr="009D2DE0">
              <w:tc>
                <w:tcPr>
                  <w:tcW w:w="1980" w:type="dxa"/>
                </w:tcPr>
                <w:p w14:paraId="10EC5438" w14:textId="77777777" w:rsidR="00422211" w:rsidRPr="007F24F0" w:rsidRDefault="00422211" w:rsidP="00422211">
                  <w:pPr>
                    <w:rPr>
                      <w:rFonts w:asciiTheme="minorHAnsi" w:hAnsiTheme="minorHAnsi" w:cstheme="minorHAnsi"/>
                      <w:color w:val="000000"/>
                      <w:sz w:val="20"/>
                      <w:szCs w:val="20"/>
                      <w:highlight w:val="yellow"/>
                    </w:rPr>
                  </w:pPr>
                  <w:r w:rsidRPr="007F24F0">
                    <w:rPr>
                      <w:rFonts w:asciiTheme="minorHAnsi" w:hAnsiTheme="minorHAnsi" w:cstheme="minorHAnsi"/>
                      <w:color w:val="000000"/>
                      <w:sz w:val="20"/>
                      <w:szCs w:val="20"/>
                      <w:highlight w:val="yellow"/>
                    </w:rPr>
                    <w:t>Intervention Areas</w:t>
                  </w:r>
                </w:p>
              </w:tc>
              <w:tc>
                <w:tcPr>
                  <w:tcW w:w="3969" w:type="dxa"/>
                </w:tcPr>
                <w:p w14:paraId="5567B405" w14:textId="77777777" w:rsidR="00422211" w:rsidRPr="007F24F0" w:rsidRDefault="00422211" w:rsidP="00422211">
                  <w:pPr>
                    <w:rPr>
                      <w:rFonts w:asciiTheme="minorHAnsi" w:hAnsiTheme="minorHAnsi" w:cstheme="minorHAnsi"/>
                      <w:color w:val="000000"/>
                      <w:sz w:val="20"/>
                      <w:szCs w:val="20"/>
                      <w:highlight w:val="yellow"/>
                    </w:rPr>
                  </w:pPr>
                  <w:r w:rsidRPr="007F24F0">
                    <w:rPr>
                      <w:rFonts w:asciiTheme="minorHAnsi" w:hAnsiTheme="minorHAnsi" w:cstheme="minorHAnsi"/>
                      <w:color w:val="000000"/>
                      <w:sz w:val="20"/>
                      <w:szCs w:val="20"/>
                      <w:highlight w:val="yellow"/>
                    </w:rPr>
                    <w:t>Activities</w:t>
                  </w:r>
                </w:p>
              </w:tc>
              <w:tc>
                <w:tcPr>
                  <w:tcW w:w="2956" w:type="dxa"/>
                </w:tcPr>
                <w:p w14:paraId="06720F31" w14:textId="77777777" w:rsidR="00422211" w:rsidRPr="007F24F0" w:rsidRDefault="00422211" w:rsidP="00422211">
                  <w:pPr>
                    <w:ind w:right="440"/>
                    <w:rPr>
                      <w:rFonts w:asciiTheme="minorHAnsi" w:hAnsiTheme="minorHAnsi" w:cstheme="minorHAnsi"/>
                      <w:color w:val="000000"/>
                      <w:sz w:val="20"/>
                      <w:szCs w:val="20"/>
                      <w:highlight w:val="yellow"/>
                    </w:rPr>
                  </w:pPr>
                  <w:r w:rsidRPr="007F24F0">
                    <w:rPr>
                      <w:rFonts w:asciiTheme="minorHAnsi" w:hAnsiTheme="minorHAnsi" w:cstheme="minorHAnsi"/>
                      <w:color w:val="000000"/>
                      <w:sz w:val="20"/>
                      <w:szCs w:val="20"/>
                      <w:highlight w:val="yellow"/>
                    </w:rPr>
                    <w:t>Institutional responsibilities</w:t>
                  </w:r>
                </w:p>
              </w:tc>
            </w:tr>
            <w:tr w:rsidR="00422211" w:rsidRPr="007F24F0" w14:paraId="75551DFC" w14:textId="77777777" w:rsidTr="009D2DE0">
              <w:tc>
                <w:tcPr>
                  <w:tcW w:w="1980" w:type="dxa"/>
                </w:tcPr>
                <w:p w14:paraId="624E8832" w14:textId="77777777" w:rsidR="00422211" w:rsidRPr="00FA3099" w:rsidRDefault="00422211" w:rsidP="00B74BA3">
                  <w:pPr>
                    <w:rPr>
                      <w:rFonts w:asciiTheme="minorHAnsi" w:hAnsiTheme="minorHAnsi" w:cstheme="minorHAnsi"/>
                      <w:sz w:val="20"/>
                      <w:szCs w:val="20"/>
                      <w:highlight w:val="yellow"/>
                    </w:rPr>
                  </w:pPr>
                  <w:r w:rsidRPr="00FA3099">
                    <w:rPr>
                      <w:rFonts w:asciiTheme="minorHAnsi" w:hAnsiTheme="minorHAnsi" w:cstheme="minorHAnsi"/>
                      <w:sz w:val="20"/>
                      <w:szCs w:val="20"/>
                      <w:highlight w:val="yellow"/>
                    </w:rPr>
                    <w:t>Pome &amp; stone fruits</w:t>
                  </w:r>
                </w:p>
              </w:tc>
              <w:tc>
                <w:tcPr>
                  <w:tcW w:w="3969" w:type="dxa"/>
                </w:tcPr>
                <w:p w14:paraId="1877D934" w14:textId="6B12ABCD" w:rsidR="00422211" w:rsidRDefault="00422211" w:rsidP="00422211">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Support nursery growers’ professional </w:t>
                  </w:r>
                  <w:r w:rsidRPr="007F24F0">
                    <w:rPr>
                      <w:rFonts w:asciiTheme="minorHAnsi" w:hAnsiTheme="minorHAnsi" w:cstheme="minorHAnsi"/>
                      <w:sz w:val="20"/>
                      <w:szCs w:val="20"/>
                      <w:highlight w:val="yellow"/>
                    </w:rPr>
                    <w:t>farmer organizations</w:t>
                  </w:r>
                  <w:r>
                    <w:rPr>
                      <w:rFonts w:asciiTheme="minorHAnsi" w:hAnsiTheme="minorHAnsi" w:cstheme="minorHAnsi"/>
                      <w:sz w:val="20"/>
                      <w:szCs w:val="20"/>
                      <w:highlight w:val="yellow"/>
                    </w:rPr>
                    <w:t xml:space="preserve"> for establishment of screen houses, nurseries.</w:t>
                  </w:r>
                </w:p>
                <w:p w14:paraId="48D451B8" w14:textId="77777777" w:rsidR="00422211" w:rsidRPr="007F24F0" w:rsidRDefault="00422211" w:rsidP="00422211">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to nursery growers in registration and certification of plants and nurseries.</w:t>
                  </w:r>
                </w:p>
                <w:p w14:paraId="144FD1AB" w14:textId="77777777" w:rsidR="00422211" w:rsidRDefault="00422211" w:rsidP="00422211">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Technical assistance in </w:t>
                  </w:r>
                  <w:r w:rsidRPr="007F24F0">
                    <w:rPr>
                      <w:rFonts w:asciiTheme="minorHAnsi" w:hAnsiTheme="minorHAnsi" w:cstheme="minorHAnsi"/>
                      <w:sz w:val="20"/>
                      <w:szCs w:val="20"/>
                      <w:highlight w:val="yellow"/>
                    </w:rPr>
                    <w:t xml:space="preserve">Capacity building </w:t>
                  </w:r>
                  <w:r>
                    <w:rPr>
                      <w:rFonts w:asciiTheme="minorHAnsi" w:hAnsiTheme="minorHAnsi" w:cstheme="minorHAnsi"/>
                      <w:sz w:val="20"/>
                      <w:szCs w:val="20"/>
                      <w:highlight w:val="yellow"/>
                    </w:rPr>
                    <w:t>of their workers, technicians etc.</w:t>
                  </w:r>
                </w:p>
                <w:p w14:paraId="552B4E15" w14:textId="77777777" w:rsidR="00422211" w:rsidRDefault="00422211" w:rsidP="00422211">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to PFOs in establishment of commercial orchards.</w:t>
                  </w:r>
                </w:p>
                <w:p w14:paraId="795F67F9" w14:textId="77777777" w:rsidR="00422211" w:rsidRDefault="00422211" w:rsidP="00422211">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to farmers and organizations in value addition in fresh, processed, dried.</w:t>
                  </w:r>
                </w:p>
                <w:p w14:paraId="5C24AE52" w14:textId="77777777" w:rsidR="00422211" w:rsidRDefault="00422211" w:rsidP="00422211">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lastRenderedPageBreak/>
                    <w:t>Mobilizing investment in fruits processing, packaging and export.</w:t>
                  </w:r>
                </w:p>
                <w:p w14:paraId="06406B2A" w14:textId="77777777" w:rsidR="00422211" w:rsidRDefault="00422211" w:rsidP="00422211">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to farmers and FOs in commercial production of strawberry runners.</w:t>
                  </w:r>
                </w:p>
                <w:p w14:paraId="705BE8E5" w14:textId="77777777" w:rsidR="00422211" w:rsidRPr="007F24F0" w:rsidRDefault="00422211" w:rsidP="00422211">
                  <w:pPr>
                    <w:pStyle w:val="ListParagraph"/>
                    <w:numPr>
                      <w:ilvl w:val="0"/>
                      <w:numId w:val="125"/>
                    </w:numPr>
                    <w:spacing w:after="0"/>
                    <w:ind w:left="94" w:right="299" w:hanging="94"/>
                    <w:rPr>
                      <w:rFonts w:asciiTheme="minorHAnsi" w:hAnsiTheme="minorHAnsi" w:cstheme="minorHAnsi"/>
                      <w:sz w:val="20"/>
                      <w:szCs w:val="20"/>
                      <w:highlight w:val="yellow"/>
                    </w:rPr>
                  </w:pPr>
                  <w:r>
                    <w:rPr>
                      <w:rFonts w:asciiTheme="minorHAnsi" w:hAnsiTheme="minorHAnsi" w:cstheme="minorHAnsi"/>
                      <w:sz w:val="20"/>
                      <w:szCs w:val="20"/>
                      <w:highlight w:val="yellow"/>
                    </w:rPr>
                    <w:t>Mobilizing investors through grant support for strawberry processing, export.</w:t>
                  </w:r>
                </w:p>
              </w:tc>
              <w:tc>
                <w:tcPr>
                  <w:tcW w:w="2956" w:type="dxa"/>
                </w:tcPr>
                <w:p w14:paraId="110293B4" w14:textId="77777777" w:rsidR="00422211" w:rsidRPr="007F24F0" w:rsidRDefault="00422211" w:rsidP="00422211">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lastRenderedPageBreak/>
                    <w:t xml:space="preserve">Agriculture </w:t>
                  </w:r>
                  <w:r>
                    <w:rPr>
                      <w:rFonts w:asciiTheme="minorHAnsi" w:hAnsiTheme="minorHAnsi" w:cstheme="minorHAnsi"/>
                      <w:sz w:val="20"/>
                      <w:szCs w:val="20"/>
                      <w:highlight w:val="yellow"/>
                    </w:rPr>
                    <w:t>Research station Swat</w:t>
                  </w:r>
                </w:p>
                <w:p w14:paraId="2AE91345" w14:textId="77777777" w:rsidR="00422211" w:rsidRPr="007F24F0" w:rsidRDefault="00422211" w:rsidP="00422211">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Agriculture Extension Department</w:t>
                  </w:r>
                </w:p>
                <w:p w14:paraId="4A94FE5B" w14:textId="77777777" w:rsidR="00422211" w:rsidRPr="007F24F0" w:rsidRDefault="00422211" w:rsidP="00422211">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Federal Seed Certification and Registration Department</w:t>
                  </w:r>
                </w:p>
                <w:p w14:paraId="50EEBD0D" w14:textId="77777777" w:rsidR="00422211" w:rsidRDefault="00422211" w:rsidP="00422211">
                  <w:pPr>
                    <w:pStyle w:val="ListParagraph"/>
                    <w:numPr>
                      <w:ilvl w:val="0"/>
                      <w:numId w:val="125"/>
                    </w:numPr>
                    <w:tabs>
                      <w:tab w:val="left" w:pos="2220"/>
                    </w:tabs>
                    <w:spacing w:after="0"/>
                    <w:ind w:left="94"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Professional </w:t>
                  </w:r>
                  <w:r w:rsidRPr="007F24F0">
                    <w:rPr>
                      <w:rFonts w:asciiTheme="minorHAnsi" w:hAnsiTheme="minorHAnsi" w:cstheme="minorHAnsi"/>
                      <w:sz w:val="20"/>
                      <w:szCs w:val="20"/>
                      <w:highlight w:val="yellow"/>
                    </w:rPr>
                    <w:t>Farmers’ Organizations</w:t>
                  </w:r>
                  <w:r>
                    <w:rPr>
                      <w:rFonts w:asciiTheme="minorHAnsi" w:hAnsiTheme="minorHAnsi" w:cstheme="minorHAnsi"/>
                      <w:sz w:val="20"/>
                      <w:szCs w:val="20"/>
                      <w:highlight w:val="yellow"/>
                    </w:rPr>
                    <w:t>/nursery growers’ association</w:t>
                  </w:r>
                </w:p>
                <w:p w14:paraId="71D78D50" w14:textId="77777777" w:rsidR="00422211" w:rsidRPr="007F24F0" w:rsidRDefault="00422211" w:rsidP="00422211">
                  <w:pPr>
                    <w:pStyle w:val="ListParagraph"/>
                    <w:tabs>
                      <w:tab w:val="left" w:pos="2220"/>
                    </w:tabs>
                    <w:spacing w:after="0"/>
                    <w:ind w:left="94"/>
                    <w:rPr>
                      <w:rFonts w:asciiTheme="minorHAnsi" w:hAnsiTheme="minorHAnsi" w:cstheme="minorHAnsi"/>
                      <w:sz w:val="20"/>
                      <w:szCs w:val="20"/>
                      <w:highlight w:val="yellow"/>
                    </w:rPr>
                  </w:pPr>
                </w:p>
              </w:tc>
            </w:tr>
            <w:tr w:rsidR="00422211" w:rsidRPr="007F24F0" w14:paraId="35564022" w14:textId="77777777" w:rsidTr="009D2DE0">
              <w:tc>
                <w:tcPr>
                  <w:tcW w:w="1980" w:type="dxa"/>
                </w:tcPr>
                <w:p w14:paraId="2E0959F5" w14:textId="77777777" w:rsidR="00422211" w:rsidRDefault="00422211" w:rsidP="00B74BA3">
                  <w:pPr>
                    <w:rPr>
                      <w:rFonts w:asciiTheme="minorHAnsi" w:hAnsiTheme="minorHAnsi" w:cstheme="minorHAnsi"/>
                      <w:sz w:val="20"/>
                      <w:szCs w:val="20"/>
                      <w:highlight w:val="yellow"/>
                    </w:rPr>
                  </w:pPr>
                  <w:r>
                    <w:rPr>
                      <w:rFonts w:asciiTheme="minorHAnsi" w:hAnsiTheme="minorHAnsi" w:cstheme="minorHAnsi"/>
                      <w:sz w:val="20"/>
                      <w:szCs w:val="20"/>
                      <w:highlight w:val="yellow"/>
                    </w:rPr>
                    <w:lastRenderedPageBreak/>
                    <w:t>Offseason &amp; high value vegetables</w:t>
                  </w:r>
                </w:p>
              </w:tc>
              <w:tc>
                <w:tcPr>
                  <w:tcW w:w="3969" w:type="dxa"/>
                </w:tcPr>
                <w:p w14:paraId="37CCCA58" w14:textId="77777777" w:rsidR="00422211" w:rsidRDefault="00422211" w:rsidP="00422211">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Introduction of improved varieties and new technologies for OS/HV vegetable production.</w:t>
                  </w:r>
                </w:p>
                <w:p w14:paraId="467B709A" w14:textId="77777777" w:rsidR="00422211" w:rsidRDefault="00422211" w:rsidP="00422211">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Grant support to PFOs in establishment of aggregation centers.</w:t>
                  </w:r>
                </w:p>
                <w:p w14:paraId="089BAD99" w14:textId="77777777" w:rsidR="00422211" w:rsidRDefault="00422211" w:rsidP="00422211">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Introduction of improved packaging.</w:t>
                  </w:r>
                </w:p>
                <w:p w14:paraId="575F7E67" w14:textId="77777777" w:rsidR="00422211" w:rsidRDefault="00422211" w:rsidP="00422211">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Mobilizing private sector investment in vegetable processing </w:t>
                  </w:r>
                  <w:proofErr w:type="spellStart"/>
                  <w:r>
                    <w:rPr>
                      <w:rFonts w:asciiTheme="minorHAnsi" w:hAnsiTheme="minorHAnsi" w:cstheme="minorHAnsi"/>
                      <w:sz w:val="20"/>
                      <w:szCs w:val="20"/>
                      <w:highlight w:val="yellow"/>
                    </w:rPr>
                    <w:t>i.e</w:t>
                  </w:r>
                  <w:proofErr w:type="spellEnd"/>
                  <w:r>
                    <w:rPr>
                      <w:rFonts w:asciiTheme="minorHAnsi" w:hAnsiTheme="minorHAnsi" w:cstheme="minorHAnsi"/>
                      <w:sz w:val="20"/>
                      <w:szCs w:val="20"/>
                      <w:highlight w:val="yellow"/>
                    </w:rPr>
                    <w:t xml:space="preserve"> chips, paste, ketchup, frozen etc.</w:t>
                  </w:r>
                </w:p>
                <w:p w14:paraId="05811BA0" w14:textId="77777777" w:rsidR="00422211" w:rsidRDefault="00422211" w:rsidP="00422211">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to farmers in market access and linkages.</w:t>
                  </w:r>
                </w:p>
                <w:p w14:paraId="450D734F" w14:textId="73BF01D1" w:rsidR="00422211" w:rsidRPr="007F24F0" w:rsidRDefault="00422211" w:rsidP="00422211">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Capacity building of </w:t>
                  </w:r>
                  <w:r w:rsidR="00285DEC">
                    <w:rPr>
                      <w:rFonts w:asciiTheme="minorHAnsi" w:hAnsiTheme="minorHAnsi" w:cstheme="minorHAnsi"/>
                      <w:sz w:val="20"/>
                      <w:szCs w:val="20"/>
                      <w:highlight w:val="yellow"/>
                    </w:rPr>
                    <w:t>Fos along</w:t>
                  </w:r>
                  <w:r>
                    <w:rPr>
                      <w:rFonts w:asciiTheme="minorHAnsi" w:hAnsiTheme="minorHAnsi" w:cstheme="minorHAnsi"/>
                      <w:sz w:val="20"/>
                      <w:szCs w:val="20"/>
                      <w:highlight w:val="yellow"/>
                    </w:rPr>
                    <w:t xml:space="preserve"> the value chain.</w:t>
                  </w:r>
                </w:p>
              </w:tc>
              <w:tc>
                <w:tcPr>
                  <w:tcW w:w="2956" w:type="dxa"/>
                </w:tcPr>
                <w:p w14:paraId="300D81A8" w14:textId="77777777" w:rsidR="00422211" w:rsidRPr="007F24F0" w:rsidRDefault="00422211" w:rsidP="00422211">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 xml:space="preserve">Agriculture </w:t>
                  </w:r>
                  <w:r>
                    <w:rPr>
                      <w:rFonts w:asciiTheme="minorHAnsi" w:hAnsiTheme="minorHAnsi" w:cstheme="minorHAnsi"/>
                      <w:sz w:val="20"/>
                      <w:szCs w:val="20"/>
                      <w:highlight w:val="yellow"/>
                    </w:rPr>
                    <w:t>Research station Swat</w:t>
                  </w:r>
                </w:p>
                <w:p w14:paraId="1133C959" w14:textId="77777777" w:rsidR="00422211" w:rsidRPr="007F24F0" w:rsidRDefault="00422211" w:rsidP="00422211">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Agriculture Extension Department</w:t>
                  </w:r>
                </w:p>
                <w:p w14:paraId="0AC02178" w14:textId="77777777" w:rsidR="00422211" w:rsidRPr="007F24F0" w:rsidRDefault="00422211" w:rsidP="00422211">
                  <w:pPr>
                    <w:pStyle w:val="ListParagraph"/>
                    <w:numPr>
                      <w:ilvl w:val="0"/>
                      <w:numId w:val="125"/>
                    </w:numPr>
                    <w:spacing w:after="0"/>
                    <w:ind w:left="94" w:hanging="94"/>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Federal Seed Certification and Registration Department</w:t>
                  </w:r>
                </w:p>
                <w:p w14:paraId="07D0ACAC" w14:textId="77777777" w:rsidR="00422211" w:rsidRDefault="00422211" w:rsidP="00422211">
                  <w:pPr>
                    <w:pStyle w:val="ListParagraph"/>
                    <w:numPr>
                      <w:ilvl w:val="0"/>
                      <w:numId w:val="125"/>
                    </w:numPr>
                    <w:tabs>
                      <w:tab w:val="left" w:pos="2220"/>
                    </w:tabs>
                    <w:spacing w:after="0"/>
                    <w:ind w:left="94"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Professional </w:t>
                  </w:r>
                  <w:r w:rsidRPr="007F24F0">
                    <w:rPr>
                      <w:rFonts w:asciiTheme="minorHAnsi" w:hAnsiTheme="minorHAnsi" w:cstheme="minorHAnsi"/>
                      <w:sz w:val="20"/>
                      <w:szCs w:val="20"/>
                      <w:highlight w:val="yellow"/>
                    </w:rPr>
                    <w:t>Farmers’ Organizations</w:t>
                  </w:r>
                  <w:r>
                    <w:rPr>
                      <w:rFonts w:asciiTheme="minorHAnsi" w:hAnsiTheme="minorHAnsi" w:cstheme="minorHAnsi"/>
                      <w:sz w:val="20"/>
                      <w:szCs w:val="20"/>
                      <w:highlight w:val="yellow"/>
                    </w:rPr>
                    <w:t>/nursery growers’ association</w:t>
                  </w:r>
                </w:p>
                <w:p w14:paraId="6B7CFF2D" w14:textId="77777777" w:rsidR="00422211" w:rsidRPr="007F24F0" w:rsidRDefault="00422211" w:rsidP="00422211">
                  <w:pPr>
                    <w:pStyle w:val="ListParagraph"/>
                    <w:numPr>
                      <w:ilvl w:val="0"/>
                      <w:numId w:val="125"/>
                    </w:numPr>
                    <w:spacing w:after="0"/>
                    <w:ind w:left="94" w:hanging="94"/>
                    <w:rPr>
                      <w:rFonts w:asciiTheme="minorHAnsi" w:hAnsiTheme="minorHAnsi" w:cstheme="minorHAnsi"/>
                      <w:sz w:val="20"/>
                      <w:szCs w:val="20"/>
                      <w:highlight w:val="yellow"/>
                    </w:rPr>
                  </w:pPr>
                </w:p>
              </w:tc>
            </w:tr>
            <w:tr w:rsidR="00422211" w:rsidRPr="007F24F0" w14:paraId="08E87B55" w14:textId="77777777" w:rsidTr="009D2DE0">
              <w:tc>
                <w:tcPr>
                  <w:tcW w:w="1980" w:type="dxa"/>
                </w:tcPr>
                <w:p w14:paraId="48E729A6" w14:textId="77777777" w:rsidR="00422211" w:rsidRDefault="00422211" w:rsidP="00422211">
                  <w:pPr>
                    <w:ind w:left="360"/>
                    <w:rPr>
                      <w:rFonts w:asciiTheme="minorHAnsi" w:hAnsiTheme="minorHAnsi" w:cstheme="minorHAnsi"/>
                      <w:sz w:val="20"/>
                      <w:szCs w:val="20"/>
                      <w:highlight w:val="yellow"/>
                    </w:rPr>
                  </w:pPr>
                </w:p>
                <w:p w14:paraId="6735A237" w14:textId="3352E7C9" w:rsidR="00422211" w:rsidRDefault="00422211" w:rsidP="00B74BA3">
                  <w:pPr>
                    <w:ind w:left="31"/>
                    <w:rPr>
                      <w:rFonts w:asciiTheme="minorHAnsi" w:hAnsiTheme="minorHAnsi" w:cstheme="minorHAnsi"/>
                      <w:sz w:val="20"/>
                      <w:szCs w:val="20"/>
                      <w:highlight w:val="yellow"/>
                    </w:rPr>
                  </w:pPr>
                  <w:r>
                    <w:rPr>
                      <w:rFonts w:asciiTheme="minorHAnsi" w:hAnsiTheme="minorHAnsi" w:cstheme="minorHAnsi"/>
                      <w:sz w:val="20"/>
                      <w:szCs w:val="20"/>
                      <w:highlight w:val="yellow"/>
                    </w:rPr>
                    <w:t>M</w:t>
                  </w:r>
                  <w:r w:rsidR="00B74BA3">
                    <w:rPr>
                      <w:rFonts w:asciiTheme="minorHAnsi" w:hAnsiTheme="minorHAnsi" w:cstheme="minorHAnsi"/>
                      <w:sz w:val="20"/>
                      <w:szCs w:val="20"/>
                      <w:highlight w:val="yellow"/>
                    </w:rPr>
                    <w:t xml:space="preserve">edicinal and </w:t>
                  </w:r>
                  <w:r>
                    <w:rPr>
                      <w:rFonts w:asciiTheme="minorHAnsi" w:hAnsiTheme="minorHAnsi" w:cstheme="minorHAnsi"/>
                      <w:sz w:val="20"/>
                      <w:szCs w:val="20"/>
                      <w:highlight w:val="yellow"/>
                    </w:rPr>
                    <w:t>A</w:t>
                  </w:r>
                  <w:r w:rsidR="00B74BA3">
                    <w:rPr>
                      <w:rFonts w:asciiTheme="minorHAnsi" w:hAnsiTheme="minorHAnsi" w:cstheme="minorHAnsi"/>
                      <w:sz w:val="20"/>
                      <w:szCs w:val="20"/>
                      <w:highlight w:val="yellow"/>
                    </w:rPr>
                    <w:t xml:space="preserve">romatic </w:t>
                  </w:r>
                  <w:r>
                    <w:rPr>
                      <w:rFonts w:asciiTheme="minorHAnsi" w:hAnsiTheme="minorHAnsi" w:cstheme="minorHAnsi"/>
                      <w:sz w:val="20"/>
                      <w:szCs w:val="20"/>
                      <w:highlight w:val="yellow"/>
                    </w:rPr>
                    <w:t>P</w:t>
                  </w:r>
                  <w:r w:rsidR="00B74BA3">
                    <w:rPr>
                      <w:rFonts w:asciiTheme="minorHAnsi" w:hAnsiTheme="minorHAnsi" w:cstheme="minorHAnsi"/>
                      <w:sz w:val="20"/>
                      <w:szCs w:val="20"/>
                      <w:highlight w:val="yellow"/>
                    </w:rPr>
                    <w:t>lants</w:t>
                  </w:r>
                </w:p>
              </w:tc>
              <w:tc>
                <w:tcPr>
                  <w:tcW w:w="3969" w:type="dxa"/>
                </w:tcPr>
                <w:p w14:paraId="0F9CFAD0" w14:textId="0D4A4616" w:rsidR="00422211" w:rsidRDefault="00422211" w:rsidP="00422211">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Capacity building of collectors in specie identification, harvest, postharvest </w:t>
                  </w:r>
                  <w:r w:rsidR="00285DEC">
                    <w:rPr>
                      <w:rFonts w:asciiTheme="minorHAnsi" w:hAnsiTheme="minorHAnsi" w:cstheme="minorHAnsi"/>
                      <w:sz w:val="20"/>
                      <w:szCs w:val="20"/>
                      <w:highlight w:val="yellow"/>
                    </w:rPr>
                    <w:t>management,</w:t>
                  </w:r>
                  <w:r>
                    <w:rPr>
                      <w:rFonts w:asciiTheme="minorHAnsi" w:hAnsiTheme="minorHAnsi" w:cstheme="minorHAnsi"/>
                      <w:sz w:val="20"/>
                      <w:szCs w:val="20"/>
                      <w:highlight w:val="yellow"/>
                    </w:rPr>
                    <w:t xml:space="preserve"> and marketing.</w:t>
                  </w:r>
                </w:p>
                <w:p w14:paraId="144EC772" w14:textId="77777777" w:rsidR="00422211" w:rsidRDefault="00422211" w:rsidP="00422211">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Establishment of linkages with potential markets/industry.</w:t>
                  </w:r>
                </w:p>
                <w:p w14:paraId="2D4617A3" w14:textId="77777777" w:rsidR="00422211" w:rsidRDefault="00422211" w:rsidP="00422211">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Supporting private sector investment in MAP nurseries.</w:t>
                  </w:r>
                </w:p>
                <w:p w14:paraId="75059D08" w14:textId="33AB1174" w:rsidR="00422211" w:rsidRDefault="00422211" w:rsidP="00422211">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Support to industry in system improvement, </w:t>
                  </w:r>
                  <w:r w:rsidR="00285DEC">
                    <w:rPr>
                      <w:rFonts w:asciiTheme="minorHAnsi" w:hAnsiTheme="minorHAnsi" w:cstheme="minorHAnsi"/>
                      <w:sz w:val="20"/>
                      <w:szCs w:val="20"/>
                      <w:highlight w:val="yellow"/>
                    </w:rPr>
                    <w:t>certification,</w:t>
                  </w:r>
                  <w:r>
                    <w:rPr>
                      <w:rFonts w:asciiTheme="minorHAnsi" w:hAnsiTheme="minorHAnsi" w:cstheme="minorHAnsi"/>
                      <w:sz w:val="20"/>
                      <w:szCs w:val="20"/>
                      <w:highlight w:val="yellow"/>
                    </w:rPr>
                    <w:t xml:space="preserve"> and branding.</w:t>
                  </w:r>
                </w:p>
              </w:tc>
              <w:tc>
                <w:tcPr>
                  <w:tcW w:w="2956" w:type="dxa"/>
                </w:tcPr>
                <w:p w14:paraId="73662D6B" w14:textId="77777777" w:rsidR="00422211" w:rsidRDefault="00422211" w:rsidP="00422211">
                  <w:pPr>
                    <w:pStyle w:val="ListParagraph"/>
                    <w:numPr>
                      <w:ilvl w:val="0"/>
                      <w:numId w:val="125"/>
                    </w:numPr>
                    <w:spacing w:after="0"/>
                    <w:ind w:left="94" w:hanging="94"/>
                    <w:rPr>
                      <w:rFonts w:asciiTheme="minorHAnsi" w:hAnsiTheme="minorHAnsi" w:cstheme="minorHAnsi"/>
                      <w:sz w:val="20"/>
                      <w:szCs w:val="20"/>
                      <w:highlight w:val="yellow"/>
                    </w:rPr>
                  </w:pPr>
                  <w:r>
                    <w:rPr>
                      <w:rFonts w:asciiTheme="minorHAnsi" w:hAnsiTheme="minorHAnsi" w:cstheme="minorHAnsi"/>
                      <w:sz w:val="20"/>
                      <w:szCs w:val="20"/>
                      <w:highlight w:val="yellow"/>
                    </w:rPr>
                    <w:t>NTFP Directorate.</w:t>
                  </w:r>
                </w:p>
                <w:p w14:paraId="31E96945" w14:textId="77777777" w:rsidR="00422211" w:rsidRDefault="00422211" w:rsidP="00422211">
                  <w:pPr>
                    <w:pStyle w:val="ListParagraph"/>
                    <w:numPr>
                      <w:ilvl w:val="0"/>
                      <w:numId w:val="125"/>
                    </w:numPr>
                    <w:spacing w:after="0"/>
                    <w:ind w:left="94" w:hanging="94"/>
                    <w:rPr>
                      <w:rFonts w:asciiTheme="minorHAnsi" w:hAnsiTheme="minorHAnsi" w:cstheme="minorHAnsi"/>
                      <w:sz w:val="20"/>
                      <w:szCs w:val="20"/>
                      <w:highlight w:val="yellow"/>
                    </w:rPr>
                  </w:pPr>
                  <w:r>
                    <w:rPr>
                      <w:rFonts w:asciiTheme="minorHAnsi" w:hAnsiTheme="minorHAnsi" w:cstheme="minorHAnsi"/>
                      <w:sz w:val="20"/>
                      <w:szCs w:val="20"/>
                      <w:highlight w:val="yellow"/>
                    </w:rPr>
                    <w:t>Certifying bodies,</w:t>
                  </w:r>
                </w:p>
                <w:p w14:paraId="6278383B" w14:textId="77777777" w:rsidR="00422211" w:rsidRDefault="00422211" w:rsidP="00422211">
                  <w:pPr>
                    <w:pStyle w:val="ListParagraph"/>
                    <w:numPr>
                      <w:ilvl w:val="0"/>
                      <w:numId w:val="125"/>
                    </w:numPr>
                    <w:spacing w:after="0"/>
                    <w:ind w:left="94" w:hanging="94"/>
                    <w:rPr>
                      <w:rFonts w:asciiTheme="minorHAnsi" w:hAnsiTheme="minorHAnsi" w:cstheme="minorHAnsi"/>
                      <w:sz w:val="20"/>
                      <w:szCs w:val="20"/>
                      <w:highlight w:val="yellow"/>
                    </w:rPr>
                  </w:pPr>
                  <w:r>
                    <w:rPr>
                      <w:rFonts w:asciiTheme="minorHAnsi" w:hAnsiTheme="minorHAnsi" w:cstheme="minorHAnsi"/>
                      <w:sz w:val="20"/>
                      <w:szCs w:val="20"/>
                      <w:highlight w:val="yellow"/>
                    </w:rPr>
                    <w:t>PFOs</w:t>
                  </w:r>
                </w:p>
                <w:p w14:paraId="39122A2B" w14:textId="77777777" w:rsidR="00422211" w:rsidRPr="007F24F0" w:rsidRDefault="00422211" w:rsidP="00422211">
                  <w:pPr>
                    <w:pStyle w:val="ListParagraph"/>
                    <w:numPr>
                      <w:ilvl w:val="0"/>
                      <w:numId w:val="125"/>
                    </w:numPr>
                    <w:spacing w:after="0"/>
                    <w:ind w:left="94" w:hanging="94"/>
                    <w:rPr>
                      <w:rFonts w:asciiTheme="minorHAnsi" w:hAnsiTheme="minorHAnsi" w:cstheme="minorHAnsi"/>
                      <w:sz w:val="20"/>
                      <w:szCs w:val="20"/>
                      <w:highlight w:val="yellow"/>
                    </w:rPr>
                  </w:pPr>
                  <w:r>
                    <w:rPr>
                      <w:rFonts w:asciiTheme="minorHAnsi" w:hAnsiTheme="minorHAnsi" w:cstheme="minorHAnsi"/>
                      <w:sz w:val="20"/>
                      <w:szCs w:val="20"/>
                      <w:highlight w:val="yellow"/>
                    </w:rPr>
                    <w:t>Private sector (processors, exporters etc.)</w:t>
                  </w:r>
                </w:p>
              </w:tc>
            </w:tr>
            <w:tr w:rsidR="00422211" w:rsidRPr="007F24F0" w14:paraId="032654F5" w14:textId="77777777" w:rsidTr="009D2DE0">
              <w:tc>
                <w:tcPr>
                  <w:tcW w:w="1980" w:type="dxa"/>
                </w:tcPr>
                <w:p w14:paraId="68E9A42D" w14:textId="6E6A1D88" w:rsidR="00422211" w:rsidRDefault="00422211" w:rsidP="00B74BA3">
                  <w:pPr>
                    <w:ind w:left="31"/>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Wool and woollen products </w:t>
                  </w:r>
                </w:p>
              </w:tc>
              <w:tc>
                <w:tcPr>
                  <w:tcW w:w="3969" w:type="dxa"/>
                </w:tcPr>
                <w:p w14:paraId="618C7062" w14:textId="77777777" w:rsidR="00422211" w:rsidRDefault="00422211" w:rsidP="00422211">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Training of farmers in sheering of sheep</w:t>
                  </w:r>
                </w:p>
                <w:p w14:paraId="164141CB" w14:textId="612084F9" w:rsidR="00422211" w:rsidRDefault="00422211" w:rsidP="00422211">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Training of artisans in yarn making </w:t>
                  </w:r>
                </w:p>
                <w:p w14:paraId="4D3FE8CC" w14:textId="77777777" w:rsidR="00422211" w:rsidRDefault="00422211" w:rsidP="00422211">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Woolen shawls, sweaters, caps etc. production training </w:t>
                  </w:r>
                </w:p>
                <w:p w14:paraId="4410B5FB" w14:textId="77777777" w:rsidR="00422211" w:rsidRDefault="00422211" w:rsidP="00422211">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Supporting private sector investment in establishment of woolen products’ display centers </w:t>
                  </w:r>
                </w:p>
                <w:p w14:paraId="664C2EA8" w14:textId="53367AC6" w:rsidR="00422211" w:rsidRPr="00422211" w:rsidRDefault="00422211" w:rsidP="00422211">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Support in developing market linkages </w:t>
                  </w:r>
                  <w:r w:rsidRPr="00422211">
                    <w:rPr>
                      <w:rFonts w:asciiTheme="minorHAnsi" w:hAnsiTheme="minorHAnsi" w:cstheme="minorHAnsi"/>
                      <w:sz w:val="20"/>
                      <w:szCs w:val="20"/>
                      <w:highlight w:val="yellow"/>
                    </w:rPr>
                    <w:t xml:space="preserve"> </w:t>
                  </w:r>
                </w:p>
              </w:tc>
              <w:tc>
                <w:tcPr>
                  <w:tcW w:w="2956" w:type="dxa"/>
                </w:tcPr>
                <w:p w14:paraId="78E30FB3" w14:textId="77777777" w:rsidR="00422211" w:rsidRDefault="00B74BA3" w:rsidP="00422211">
                  <w:pPr>
                    <w:pStyle w:val="ListParagraph"/>
                    <w:numPr>
                      <w:ilvl w:val="0"/>
                      <w:numId w:val="125"/>
                    </w:numPr>
                    <w:spacing w:after="0"/>
                    <w:ind w:left="94" w:hanging="94"/>
                    <w:rPr>
                      <w:rFonts w:asciiTheme="minorHAnsi" w:hAnsiTheme="minorHAnsi" w:cstheme="minorHAnsi"/>
                      <w:sz w:val="20"/>
                      <w:szCs w:val="20"/>
                      <w:highlight w:val="yellow"/>
                    </w:rPr>
                  </w:pPr>
                  <w:r>
                    <w:rPr>
                      <w:rFonts w:asciiTheme="minorHAnsi" w:hAnsiTheme="minorHAnsi" w:cstheme="minorHAnsi"/>
                      <w:sz w:val="20"/>
                      <w:szCs w:val="20"/>
                      <w:highlight w:val="yellow"/>
                    </w:rPr>
                    <w:t>Livestock Department</w:t>
                  </w:r>
                </w:p>
                <w:p w14:paraId="616FF6DB" w14:textId="77777777" w:rsidR="00B74BA3" w:rsidRDefault="00B74BA3" w:rsidP="00422211">
                  <w:pPr>
                    <w:pStyle w:val="ListParagraph"/>
                    <w:numPr>
                      <w:ilvl w:val="0"/>
                      <w:numId w:val="125"/>
                    </w:numPr>
                    <w:spacing w:after="0"/>
                    <w:ind w:left="94" w:hanging="94"/>
                    <w:rPr>
                      <w:rFonts w:asciiTheme="minorHAnsi" w:hAnsiTheme="minorHAnsi" w:cstheme="minorHAnsi"/>
                      <w:sz w:val="20"/>
                      <w:szCs w:val="20"/>
                      <w:highlight w:val="yellow"/>
                    </w:rPr>
                  </w:pPr>
                  <w:r>
                    <w:rPr>
                      <w:rFonts w:asciiTheme="minorHAnsi" w:hAnsiTheme="minorHAnsi" w:cstheme="minorHAnsi"/>
                      <w:sz w:val="20"/>
                      <w:szCs w:val="20"/>
                      <w:highlight w:val="yellow"/>
                    </w:rPr>
                    <w:t>Private sector</w:t>
                  </w:r>
                </w:p>
                <w:p w14:paraId="13A6DAD8" w14:textId="02DBD694" w:rsidR="00B74BA3" w:rsidRDefault="00B74BA3" w:rsidP="00422211">
                  <w:pPr>
                    <w:pStyle w:val="ListParagraph"/>
                    <w:numPr>
                      <w:ilvl w:val="0"/>
                      <w:numId w:val="125"/>
                    </w:numPr>
                    <w:spacing w:after="0"/>
                    <w:ind w:left="94" w:hanging="94"/>
                    <w:rPr>
                      <w:rFonts w:asciiTheme="minorHAnsi" w:hAnsiTheme="minorHAnsi" w:cstheme="minorHAnsi"/>
                      <w:sz w:val="20"/>
                      <w:szCs w:val="20"/>
                      <w:highlight w:val="yellow"/>
                    </w:rPr>
                  </w:pPr>
                  <w:r>
                    <w:rPr>
                      <w:rFonts w:asciiTheme="minorHAnsi" w:hAnsiTheme="minorHAnsi" w:cstheme="minorHAnsi"/>
                      <w:sz w:val="20"/>
                      <w:szCs w:val="20"/>
                      <w:highlight w:val="yellow"/>
                    </w:rPr>
                    <w:t>Farmers’ organizations</w:t>
                  </w:r>
                </w:p>
              </w:tc>
            </w:tr>
            <w:tr w:rsidR="007F78D5" w:rsidRPr="007F24F0" w14:paraId="2A9411AA" w14:textId="77777777" w:rsidTr="009D2DE0">
              <w:tc>
                <w:tcPr>
                  <w:tcW w:w="1980" w:type="dxa"/>
                </w:tcPr>
                <w:p w14:paraId="2F85AA05" w14:textId="1D091445" w:rsidR="007F78D5" w:rsidRDefault="007F78D5" w:rsidP="00B74BA3">
                  <w:pPr>
                    <w:ind w:left="31"/>
                    <w:rPr>
                      <w:rFonts w:asciiTheme="minorHAnsi" w:hAnsiTheme="minorHAnsi" w:cstheme="minorHAnsi"/>
                      <w:sz w:val="20"/>
                      <w:szCs w:val="20"/>
                      <w:highlight w:val="yellow"/>
                    </w:rPr>
                  </w:pPr>
                  <w:r>
                    <w:rPr>
                      <w:rFonts w:asciiTheme="minorHAnsi" w:hAnsiTheme="minorHAnsi" w:cstheme="minorHAnsi"/>
                      <w:sz w:val="20"/>
                      <w:szCs w:val="20"/>
                      <w:highlight w:val="yellow"/>
                    </w:rPr>
                    <w:t>Nuts</w:t>
                  </w:r>
                </w:p>
              </w:tc>
              <w:tc>
                <w:tcPr>
                  <w:tcW w:w="3969" w:type="dxa"/>
                </w:tcPr>
                <w:p w14:paraId="10A80F60" w14:textId="4F39A61F" w:rsidR="007F78D5" w:rsidRDefault="007F78D5" w:rsidP="00422211">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Farmers’ training in harvest and </w:t>
                  </w:r>
                  <w:r w:rsidR="00285DEC">
                    <w:rPr>
                      <w:rFonts w:asciiTheme="minorHAnsi" w:hAnsiTheme="minorHAnsi" w:cstheme="minorHAnsi"/>
                      <w:sz w:val="20"/>
                      <w:szCs w:val="20"/>
                      <w:highlight w:val="yellow"/>
                    </w:rPr>
                    <w:t>post-harvest</w:t>
                  </w:r>
                  <w:r>
                    <w:rPr>
                      <w:rFonts w:asciiTheme="minorHAnsi" w:hAnsiTheme="minorHAnsi" w:cstheme="minorHAnsi"/>
                      <w:sz w:val="20"/>
                      <w:szCs w:val="20"/>
                      <w:highlight w:val="yellow"/>
                    </w:rPr>
                    <w:t xml:space="preserve"> management of nuts including cracking, grading, packing, oil expelling etc.</w:t>
                  </w:r>
                </w:p>
                <w:p w14:paraId="4EBE9209" w14:textId="77777777" w:rsidR="007F78D5" w:rsidRDefault="007F78D5" w:rsidP="00422211">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in establishing processing facilities at PFO level</w:t>
                  </w:r>
                </w:p>
                <w:p w14:paraId="6BDFD01E" w14:textId="77777777" w:rsidR="007F78D5" w:rsidRDefault="007F78D5" w:rsidP="00422211">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Introduction of improved packing</w:t>
                  </w:r>
                </w:p>
                <w:p w14:paraId="174347CC" w14:textId="77777777" w:rsidR="007F78D5" w:rsidRDefault="007F78D5" w:rsidP="00422211">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Establishing market linkages </w:t>
                  </w:r>
                </w:p>
                <w:p w14:paraId="35D8488D" w14:textId="6636F208" w:rsidR="007F78D5" w:rsidRDefault="007F78D5" w:rsidP="00422211">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 xml:space="preserve">Establishment of temperate fruit nurseries with PFOs </w:t>
                  </w:r>
                </w:p>
              </w:tc>
              <w:tc>
                <w:tcPr>
                  <w:tcW w:w="2956" w:type="dxa"/>
                </w:tcPr>
                <w:p w14:paraId="0F85DE84" w14:textId="77777777" w:rsidR="007F78D5" w:rsidRDefault="00B74BA3" w:rsidP="00422211">
                  <w:pPr>
                    <w:pStyle w:val="ListParagraph"/>
                    <w:numPr>
                      <w:ilvl w:val="0"/>
                      <w:numId w:val="125"/>
                    </w:numPr>
                    <w:spacing w:after="0"/>
                    <w:ind w:left="94" w:hanging="94"/>
                    <w:rPr>
                      <w:rFonts w:asciiTheme="minorHAnsi" w:hAnsiTheme="minorHAnsi" w:cstheme="minorHAnsi"/>
                      <w:sz w:val="20"/>
                      <w:szCs w:val="20"/>
                      <w:highlight w:val="yellow"/>
                    </w:rPr>
                  </w:pPr>
                  <w:r>
                    <w:rPr>
                      <w:rFonts w:asciiTheme="minorHAnsi" w:hAnsiTheme="minorHAnsi" w:cstheme="minorHAnsi"/>
                      <w:sz w:val="20"/>
                      <w:szCs w:val="20"/>
                      <w:highlight w:val="yellow"/>
                    </w:rPr>
                    <w:t>Agriculture Department</w:t>
                  </w:r>
                </w:p>
                <w:p w14:paraId="054E3A36" w14:textId="77777777" w:rsidR="00B74BA3" w:rsidRDefault="00B74BA3" w:rsidP="00422211">
                  <w:pPr>
                    <w:pStyle w:val="ListParagraph"/>
                    <w:numPr>
                      <w:ilvl w:val="0"/>
                      <w:numId w:val="125"/>
                    </w:numPr>
                    <w:spacing w:after="0"/>
                    <w:ind w:left="94" w:hanging="94"/>
                    <w:rPr>
                      <w:rFonts w:asciiTheme="minorHAnsi" w:hAnsiTheme="minorHAnsi" w:cstheme="minorHAnsi"/>
                      <w:sz w:val="20"/>
                      <w:szCs w:val="20"/>
                      <w:highlight w:val="yellow"/>
                    </w:rPr>
                  </w:pPr>
                  <w:r>
                    <w:rPr>
                      <w:rFonts w:asciiTheme="minorHAnsi" w:hAnsiTheme="minorHAnsi" w:cstheme="minorHAnsi"/>
                      <w:sz w:val="20"/>
                      <w:szCs w:val="20"/>
                      <w:highlight w:val="yellow"/>
                    </w:rPr>
                    <w:t>Private Sector</w:t>
                  </w:r>
                </w:p>
                <w:p w14:paraId="45640EAE" w14:textId="5888A7FE" w:rsidR="00B74BA3" w:rsidRDefault="00B74BA3" w:rsidP="00422211">
                  <w:pPr>
                    <w:pStyle w:val="ListParagraph"/>
                    <w:numPr>
                      <w:ilvl w:val="0"/>
                      <w:numId w:val="125"/>
                    </w:numPr>
                    <w:spacing w:after="0"/>
                    <w:ind w:left="94" w:hanging="94"/>
                    <w:rPr>
                      <w:rFonts w:asciiTheme="minorHAnsi" w:hAnsiTheme="minorHAnsi" w:cstheme="minorHAnsi"/>
                      <w:sz w:val="20"/>
                      <w:szCs w:val="20"/>
                      <w:highlight w:val="yellow"/>
                    </w:rPr>
                  </w:pPr>
                  <w:r>
                    <w:rPr>
                      <w:rFonts w:asciiTheme="minorHAnsi" w:hAnsiTheme="minorHAnsi" w:cstheme="minorHAnsi"/>
                      <w:sz w:val="20"/>
                      <w:szCs w:val="20"/>
                      <w:highlight w:val="yellow"/>
                    </w:rPr>
                    <w:t>Farmers’ organizations</w:t>
                  </w:r>
                </w:p>
              </w:tc>
            </w:tr>
            <w:tr w:rsidR="00422211" w:rsidRPr="007F24F0" w14:paraId="7A87B55D" w14:textId="77777777" w:rsidTr="009D2DE0">
              <w:tc>
                <w:tcPr>
                  <w:tcW w:w="1980" w:type="dxa"/>
                </w:tcPr>
                <w:p w14:paraId="59D018D6" w14:textId="3CB9D297" w:rsidR="00422211" w:rsidRPr="007F24F0" w:rsidRDefault="007F78D5" w:rsidP="00422211">
                  <w:pPr>
                    <w:rPr>
                      <w:rFonts w:asciiTheme="minorHAnsi" w:hAnsiTheme="minorHAnsi" w:cstheme="minorHAnsi"/>
                      <w:color w:val="000000"/>
                      <w:sz w:val="20"/>
                      <w:szCs w:val="20"/>
                      <w:highlight w:val="yellow"/>
                    </w:rPr>
                  </w:pPr>
                  <w:r>
                    <w:rPr>
                      <w:rFonts w:asciiTheme="minorHAnsi" w:hAnsiTheme="minorHAnsi" w:cstheme="minorHAnsi"/>
                      <w:color w:val="000000"/>
                      <w:sz w:val="20"/>
                      <w:szCs w:val="20"/>
                      <w:highlight w:val="yellow"/>
                    </w:rPr>
                    <w:t>S</w:t>
                  </w:r>
                  <w:r w:rsidR="00422211">
                    <w:rPr>
                      <w:rFonts w:asciiTheme="minorHAnsi" w:hAnsiTheme="minorHAnsi" w:cstheme="minorHAnsi"/>
                      <w:color w:val="000000"/>
                      <w:sz w:val="20"/>
                      <w:szCs w:val="20"/>
                      <w:highlight w:val="yellow"/>
                    </w:rPr>
                    <w:t>mall ruminant</w:t>
                  </w:r>
                </w:p>
              </w:tc>
              <w:tc>
                <w:tcPr>
                  <w:tcW w:w="3969" w:type="dxa"/>
                </w:tcPr>
                <w:p w14:paraId="2FDC1090" w14:textId="77777777" w:rsidR="00422211" w:rsidRDefault="00422211" w:rsidP="00422211">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Capacity building of farmers in raring small ruminants.</w:t>
                  </w:r>
                </w:p>
                <w:p w14:paraId="28742C3F" w14:textId="77777777" w:rsidR="00422211" w:rsidRDefault="00422211" w:rsidP="00422211">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in breed improvement in small ruminant.</w:t>
                  </w:r>
                </w:p>
                <w:p w14:paraId="0BD22EC1" w14:textId="77777777" w:rsidR="00422211" w:rsidRDefault="00422211" w:rsidP="00422211">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lastRenderedPageBreak/>
                    <w:t>Mobilizing private sector in establishment of meat processing and value addition.</w:t>
                  </w:r>
                </w:p>
                <w:p w14:paraId="195848A1" w14:textId="77777777" w:rsidR="00422211" w:rsidRDefault="00422211" w:rsidP="00422211">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Capacity building of butchers in standardized meat cuts and establishment of meat shops.</w:t>
                  </w:r>
                </w:p>
                <w:p w14:paraId="6AE709E6" w14:textId="77777777" w:rsidR="00422211" w:rsidRDefault="00422211" w:rsidP="00422211">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Support in production of improved fodders.</w:t>
                  </w:r>
                </w:p>
                <w:p w14:paraId="3CA7AC79" w14:textId="1AC302E9" w:rsidR="00422211" w:rsidRPr="007F78D5" w:rsidRDefault="00422211" w:rsidP="00422211">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Market access and linkages.</w:t>
                  </w:r>
                </w:p>
              </w:tc>
              <w:tc>
                <w:tcPr>
                  <w:tcW w:w="2956" w:type="dxa"/>
                </w:tcPr>
                <w:p w14:paraId="07906525" w14:textId="77777777" w:rsidR="00422211" w:rsidRPr="007F24F0" w:rsidRDefault="00422211" w:rsidP="00422211">
                  <w:pPr>
                    <w:pStyle w:val="ListParagraph"/>
                    <w:numPr>
                      <w:ilvl w:val="0"/>
                      <w:numId w:val="125"/>
                    </w:numPr>
                    <w:spacing w:after="0"/>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lastRenderedPageBreak/>
                    <w:t>Livestock Department</w:t>
                  </w:r>
                </w:p>
                <w:p w14:paraId="4984DEFC" w14:textId="77777777" w:rsidR="00422211" w:rsidRPr="007F24F0" w:rsidRDefault="00422211" w:rsidP="00422211">
                  <w:pPr>
                    <w:pStyle w:val="ListParagraph"/>
                    <w:numPr>
                      <w:ilvl w:val="0"/>
                      <w:numId w:val="125"/>
                    </w:numPr>
                    <w:spacing w:after="0"/>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Private Sector</w:t>
                  </w:r>
                </w:p>
                <w:p w14:paraId="096B3946" w14:textId="77777777" w:rsidR="00422211" w:rsidRDefault="00422211" w:rsidP="00422211">
                  <w:pPr>
                    <w:pStyle w:val="ListParagraph"/>
                    <w:numPr>
                      <w:ilvl w:val="0"/>
                      <w:numId w:val="125"/>
                    </w:numPr>
                    <w:spacing w:after="0"/>
                    <w:rPr>
                      <w:rFonts w:asciiTheme="minorHAnsi" w:hAnsiTheme="minorHAnsi" w:cstheme="minorHAnsi"/>
                      <w:sz w:val="20"/>
                      <w:szCs w:val="20"/>
                      <w:highlight w:val="yellow"/>
                    </w:rPr>
                  </w:pPr>
                  <w:r w:rsidRPr="007F24F0">
                    <w:rPr>
                      <w:rFonts w:asciiTheme="minorHAnsi" w:hAnsiTheme="minorHAnsi" w:cstheme="minorHAnsi"/>
                      <w:sz w:val="20"/>
                      <w:szCs w:val="20"/>
                      <w:highlight w:val="yellow"/>
                    </w:rPr>
                    <w:t>Farmers’ Organization</w:t>
                  </w:r>
                </w:p>
                <w:p w14:paraId="7180F018" w14:textId="77777777" w:rsidR="00422211" w:rsidRPr="007F24F0" w:rsidRDefault="00422211" w:rsidP="00422211">
                  <w:pPr>
                    <w:pStyle w:val="ListParagraph"/>
                    <w:numPr>
                      <w:ilvl w:val="0"/>
                      <w:numId w:val="125"/>
                    </w:numPr>
                    <w:spacing w:after="0"/>
                    <w:rPr>
                      <w:rFonts w:asciiTheme="minorHAnsi" w:hAnsiTheme="minorHAnsi" w:cstheme="minorHAnsi"/>
                      <w:sz w:val="20"/>
                      <w:szCs w:val="20"/>
                      <w:highlight w:val="yellow"/>
                    </w:rPr>
                  </w:pPr>
                  <w:r>
                    <w:rPr>
                      <w:rFonts w:asciiTheme="minorHAnsi" w:hAnsiTheme="minorHAnsi" w:cstheme="minorHAnsi"/>
                      <w:sz w:val="20"/>
                      <w:szCs w:val="20"/>
                      <w:highlight w:val="yellow"/>
                    </w:rPr>
                    <w:t>Youth (as AIT – 100)</w:t>
                  </w:r>
                </w:p>
              </w:tc>
            </w:tr>
            <w:tr w:rsidR="00B74BA3" w:rsidRPr="007F24F0" w14:paraId="6266B660" w14:textId="77777777" w:rsidTr="009D2DE0">
              <w:tc>
                <w:tcPr>
                  <w:tcW w:w="1980" w:type="dxa"/>
                </w:tcPr>
                <w:p w14:paraId="11416484" w14:textId="41B1A48D" w:rsidR="00B74BA3" w:rsidRDefault="00B74BA3" w:rsidP="00B74BA3">
                  <w:pPr>
                    <w:rPr>
                      <w:rFonts w:asciiTheme="minorHAnsi" w:hAnsiTheme="minorHAnsi" w:cstheme="minorHAnsi"/>
                      <w:color w:val="000000"/>
                      <w:sz w:val="20"/>
                      <w:szCs w:val="20"/>
                      <w:highlight w:val="yellow"/>
                    </w:rPr>
                  </w:pPr>
                  <w:r>
                    <w:rPr>
                      <w:rFonts w:asciiTheme="minorHAnsi" w:hAnsiTheme="minorHAnsi" w:cstheme="minorHAnsi"/>
                      <w:color w:val="000000"/>
                      <w:sz w:val="20"/>
                      <w:szCs w:val="20"/>
                      <w:highlight w:val="yellow"/>
                    </w:rPr>
                    <w:lastRenderedPageBreak/>
                    <w:t>Others</w:t>
                  </w:r>
                </w:p>
              </w:tc>
              <w:tc>
                <w:tcPr>
                  <w:tcW w:w="3969" w:type="dxa"/>
                </w:tcPr>
                <w:p w14:paraId="14B9C71D" w14:textId="57028D43" w:rsidR="00B74BA3" w:rsidRDefault="00B74BA3" w:rsidP="00B74BA3">
                  <w:pPr>
                    <w:pStyle w:val="ListParagraph"/>
                    <w:numPr>
                      <w:ilvl w:val="0"/>
                      <w:numId w:val="125"/>
                    </w:numPr>
                    <w:spacing w:after="0"/>
                    <w:ind w:left="94" w:right="33" w:hanging="94"/>
                    <w:rPr>
                      <w:rFonts w:asciiTheme="minorHAnsi" w:hAnsiTheme="minorHAnsi" w:cstheme="minorHAnsi"/>
                      <w:sz w:val="20"/>
                      <w:szCs w:val="20"/>
                      <w:highlight w:val="yellow"/>
                    </w:rPr>
                  </w:pPr>
                  <w:r>
                    <w:rPr>
                      <w:rFonts w:asciiTheme="minorHAnsi" w:hAnsiTheme="minorHAnsi" w:cstheme="minorHAnsi"/>
                      <w:sz w:val="20"/>
                      <w:szCs w:val="20"/>
                      <w:highlight w:val="yellow"/>
                    </w:rPr>
                    <w:t>Identified based on the market studies and business planning exercise to be carried out in the first year of the project implementation.</w:t>
                  </w:r>
                </w:p>
              </w:tc>
              <w:tc>
                <w:tcPr>
                  <w:tcW w:w="2956" w:type="dxa"/>
                </w:tcPr>
                <w:p w14:paraId="36186EFD" w14:textId="17F22D97" w:rsidR="00B74BA3" w:rsidRPr="007F24F0" w:rsidRDefault="00B74BA3" w:rsidP="00B74BA3">
                  <w:pPr>
                    <w:pStyle w:val="ListParagraph"/>
                    <w:numPr>
                      <w:ilvl w:val="0"/>
                      <w:numId w:val="125"/>
                    </w:numPr>
                    <w:spacing w:after="0"/>
                    <w:rPr>
                      <w:rFonts w:asciiTheme="minorHAnsi" w:hAnsiTheme="minorHAnsi" w:cstheme="minorHAnsi"/>
                      <w:sz w:val="20"/>
                      <w:szCs w:val="20"/>
                      <w:highlight w:val="yellow"/>
                    </w:rPr>
                  </w:pPr>
                  <w:r>
                    <w:rPr>
                      <w:rFonts w:asciiTheme="minorHAnsi" w:hAnsiTheme="minorHAnsi" w:cstheme="minorHAnsi"/>
                      <w:sz w:val="20"/>
                      <w:szCs w:val="20"/>
                      <w:highlight w:val="yellow"/>
                    </w:rPr>
                    <w:t>Relevant stakeholders</w:t>
                  </w:r>
                </w:p>
              </w:tc>
            </w:tr>
          </w:tbl>
          <w:p w14:paraId="6E079AEB" w14:textId="04F74805" w:rsidR="00FB2407" w:rsidRPr="007F24F0" w:rsidRDefault="00B36B4B" w:rsidP="00B74BA3">
            <w:pPr>
              <w:pBdr>
                <w:top w:val="nil"/>
                <w:left w:val="nil"/>
                <w:bottom w:val="nil"/>
                <w:right w:val="nil"/>
                <w:between w:val="nil"/>
              </w:pBdr>
              <w:spacing w:before="120"/>
              <w:ind w:left="560"/>
              <w:rPr>
                <w:rFonts w:asciiTheme="minorHAnsi" w:hAnsiTheme="minorHAnsi" w:cstheme="minorHAnsi"/>
                <w:color w:val="000000"/>
              </w:rPr>
            </w:pPr>
            <w:r w:rsidRPr="00B36B4B">
              <w:rPr>
                <w:rFonts w:asciiTheme="minorHAnsi" w:hAnsiTheme="minorHAnsi" w:cstheme="minorHAnsi"/>
                <w:color w:val="000000"/>
                <w:highlight w:val="yellow"/>
              </w:rPr>
              <w:t xml:space="preserve">Note: Fisheries </w:t>
            </w:r>
            <w:r w:rsidR="00B74BA3">
              <w:rPr>
                <w:rFonts w:asciiTheme="minorHAnsi" w:hAnsiTheme="minorHAnsi" w:cstheme="minorHAnsi"/>
                <w:color w:val="000000"/>
                <w:highlight w:val="yellow"/>
              </w:rPr>
              <w:t xml:space="preserve">production </w:t>
            </w:r>
            <w:r w:rsidRPr="00B36B4B">
              <w:rPr>
                <w:rFonts w:asciiTheme="minorHAnsi" w:hAnsiTheme="minorHAnsi" w:cstheme="minorHAnsi"/>
                <w:color w:val="000000"/>
                <w:highlight w:val="yellow"/>
              </w:rPr>
              <w:t>(cold &amp; warm water) will be strengthened in all regions wherever potential exist.</w:t>
            </w:r>
            <w:r>
              <w:rPr>
                <w:rFonts w:asciiTheme="minorHAnsi" w:hAnsiTheme="minorHAnsi" w:cstheme="minorHAnsi"/>
                <w:color w:val="000000"/>
              </w:rPr>
              <w:t xml:space="preserve"> </w:t>
            </w:r>
          </w:p>
          <w:p w14:paraId="722630AC" w14:textId="03289387" w:rsidR="007C30A2" w:rsidRPr="00406E14" w:rsidRDefault="00B74BA3" w:rsidP="007F24F0">
            <w:pPr>
              <w:numPr>
                <w:ilvl w:val="2"/>
                <w:numId w:val="13"/>
              </w:numPr>
              <w:pBdr>
                <w:top w:val="nil"/>
                <w:left w:val="nil"/>
                <w:bottom w:val="nil"/>
                <w:right w:val="nil"/>
                <w:between w:val="nil"/>
              </w:pBdr>
              <w:spacing w:before="120"/>
              <w:ind w:left="560" w:hanging="560"/>
              <w:rPr>
                <w:rFonts w:asciiTheme="minorHAnsi" w:hAnsiTheme="minorHAnsi" w:cstheme="minorHAnsi"/>
                <w:color w:val="000000"/>
              </w:rPr>
            </w:pPr>
            <w:r>
              <w:rPr>
                <w:rFonts w:asciiTheme="minorHAnsi" w:hAnsiTheme="minorHAnsi" w:cstheme="minorHAnsi"/>
                <w:color w:val="000000"/>
                <w:sz w:val="22"/>
                <w:szCs w:val="22"/>
              </w:rPr>
              <w:t>The activities of the project are organised into f</w:t>
            </w:r>
            <w:r w:rsidR="005111FC" w:rsidRPr="00406E14">
              <w:rPr>
                <w:rFonts w:asciiTheme="minorHAnsi" w:hAnsiTheme="minorHAnsi" w:cstheme="minorHAnsi"/>
                <w:color w:val="000000"/>
                <w:sz w:val="22"/>
                <w:szCs w:val="22"/>
              </w:rPr>
              <w:t xml:space="preserve">our mutually reinforcing sub-components: (i) Professional Farmer Organizations, (ii) </w:t>
            </w:r>
            <w:r w:rsidR="005111FC" w:rsidRPr="00406E14">
              <w:rPr>
                <w:rFonts w:asciiTheme="minorHAnsi" w:hAnsiTheme="minorHAnsi" w:cstheme="minorHAnsi"/>
                <w:sz w:val="22"/>
                <w:szCs w:val="22"/>
              </w:rPr>
              <w:t>Public-Private-Producers Partnerships</w:t>
            </w:r>
            <w:r w:rsidR="005111FC" w:rsidRPr="00406E14">
              <w:rPr>
                <w:rFonts w:asciiTheme="minorHAnsi" w:hAnsiTheme="minorHAnsi" w:cstheme="minorHAnsi"/>
                <w:color w:val="000000"/>
                <w:sz w:val="22"/>
                <w:szCs w:val="22"/>
              </w:rPr>
              <w:t xml:space="preserve"> - 4Ps, (iii) Farm Services </w:t>
            </w:r>
            <w:r w:rsidR="005111FC" w:rsidRPr="00406E14">
              <w:rPr>
                <w:rFonts w:asciiTheme="minorHAnsi" w:hAnsiTheme="minorHAnsi" w:cstheme="minorHAnsi"/>
                <w:sz w:val="22"/>
                <w:szCs w:val="22"/>
              </w:rPr>
              <w:t>Companies</w:t>
            </w:r>
            <w:r w:rsidR="005111FC" w:rsidRPr="00406E14">
              <w:rPr>
                <w:rFonts w:asciiTheme="minorHAnsi" w:hAnsiTheme="minorHAnsi" w:cstheme="minorHAnsi"/>
                <w:color w:val="000000"/>
                <w:sz w:val="22"/>
                <w:szCs w:val="22"/>
              </w:rPr>
              <w:t>, and (iv)</w:t>
            </w:r>
            <w:r w:rsidR="0062416E">
              <w:rPr>
                <w:rFonts w:asciiTheme="minorHAnsi" w:hAnsiTheme="minorHAnsi" w:cstheme="minorHAnsi"/>
                <w:color w:val="000000"/>
                <w:sz w:val="22"/>
                <w:szCs w:val="22"/>
              </w:rPr>
              <w:t xml:space="preserve"> </w:t>
            </w:r>
            <w:r w:rsidR="005111FC" w:rsidRPr="00406E14">
              <w:rPr>
                <w:rFonts w:asciiTheme="minorHAnsi" w:hAnsiTheme="minorHAnsi" w:cstheme="minorHAnsi"/>
                <w:color w:val="000000"/>
                <w:sz w:val="22"/>
                <w:szCs w:val="22"/>
              </w:rPr>
              <w:t>Institutional support services</w:t>
            </w:r>
            <w:r w:rsidR="005111FC" w:rsidRPr="00406E14">
              <w:rPr>
                <w:rFonts w:asciiTheme="minorHAnsi" w:hAnsiTheme="minorHAnsi" w:cstheme="minorHAnsi"/>
                <w:sz w:val="22"/>
                <w:szCs w:val="22"/>
              </w:rPr>
              <w:t xml:space="preserve"> (</w:t>
            </w:r>
            <w:r w:rsidR="001550A3" w:rsidRPr="00406E14">
              <w:rPr>
                <w:rFonts w:asciiTheme="minorHAnsi" w:hAnsiTheme="minorHAnsi" w:cstheme="minorHAnsi"/>
                <w:sz w:val="22"/>
                <w:szCs w:val="22"/>
              </w:rPr>
              <w:t>performance-based</w:t>
            </w:r>
            <w:r w:rsidR="005111FC" w:rsidRPr="00406E14">
              <w:rPr>
                <w:rFonts w:asciiTheme="minorHAnsi" w:hAnsiTheme="minorHAnsi" w:cstheme="minorHAnsi"/>
                <w:sz w:val="22"/>
                <w:szCs w:val="22"/>
              </w:rPr>
              <w:t xml:space="preserve"> engagement with departments and services providers)</w:t>
            </w:r>
            <w:r w:rsidR="005111FC" w:rsidRPr="00406E14">
              <w:rPr>
                <w:rFonts w:asciiTheme="minorHAnsi" w:hAnsiTheme="minorHAnsi" w:cstheme="minorHAnsi"/>
                <w:color w:val="000000"/>
                <w:sz w:val="22"/>
                <w:szCs w:val="22"/>
              </w:rPr>
              <w:t>.</w:t>
            </w:r>
            <w:bookmarkStart w:id="24" w:name="_heading=h.26in1rg" w:colFirst="0" w:colLast="0"/>
            <w:bookmarkEnd w:id="24"/>
          </w:p>
          <w:p w14:paraId="722630AD" w14:textId="0C4422CC" w:rsidR="007C30A2" w:rsidRPr="00406E14" w:rsidRDefault="00EB5843" w:rsidP="00C966E3">
            <w:pPr>
              <w:tabs>
                <w:tab w:val="left" w:pos="426"/>
                <w:tab w:val="left" w:pos="564"/>
              </w:tabs>
              <w:spacing w:before="120"/>
              <w:ind w:left="540"/>
              <w:rPr>
                <w:rFonts w:asciiTheme="minorHAnsi" w:hAnsiTheme="minorHAnsi" w:cstheme="minorHAnsi"/>
                <w:bCs/>
                <w:sz w:val="22"/>
                <w:szCs w:val="22"/>
              </w:rPr>
            </w:pPr>
            <w:r w:rsidRPr="00406E14">
              <w:rPr>
                <w:rFonts w:asciiTheme="minorHAnsi" w:hAnsiTheme="minorHAnsi" w:cstheme="minorHAnsi"/>
                <w:bCs/>
                <w:i/>
                <w:sz w:val="22"/>
                <w:szCs w:val="22"/>
              </w:rPr>
              <w:t xml:space="preserve">Note: </w:t>
            </w:r>
            <w:r w:rsidR="005111FC" w:rsidRPr="00406E14">
              <w:rPr>
                <w:rFonts w:asciiTheme="minorHAnsi" w:hAnsiTheme="minorHAnsi" w:cstheme="minorHAnsi"/>
                <w:bCs/>
                <w:i/>
                <w:sz w:val="22"/>
                <w:szCs w:val="22"/>
              </w:rPr>
              <w:t>Please refer to Section V. Technical Requirement/Guidelines for Implementing of Component 1 – Agri-business Promotion of PIM Volume II for details description, eligibility criteria, farmers mobilisation process, business planning and selection and roles and responsibilities of B</w:t>
            </w:r>
            <w:r w:rsidR="00D843EB" w:rsidRPr="00406E14">
              <w:rPr>
                <w:rFonts w:asciiTheme="minorHAnsi" w:hAnsiTheme="minorHAnsi" w:cstheme="minorHAnsi"/>
                <w:bCs/>
                <w:i/>
                <w:sz w:val="22"/>
                <w:szCs w:val="22"/>
              </w:rPr>
              <w:t xml:space="preserve">usiness </w:t>
            </w:r>
            <w:r w:rsidR="005111FC" w:rsidRPr="00406E14">
              <w:rPr>
                <w:rFonts w:asciiTheme="minorHAnsi" w:hAnsiTheme="minorHAnsi" w:cstheme="minorHAnsi"/>
                <w:bCs/>
                <w:i/>
                <w:sz w:val="22"/>
                <w:szCs w:val="22"/>
              </w:rPr>
              <w:t>M</w:t>
            </w:r>
            <w:r w:rsidR="00D843EB" w:rsidRPr="00406E14">
              <w:rPr>
                <w:rFonts w:asciiTheme="minorHAnsi" w:hAnsiTheme="minorHAnsi" w:cstheme="minorHAnsi"/>
                <w:bCs/>
                <w:i/>
                <w:sz w:val="22"/>
                <w:szCs w:val="22"/>
              </w:rPr>
              <w:t xml:space="preserve">obilisation </w:t>
            </w:r>
            <w:r w:rsidR="005111FC" w:rsidRPr="00406E14">
              <w:rPr>
                <w:rFonts w:asciiTheme="minorHAnsi" w:hAnsiTheme="minorHAnsi" w:cstheme="minorHAnsi"/>
                <w:bCs/>
                <w:i/>
                <w:sz w:val="22"/>
                <w:szCs w:val="22"/>
              </w:rPr>
              <w:t>P</w:t>
            </w:r>
            <w:r w:rsidR="00D843EB" w:rsidRPr="00406E14">
              <w:rPr>
                <w:rFonts w:asciiTheme="minorHAnsi" w:hAnsiTheme="minorHAnsi" w:cstheme="minorHAnsi"/>
                <w:bCs/>
                <w:i/>
                <w:sz w:val="22"/>
                <w:szCs w:val="22"/>
              </w:rPr>
              <w:t>artners</w:t>
            </w:r>
            <w:r w:rsidR="003F4CE8" w:rsidRPr="00406E14">
              <w:rPr>
                <w:rFonts w:asciiTheme="minorHAnsi" w:hAnsiTheme="minorHAnsi" w:cstheme="minorHAnsi"/>
                <w:bCs/>
                <w:i/>
                <w:sz w:val="22"/>
                <w:szCs w:val="22"/>
              </w:rPr>
              <w:t xml:space="preserve"> </w:t>
            </w:r>
            <w:r w:rsidR="00D843EB" w:rsidRPr="00406E14">
              <w:rPr>
                <w:rFonts w:asciiTheme="minorHAnsi" w:hAnsiTheme="minorHAnsi" w:cstheme="minorHAnsi"/>
                <w:bCs/>
                <w:i/>
                <w:sz w:val="22"/>
                <w:szCs w:val="22"/>
              </w:rPr>
              <w:t>(BMP</w:t>
            </w:r>
            <w:r w:rsidR="005111FC" w:rsidRPr="00406E14">
              <w:rPr>
                <w:rFonts w:asciiTheme="minorHAnsi" w:hAnsiTheme="minorHAnsi" w:cstheme="minorHAnsi"/>
                <w:bCs/>
                <w:i/>
                <w:sz w:val="22"/>
                <w:szCs w:val="22"/>
              </w:rPr>
              <w:t>s</w:t>
            </w:r>
            <w:r w:rsidR="00D843EB" w:rsidRPr="00406E14">
              <w:rPr>
                <w:rFonts w:asciiTheme="minorHAnsi" w:hAnsiTheme="minorHAnsi" w:cstheme="minorHAnsi"/>
                <w:bCs/>
                <w:i/>
                <w:sz w:val="22"/>
                <w:szCs w:val="22"/>
              </w:rPr>
              <w:t>)</w:t>
            </w:r>
            <w:r w:rsidR="005111FC" w:rsidRPr="00406E14">
              <w:rPr>
                <w:rFonts w:asciiTheme="minorHAnsi" w:hAnsiTheme="minorHAnsi" w:cstheme="minorHAnsi"/>
                <w:bCs/>
                <w:i/>
                <w:sz w:val="22"/>
                <w:szCs w:val="22"/>
              </w:rPr>
              <w:t>.</w:t>
            </w:r>
          </w:p>
          <w:p w14:paraId="722630AE" w14:textId="3639B611" w:rsidR="007C30A2" w:rsidRPr="000B5A02" w:rsidRDefault="000B5A02" w:rsidP="00C966E3">
            <w:pPr>
              <w:pStyle w:val="Heading4"/>
              <w:spacing w:after="0"/>
            </w:pPr>
            <w:bookmarkStart w:id="25" w:name="_Toc88211768"/>
            <w:r>
              <w:t>Sub-Component</w:t>
            </w:r>
            <w:r w:rsidR="005111FC" w:rsidRPr="000B5A02">
              <w:t xml:space="preserve">: </w:t>
            </w:r>
            <w:r w:rsidR="00B266BA" w:rsidRPr="000B5A02">
              <w:t xml:space="preserve">Development of </w:t>
            </w:r>
            <w:r w:rsidR="005111FC" w:rsidRPr="000B5A02">
              <w:t>Professional Farmer Organizations</w:t>
            </w:r>
            <w:r w:rsidR="00B266BA" w:rsidRPr="000B5A02">
              <w:t xml:space="preserve"> (PFOs)</w:t>
            </w:r>
            <w:bookmarkEnd w:id="25"/>
          </w:p>
          <w:p w14:paraId="722630AF" w14:textId="108C0EA5" w:rsidR="007C30A2" w:rsidRPr="00406E14" w:rsidRDefault="005111FC" w:rsidP="002E77CE">
            <w:pPr>
              <w:numPr>
                <w:ilvl w:val="1"/>
                <w:numId w:val="13"/>
              </w:numPr>
              <w:pBdr>
                <w:top w:val="nil"/>
                <w:left w:val="nil"/>
                <w:bottom w:val="nil"/>
                <w:right w:val="nil"/>
                <w:between w:val="nil"/>
              </w:pBdr>
              <w:tabs>
                <w:tab w:val="left" w:pos="426"/>
                <w:tab w:val="left" w:pos="564"/>
              </w:tabs>
              <w:spacing w:before="120"/>
              <w:ind w:left="564" w:hanging="564"/>
              <w:rPr>
                <w:rFonts w:asciiTheme="minorHAnsi" w:eastAsia="Verdana" w:hAnsiTheme="minorHAnsi" w:cstheme="minorHAnsi"/>
                <w:color w:val="000000"/>
                <w:sz w:val="20"/>
                <w:szCs w:val="20"/>
              </w:rPr>
            </w:pPr>
            <w:r w:rsidRPr="00406E14">
              <w:rPr>
                <w:rFonts w:asciiTheme="minorHAnsi" w:hAnsiTheme="minorHAnsi" w:cstheme="minorHAnsi"/>
                <w:color w:val="000000"/>
                <w:sz w:val="22"/>
                <w:szCs w:val="22"/>
              </w:rPr>
              <w:t xml:space="preserve">One of the reasons </w:t>
            </w:r>
            <w:r w:rsidR="00D843EB" w:rsidRPr="00406E14">
              <w:rPr>
                <w:rFonts w:asciiTheme="minorHAnsi" w:hAnsiTheme="minorHAnsi" w:cstheme="minorHAnsi"/>
                <w:color w:val="000000"/>
                <w:sz w:val="22"/>
                <w:szCs w:val="22"/>
              </w:rPr>
              <w:t xml:space="preserve">that </w:t>
            </w:r>
            <w:r w:rsidRPr="00406E14">
              <w:rPr>
                <w:rFonts w:asciiTheme="minorHAnsi" w:hAnsiTheme="minorHAnsi" w:cstheme="minorHAnsi"/>
                <w:color w:val="000000"/>
                <w:sz w:val="22"/>
                <w:szCs w:val="22"/>
              </w:rPr>
              <w:t xml:space="preserve">the agriculture sector’s </w:t>
            </w:r>
            <w:r w:rsidR="003F4CE8" w:rsidRPr="00406E14">
              <w:rPr>
                <w:rFonts w:asciiTheme="minorHAnsi" w:hAnsiTheme="minorHAnsi" w:cstheme="minorHAnsi"/>
                <w:color w:val="000000"/>
                <w:sz w:val="22"/>
                <w:szCs w:val="22"/>
              </w:rPr>
              <w:t>performance</w:t>
            </w:r>
            <w:r w:rsidRPr="00406E14">
              <w:rPr>
                <w:rFonts w:asciiTheme="minorHAnsi" w:hAnsiTheme="minorHAnsi" w:cstheme="minorHAnsi"/>
                <w:color w:val="000000"/>
                <w:sz w:val="22"/>
                <w:szCs w:val="22"/>
              </w:rPr>
              <w:t xml:space="preserve"> is far below its potential is that small farmers</w:t>
            </w:r>
            <w:r w:rsidR="00706B26" w:rsidRPr="00406E14">
              <w:rPr>
                <w:rFonts w:asciiTheme="minorHAnsi" w:hAnsiTheme="minorHAnsi" w:cstheme="minorHAnsi"/>
                <w:color w:val="000000"/>
                <w:sz w:val="22"/>
                <w:szCs w:val="22"/>
              </w:rPr>
              <w:t xml:space="preserve">, </w:t>
            </w:r>
            <w:r w:rsidRPr="00406E14">
              <w:rPr>
                <w:rFonts w:asciiTheme="minorHAnsi" w:hAnsiTheme="minorHAnsi" w:cstheme="minorHAnsi"/>
                <w:color w:val="000000"/>
                <w:sz w:val="22"/>
                <w:szCs w:val="22"/>
              </w:rPr>
              <w:t xml:space="preserve">which are the backbone of the sector, are not organized as formal groups. The project will assist smallholders in formation of PFOs to promote agribusiness activities in rural areas, consolidate/aggregate production base for market/private sector demand, and </w:t>
            </w:r>
            <w:r w:rsidRPr="00406E14">
              <w:rPr>
                <w:rFonts w:asciiTheme="minorHAnsi" w:hAnsiTheme="minorHAnsi" w:cstheme="minorHAnsi"/>
                <w:sz w:val="22"/>
                <w:szCs w:val="22"/>
              </w:rPr>
              <w:t xml:space="preserve">leverage </w:t>
            </w:r>
            <w:r w:rsidRPr="00406E14">
              <w:rPr>
                <w:rFonts w:asciiTheme="minorHAnsi" w:hAnsiTheme="minorHAnsi" w:cstheme="minorHAnsi"/>
                <w:color w:val="000000"/>
                <w:sz w:val="22"/>
                <w:szCs w:val="22"/>
              </w:rPr>
              <w:t xml:space="preserve">private investment in agribusiness value chains.  </w:t>
            </w:r>
            <w:r w:rsidR="001474DE">
              <w:rPr>
                <w:rFonts w:asciiTheme="minorHAnsi" w:hAnsiTheme="minorHAnsi" w:cstheme="minorHAnsi"/>
                <w:color w:val="000000"/>
                <w:sz w:val="22"/>
                <w:szCs w:val="22"/>
              </w:rPr>
              <w:t xml:space="preserve">Since the public extension services has traditionally focused on major crops and food security thus these institutions had remained under-capacitated regarding effective promotion of agribusiness, market development and engaging with private sector. It is therefore necessary to engage </w:t>
            </w:r>
            <w:r w:rsidRPr="00406E14">
              <w:rPr>
                <w:rFonts w:asciiTheme="minorHAnsi" w:hAnsiTheme="minorHAnsi" w:cstheme="minorHAnsi"/>
                <w:color w:val="000000"/>
                <w:sz w:val="22"/>
                <w:szCs w:val="22"/>
              </w:rPr>
              <w:t>se</w:t>
            </w:r>
            <w:r w:rsidR="001474DE">
              <w:rPr>
                <w:rFonts w:asciiTheme="minorHAnsi" w:hAnsiTheme="minorHAnsi" w:cstheme="minorHAnsi"/>
                <w:color w:val="000000"/>
                <w:sz w:val="22"/>
                <w:szCs w:val="22"/>
              </w:rPr>
              <w:t>rvice providers/Business Mobiliz</w:t>
            </w:r>
            <w:r w:rsidRPr="00406E14">
              <w:rPr>
                <w:rFonts w:asciiTheme="minorHAnsi" w:hAnsiTheme="minorHAnsi" w:cstheme="minorHAnsi"/>
                <w:color w:val="000000"/>
                <w:sz w:val="22"/>
                <w:szCs w:val="22"/>
              </w:rPr>
              <w:t xml:space="preserve">ation Partners (BMP) </w:t>
            </w:r>
            <w:r w:rsidR="001474DE">
              <w:rPr>
                <w:rFonts w:asciiTheme="minorHAnsi" w:hAnsiTheme="minorHAnsi" w:cstheme="minorHAnsi"/>
                <w:color w:val="000000"/>
                <w:sz w:val="22"/>
                <w:szCs w:val="22"/>
              </w:rPr>
              <w:t xml:space="preserve">which </w:t>
            </w:r>
            <w:r w:rsidRPr="00406E14">
              <w:rPr>
                <w:rFonts w:asciiTheme="minorHAnsi" w:hAnsiTheme="minorHAnsi" w:cstheme="minorHAnsi"/>
                <w:color w:val="000000"/>
                <w:sz w:val="22"/>
                <w:szCs w:val="22"/>
              </w:rPr>
              <w:t xml:space="preserve">will be engaged for </w:t>
            </w:r>
            <w:r w:rsidR="002E77CE">
              <w:rPr>
                <w:rFonts w:asciiTheme="minorHAnsi" w:hAnsiTheme="minorHAnsi" w:cstheme="minorHAnsi"/>
                <w:color w:val="000000"/>
                <w:sz w:val="22"/>
                <w:szCs w:val="22"/>
              </w:rPr>
              <w:t>facilitating implementing component 1</w:t>
            </w:r>
            <w:r w:rsidRPr="00406E14">
              <w:rPr>
                <w:rFonts w:asciiTheme="minorHAnsi" w:hAnsiTheme="minorHAnsi" w:cstheme="minorHAnsi"/>
                <w:color w:val="000000"/>
                <w:sz w:val="22"/>
                <w:szCs w:val="22"/>
              </w:rPr>
              <w:t xml:space="preserve">. The BMP will provide necessary technical assistance </w:t>
            </w:r>
            <w:r w:rsidRPr="00406E14">
              <w:rPr>
                <w:rFonts w:asciiTheme="minorHAnsi" w:hAnsiTheme="minorHAnsi" w:cstheme="minorHAnsi"/>
                <w:sz w:val="22"/>
                <w:szCs w:val="22"/>
              </w:rPr>
              <w:t xml:space="preserve">in the form of </w:t>
            </w:r>
            <w:r w:rsidR="002E77CE">
              <w:rPr>
                <w:rFonts w:asciiTheme="minorHAnsi" w:hAnsiTheme="minorHAnsi" w:cstheme="minorHAnsi"/>
                <w:sz w:val="22"/>
                <w:szCs w:val="22"/>
              </w:rPr>
              <w:t xml:space="preserve">mobilization, incorporation, business planning, </w:t>
            </w:r>
            <w:r w:rsidRPr="00406E14">
              <w:rPr>
                <w:rFonts w:asciiTheme="minorHAnsi" w:hAnsiTheme="minorHAnsi" w:cstheme="minorHAnsi"/>
                <w:color w:val="000000"/>
                <w:sz w:val="22"/>
                <w:szCs w:val="22"/>
              </w:rPr>
              <w:t xml:space="preserve">coaching, mentoring, capacity building, </w:t>
            </w:r>
            <w:r w:rsidR="00706B26" w:rsidRPr="00406E14">
              <w:rPr>
                <w:rFonts w:asciiTheme="minorHAnsi" w:hAnsiTheme="minorHAnsi" w:cstheme="minorHAnsi"/>
                <w:color w:val="000000"/>
                <w:sz w:val="22"/>
                <w:szCs w:val="22"/>
              </w:rPr>
              <w:t>match</w:t>
            </w:r>
            <w:r w:rsidR="00706B26" w:rsidRPr="00406E14">
              <w:rPr>
                <w:rFonts w:asciiTheme="minorHAnsi" w:hAnsiTheme="minorHAnsi" w:cstheme="minorHAnsi"/>
                <w:sz w:val="22"/>
                <w:szCs w:val="22"/>
              </w:rPr>
              <w:t>making</w:t>
            </w:r>
            <w:r w:rsidR="002E77CE">
              <w:rPr>
                <w:rFonts w:asciiTheme="minorHAnsi" w:hAnsiTheme="minorHAnsi" w:cstheme="minorHAnsi"/>
                <w:sz w:val="22"/>
                <w:szCs w:val="22"/>
              </w:rPr>
              <w:t>, product development</w:t>
            </w:r>
            <w:r w:rsidRPr="00406E14">
              <w:rPr>
                <w:rFonts w:asciiTheme="minorHAnsi" w:hAnsiTheme="minorHAnsi" w:cstheme="minorHAnsi"/>
                <w:sz w:val="22"/>
                <w:szCs w:val="22"/>
              </w:rPr>
              <w:t xml:space="preserve"> etc.</w:t>
            </w:r>
            <w:r w:rsidRPr="00406E14">
              <w:rPr>
                <w:rFonts w:asciiTheme="minorHAnsi" w:hAnsiTheme="minorHAnsi" w:cstheme="minorHAnsi"/>
                <w:color w:val="000000"/>
                <w:sz w:val="22"/>
                <w:szCs w:val="22"/>
              </w:rPr>
              <w:t xml:space="preserve"> necessary to develop the business </w:t>
            </w:r>
            <w:r w:rsidR="002E77CE">
              <w:rPr>
                <w:rFonts w:asciiTheme="minorHAnsi" w:hAnsiTheme="minorHAnsi" w:cstheme="minorHAnsi"/>
                <w:color w:val="000000"/>
                <w:sz w:val="22"/>
                <w:szCs w:val="22"/>
              </w:rPr>
              <w:t>model</w:t>
            </w:r>
            <w:r w:rsidRPr="00406E14">
              <w:rPr>
                <w:rFonts w:asciiTheme="minorHAnsi" w:hAnsiTheme="minorHAnsi" w:cstheme="minorHAnsi"/>
                <w:color w:val="000000"/>
                <w:sz w:val="22"/>
                <w:szCs w:val="22"/>
              </w:rPr>
              <w:t>. Th</w:t>
            </w:r>
            <w:r w:rsidRPr="00406E14">
              <w:rPr>
                <w:rFonts w:asciiTheme="minorHAnsi" w:hAnsiTheme="minorHAnsi" w:cstheme="minorHAnsi"/>
                <w:sz w:val="22"/>
                <w:szCs w:val="22"/>
              </w:rPr>
              <w:t>e scope of work/role of BMP is detailed in the PIM.</w:t>
            </w:r>
          </w:p>
          <w:p w14:paraId="722630B0" w14:textId="2B11831F"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Key activities under the sub-component include; </w:t>
            </w:r>
            <w:r w:rsidRPr="00C7195F">
              <w:rPr>
                <w:rFonts w:asciiTheme="minorHAnsi" w:hAnsiTheme="minorHAnsi" w:cstheme="minorHAnsi"/>
                <w:color w:val="000000"/>
                <w:sz w:val="22"/>
                <w:szCs w:val="22"/>
                <w:highlight w:val="yellow"/>
              </w:rPr>
              <w:t>(i)</w:t>
            </w:r>
            <w:r w:rsidRPr="00406E14">
              <w:rPr>
                <w:rFonts w:asciiTheme="minorHAnsi" w:hAnsiTheme="minorHAnsi" w:cstheme="minorHAnsi"/>
                <w:color w:val="000000"/>
                <w:sz w:val="22"/>
                <w:szCs w:val="22"/>
              </w:rPr>
              <w:t xml:space="preserve"> mobilisation of farmers; </w:t>
            </w:r>
            <w:r w:rsidRPr="00C7195F">
              <w:rPr>
                <w:rFonts w:asciiTheme="minorHAnsi" w:hAnsiTheme="minorHAnsi" w:cstheme="minorHAnsi"/>
                <w:color w:val="000000"/>
                <w:sz w:val="22"/>
                <w:szCs w:val="22"/>
                <w:highlight w:val="yellow"/>
              </w:rPr>
              <w:t>(ii)</w:t>
            </w:r>
            <w:r w:rsidRPr="00406E14">
              <w:rPr>
                <w:rFonts w:asciiTheme="minorHAnsi" w:hAnsiTheme="minorHAnsi" w:cstheme="minorHAnsi"/>
                <w:color w:val="000000"/>
                <w:sz w:val="22"/>
                <w:szCs w:val="22"/>
              </w:rPr>
              <w:t xml:space="preserve"> registration of PFOs; </w:t>
            </w:r>
            <w:r w:rsidRPr="00C7195F">
              <w:rPr>
                <w:rFonts w:asciiTheme="minorHAnsi" w:hAnsiTheme="minorHAnsi" w:cstheme="minorHAnsi"/>
                <w:color w:val="000000"/>
                <w:sz w:val="22"/>
                <w:szCs w:val="22"/>
                <w:highlight w:val="yellow"/>
              </w:rPr>
              <w:t>(iii)</w:t>
            </w:r>
            <w:r w:rsidRPr="00406E14">
              <w:rPr>
                <w:rFonts w:asciiTheme="minorHAnsi" w:hAnsiTheme="minorHAnsi" w:cstheme="minorHAnsi"/>
                <w:color w:val="000000"/>
                <w:sz w:val="22"/>
                <w:szCs w:val="22"/>
              </w:rPr>
              <w:t xml:space="preserve"> business development planning; and </w:t>
            </w:r>
            <w:r w:rsidRPr="00C7195F">
              <w:rPr>
                <w:rFonts w:asciiTheme="minorHAnsi" w:hAnsiTheme="minorHAnsi" w:cstheme="minorHAnsi"/>
                <w:color w:val="000000"/>
                <w:sz w:val="22"/>
                <w:szCs w:val="22"/>
                <w:highlight w:val="yellow"/>
              </w:rPr>
              <w:t>(iv)</w:t>
            </w:r>
            <w:r w:rsidRPr="00406E14">
              <w:rPr>
                <w:rFonts w:asciiTheme="minorHAnsi" w:hAnsiTheme="minorHAnsi" w:cstheme="minorHAnsi"/>
                <w:color w:val="000000"/>
                <w:sz w:val="22"/>
                <w:szCs w:val="22"/>
              </w:rPr>
              <w:t xml:space="preserve"> leveraging investment in PFO business proposal. A total of 550 professionally managed PFOs will be </w:t>
            </w:r>
            <w:r w:rsidR="003F4CE8" w:rsidRPr="00406E14">
              <w:rPr>
                <w:rFonts w:asciiTheme="minorHAnsi" w:hAnsiTheme="minorHAnsi" w:cstheme="minorHAnsi"/>
                <w:color w:val="000000"/>
                <w:sz w:val="22"/>
                <w:szCs w:val="22"/>
              </w:rPr>
              <w:t xml:space="preserve">established and made sustainable by year 6 of the project </w:t>
            </w:r>
            <w:r w:rsidR="001550A3" w:rsidRPr="00406E14">
              <w:rPr>
                <w:rFonts w:asciiTheme="minorHAnsi" w:hAnsiTheme="minorHAnsi" w:cstheme="minorHAnsi"/>
                <w:color w:val="000000"/>
                <w:sz w:val="22"/>
                <w:szCs w:val="22"/>
              </w:rPr>
              <w:t>to meet</w:t>
            </w:r>
            <w:r w:rsidRPr="00406E14">
              <w:rPr>
                <w:rFonts w:asciiTheme="minorHAnsi" w:hAnsiTheme="minorHAnsi" w:cstheme="minorHAnsi"/>
                <w:color w:val="000000"/>
                <w:sz w:val="22"/>
                <w:szCs w:val="22"/>
              </w:rPr>
              <w:t xml:space="preserve"> the </w:t>
            </w:r>
            <w:r w:rsidR="003F4CE8" w:rsidRPr="00406E14">
              <w:rPr>
                <w:rFonts w:asciiTheme="minorHAnsi" w:hAnsiTheme="minorHAnsi" w:cstheme="minorHAnsi"/>
                <w:color w:val="000000"/>
                <w:sz w:val="22"/>
                <w:szCs w:val="22"/>
              </w:rPr>
              <w:t xml:space="preserve">demands </w:t>
            </w:r>
            <w:r w:rsidR="004230E9" w:rsidRPr="00406E14">
              <w:rPr>
                <w:rFonts w:asciiTheme="minorHAnsi" w:hAnsiTheme="minorHAnsi" w:cstheme="minorHAnsi"/>
                <w:color w:val="000000"/>
                <w:sz w:val="22"/>
                <w:szCs w:val="22"/>
              </w:rPr>
              <w:t xml:space="preserve">of the markets. </w:t>
            </w:r>
            <w:r w:rsidRPr="00406E14">
              <w:rPr>
                <w:rFonts w:asciiTheme="minorHAnsi" w:hAnsiTheme="minorHAnsi" w:cstheme="minorHAnsi"/>
                <w:color w:val="000000"/>
                <w:sz w:val="22"/>
                <w:szCs w:val="22"/>
              </w:rPr>
              <w:t xml:space="preserve">A typical PFOs will have an average of </w:t>
            </w:r>
            <w:r w:rsidRPr="00406E14">
              <w:rPr>
                <w:rFonts w:asciiTheme="minorHAnsi" w:hAnsiTheme="minorHAnsi" w:cstheme="minorHAnsi"/>
                <w:sz w:val="22"/>
                <w:szCs w:val="22"/>
              </w:rPr>
              <w:t>4</w:t>
            </w:r>
            <w:r w:rsidRPr="00406E14">
              <w:rPr>
                <w:rFonts w:asciiTheme="minorHAnsi" w:hAnsiTheme="minorHAnsi" w:cstheme="minorHAnsi"/>
                <w:color w:val="000000"/>
                <w:sz w:val="22"/>
                <w:szCs w:val="22"/>
              </w:rPr>
              <w:t>00 farmers as members/shareholders. The PFOs will be involved in multi-purpose/multi-product businesses aligned with the local farming systems. The PFO will be open to growth/membership expansion and investment by farmers and non-farmers in the village. Villages/valleys/</w:t>
            </w:r>
            <w:r w:rsidRPr="00406E14">
              <w:rPr>
                <w:rFonts w:asciiTheme="minorHAnsi" w:hAnsiTheme="minorHAnsi" w:cstheme="minorHAnsi"/>
                <w:sz w:val="22"/>
                <w:szCs w:val="22"/>
              </w:rPr>
              <w:t>c</w:t>
            </w:r>
            <w:r w:rsidRPr="00406E14">
              <w:rPr>
                <w:rFonts w:asciiTheme="minorHAnsi" w:hAnsiTheme="minorHAnsi" w:cstheme="minorHAnsi"/>
                <w:color w:val="000000"/>
                <w:sz w:val="22"/>
                <w:szCs w:val="22"/>
              </w:rPr>
              <w:t xml:space="preserve">luster will be identified by BMPs, </w:t>
            </w:r>
            <w:r w:rsidRPr="00406E14">
              <w:rPr>
                <w:rFonts w:asciiTheme="minorHAnsi" w:hAnsiTheme="minorHAnsi" w:cstheme="minorHAnsi"/>
                <w:sz w:val="22"/>
                <w:szCs w:val="22"/>
              </w:rPr>
              <w:t xml:space="preserve">in line with </w:t>
            </w:r>
            <w:r w:rsidRPr="00406E14">
              <w:rPr>
                <w:rFonts w:asciiTheme="minorHAnsi" w:hAnsiTheme="minorHAnsi" w:cstheme="minorHAnsi"/>
                <w:color w:val="000000"/>
                <w:sz w:val="22"/>
                <w:szCs w:val="22"/>
              </w:rPr>
              <w:t>demand</w:t>
            </w:r>
            <w:r w:rsidRPr="00406E14">
              <w:rPr>
                <w:rFonts w:asciiTheme="minorHAnsi" w:hAnsiTheme="minorHAnsi" w:cstheme="minorHAnsi"/>
                <w:sz w:val="22"/>
                <w:szCs w:val="22"/>
              </w:rPr>
              <w:t xml:space="preserve"> and potential of the farmers to meet the demand characteristics</w:t>
            </w:r>
            <w:r w:rsidRPr="00406E14">
              <w:rPr>
                <w:rFonts w:asciiTheme="minorHAnsi" w:hAnsiTheme="minorHAnsi" w:cstheme="minorHAnsi"/>
                <w:color w:val="000000"/>
                <w:sz w:val="22"/>
                <w:szCs w:val="22"/>
              </w:rPr>
              <w:t>, availability/</w:t>
            </w:r>
            <w:r w:rsidRPr="00406E14">
              <w:rPr>
                <w:rFonts w:asciiTheme="minorHAnsi" w:hAnsiTheme="minorHAnsi" w:cstheme="minorHAnsi"/>
                <w:sz w:val="22"/>
                <w:szCs w:val="22"/>
              </w:rPr>
              <w:t>willingness</w:t>
            </w:r>
            <w:r w:rsidRPr="00406E14">
              <w:rPr>
                <w:rFonts w:asciiTheme="minorHAnsi" w:hAnsiTheme="minorHAnsi" w:cstheme="minorHAnsi"/>
                <w:color w:val="000000"/>
                <w:sz w:val="22"/>
                <w:szCs w:val="22"/>
              </w:rPr>
              <w:t xml:space="preserve"> of the required numbers of famers (</w:t>
            </w:r>
            <w:r w:rsidRPr="00406E14">
              <w:rPr>
                <w:rFonts w:asciiTheme="minorHAnsi" w:hAnsiTheme="minorHAnsi" w:cstheme="minorHAnsi"/>
                <w:sz w:val="22"/>
                <w:szCs w:val="22"/>
              </w:rPr>
              <w:t>400</w:t>
            </w:r>
            <w:r w:rsidRPr="00406E14">
              <w:rPr>
                <w:rFonts w:asciiTheme="minorHAnsi" w:hAnsiTheme="minorHAnsi" w:cstheme="minorHAnsi"/>
                <w:color w:val="000000"/>
                <w:sz w:val="22"/>
                <w:szCs w:val="22"/>
              </w:rPr>
              <w:t xml:space="preserve"> farmers or more), and potential for </w:t>
            </w:r>
            <w:r w:rsidRPr="00406E14">
              <w:rPr>
                <w:rFonts w:asciiTheme="minorHAnsi" w:hAnsiTheme="minorHAnsi" w:cstheme="minorHAnsi"/>
                <w:sz w:val="22"/>
                <w:szCs w:val="22"/>
              </w:rPr>
              <w:t>nutrition-sensitive</w:t>
            </w:r>
            <w:r w:rsidRPr="00406E14">
              <w:rPr>
                <w:rFonts w:asciiTheme="minorHAnsi" w:hAnsiTheme="minorHAnsi" w:cstheme="minorHAnsi"/>
                <w:color w:val="000000"/>
                <w:sz w:val="22"/>
                <w:szCs w:val="22"/>
              </w:rPr>
              <w:t xml:space="preserve"> </w:t>
            </w:r>
            <w:r w:rsidRPr="00406E14">
              <w:rPr>
                <w:rFonts w:asciiTheme="minorHAnsi" w:hAnsiTheme="minorHAnsi" w:cstheme="minorHAnsi"/>
                <w:sz w:val="22"/>
                <w:szCs w:val="22"/>
              </w:rPr>
              <w:t>commodities</w:t>
            </w:r>
            <w:r w:rsidRPr="00406E14">
              <w:rPr>
                <w:rFonts w:asciiTheme="minorHAnsi" w:hAnsiTheme="minorHAnsi" w:cstheme="minorHAnsi"/>
                <w:color w:val="000000"/>
                <w:sz w:val="22"/>
                <w:szCs w:val="22"/>
              </w:rPr>
              <w:t>.</w:t>
            </w:r>
          </w:p>
          <w:p w14:paraId="722630B1" w14:textId="1DB7D50D"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mobilization process undertaken by BMP in the identified cluster, will involve: (i) organizing farmers into PFO; (ii) diagnostic study to assess the </w:t>
            </w:r>
            <w:r w:rsidRPr="00406E14">
              <w:rPr>
                <w:rFonts w:asciiTheme="minorHAnsi" w:hAnsiTheme="minorHAnsi" w:cstheme="minorHAnsi"/>
                <w:sz w:val="22"/>
                <w:szCs w:val="22"/>
              </w:rPr>
              <w:t>potential for upgrading and gaps with regards to meeting demand</w:t>
            </w:r>
            <w:r w:rsidRPr="00406E14">
              <w:rPr>
                <w:rFonts w:asciiTheme="minorHAnsi" w:hAnsiTheme="minorHAnsi" w:cstheme="minorHAnsi"/>
                <w:color w:val="000000"/>
                <w:sz w:val="22"/>
                <w:szCs w:val="22"/>
              </w:rPr>
              <w:t xml:space="preserve"> </w:t>
            </w:r>
            <w:r w:rsidRPr="00406E14">
              <w:rPr>
                <w:rFonts w:asciiTheme="minorHAnsi" w:hAnsiTheme="minorHAnsi" w:cstheme="minorHAnsi"/>
                <w:sz w:val="22"/>
                <w:szCs w:val="22"/>
              </w:rPr>
              <w:t xml:space="preserve">and </w:t>
            </w:r>
            <w:r w:rsidRPr="00406E14">
              <w:rPr>
                <w:rFonts w:asciiTheme="minorHAnsi" w:hAnsiTheme="minorHAnsi" w:cstheme="minorHAnsi"/>
                <w:color w:val="000000"/>
                <w:sz w:val="22"/>
                <w:szCs w:val="22"/>
              </w:rPr>
              <w:t xml:space="preserve"> to identify potential interventions and understand contextual factors for project implementation etc.; iii) market appraisal, to plan development of agribusiness and establish the baseline for outcome indicators that can be measured to understand the anticipated </w:t>
            </w:r>
            <w:r w:rsidR="00EB5843" w:rsidRPr="00406E14">
              <w:rPr>
                <w:rFonts w:asciiTheme="minorHAnsi" w:hAnsiTheme="minorHAnsi" w:cstheme="minorHAnsi"/>
                <w:color w:val="000000"/>
                <w:sz w:val="22"/>
                <w:szCs w:val="22"/>
              </w:rPr>
              <w:t>changes</w:t>
            </w:r>
            <w:r w:rsidR="00EB5843" w:rsidRPr="00406E14">
              <w:rPr>
                <w:rFonts w:asciiTheme="minorHAnsi" w:hAnsiTheme="minorHAnsi" w:cstheme="minorHAnsi"/>
                <w:sz w:val="22"/>
                <w:szCs w:val="22"/>
              </w:rPr>
              <w:t>;</w:t>
            </w:r>
            <w:r w:rsidR="00EB5843" w:rsidRPr="00406E14">
              <w:rPr>
                <w:rFonts w:asciiTheme="minorHAnsi" w:hAnsiTheme="minorHAnsi" w:cstheme="minorHAnsi"/>
                <w:color w:val="000000"/>
                <w:sz w:val="22"/>
                <w:szCs w:val="22"/>
              </w:rPr>
              <w:t xml:space="preserve"> and</w:t>
            </w:r>
            <w:r w:rsidRPr="00406E14">
              <w:rPr>
                <w:rFonts w:asciiTheme="minorHAnsi" w:hAnsiTheme="minorHAnsi" w:cstheme="minorHAnsi"/>
                <w:color w:val="000000"/>
                <w:sz w:val="22"/>
                <w:szCs w:val="22"/>
              </w:rPr>
              <w:t xml:space="preserve"> (iv) prepare a business </w:t>
            </w:r>
            <w:r w:rsidR="004230E9" w:rsidRPr="00406E14">
              <w:rPr>
                <w:rFonts w:asciiTheme="minorHAnsi" w:hAnsiTheme="minorHAnsi" w:cstheme="minorHAnsi"/>
                <w:color w:val="000000"/>
                <w:sz w:val="22"/>
                <w:szCs w:val="22"/>
              </w:rPr>
              <w:t xml:space="preserve">development </w:t>
            </w:r>
            <w:r w:rsidRPr="00406E14">
              <w:rPr>
                <w:rFonts w:asciiTheme="minorHAnsi" w:hAnsiTheme="minorHAnsi" w:cstheme="minorHAnsi"/>
                <w:color w:val="000000"/>
                <w:sz w:val="22"/>
                <w:szCs w:val="22"/>
              </w:rPr>
              <w:t xml:space="preserve">plan with five (5) year projections on various </w:t>
            </w:r>
            <w:r w:rsidRPr="00406E14">
              <w:rPr>
                <w:rFonts w:asciiTheme="minorHAnsi" w:hAnsiTheme="minorHAnsi" w:cstheme="minorHAnsi"/>
                <w:color w:val="000000"/>
                <w:sz w:val="22"/>
                <w:szCs w:val="22"/>
              </w:rPr>
              <w:lastRenderedPageBreak/>
              <w:t>aspects with clear breakeven</w:t>
            </w:r>
            <w:r w:rsidRPr="00406E14">
              <w:rPr>
                <w:rFonts w:asciiTheme="minorHAnsi" w:hAnsiTheme="minorHAnsi" w:cstheme="minorHAnsi"/>
                <w:sz w:val="22"/>
                <w:szCs w:val="22"/>
              </w:rPr>
              <w:t>-</w:t>
            </w:r>
            <w:r w:rsidRPr="00406E14">
              <w:rPr>
                <w:rFonts w:asciiTheme="minorHAnsi" w:hAnsiTheme="minorHAnsi" w:cstheme="minorHAnsi"/>
                <w:color w:val="000000"/>
                <w:sz w:val="22"/>
                <w:szCs w:val="22"/>
              </w:rPr>
              <w:t xml:space="preserve">point expected preferably within 3 years’ time. The business </w:t>
            </w:r>
            <w:r w:rsidR="004230E9" w:rsidRPr="00406E14">
              <w:rPr>
                <w:rFonts w:asciiTheme="minorHAnsi" w:hAnsiTheme="minorHAnsi" w:cstheme="minorHAnsi"/>
                <w:color w:val="000000"/>
                <w:sz w:val="22"/>
                <w:szCs w:val="22"/>
              </w:rPr>
              <w:t xml:space="preserve">development </w:t>
            </w:r>
            <w:r w:rsidRPr="00406E14">
              <w:rPr>
                <w:rFonts w:asciiTheme="minorHAnsi" w:hAnsiTheme="minorHAnsi" w:cstheme="minorHAnsi"/>
                <w:color w:val="000000"/>
                <w:sz w:val="22"/>
                <w:szCs w:val="22"/>
              </w:rPr>
              <w:t xml:space="preserve">plan will include investments </w:t>
            </w:r>
            <w:r w:rsidRPr="00406E14">
              <w:rPr>
                <w:rFonts w:asciiTheme="minorHAnsi" w:hAnsiTheme="minorHAnsi" w:cstheme="minorHAnsi"/>
                <w:sz w:val="22"/>
                <w:szCs w:val="22"/>
              </w:rPr>
              <w:t>in technology/agribusiness</w:t>
            </w:r>
            <w:r w:rsidRPr="00406E14">
              <w:rPr>
                <w:rFonts w:asciiTheme="minorHAnsi" w:hAnsiTheme="minorHAnsi" w:cstheme="minorHAnsi"/>
                <w:color w:val="000000"/>
                <w:sz w:val="22"/>
                <w:szCs w:val="22"/>
              </w:rPr>
              <w:t xml:space="preserve"> development, skills </w:t>
            </w:r>
            <w:r w:rsidRPr="00406E14">
              <w:rPr>
                <w:rFonts w:asciiTheme="minorHAnsi" w:hAnsiTheme="minorHAnsi" w:cstheme="minorHAnsi"/>
                <w:sz w:val="22"/>
                <w:szCs w:val="22"/>
              </w:rPr>
              <w:t>development</w:t>
            </w:r>
            <w:r w:rsidRPr="00406E14">
              <w:rPr>
                <w:rFonts w:asciiTheme="minorHAnsi" w:hAnsiTheme="minorHAnsi" w:cstheme="minorHAnsi"/>
                <w:color w:val="000000"/>
                <w:sz w:val="22"/>
                <w:szCs w:val="22"/>
              </w:rPr>
              <w:t xml:space="preserve"> and cost of the professional management.  The FPO business plan will be reviewed by the PMU </w:t>
            </w:r>
            <w:r w:rsidRPr="00406E14">
              <w:rPr>
                <w:rFonts w:asciiTheme="minorHAnsi" w:hAnsiTheme="minorHAnsi" w:cstheme="minorHAnsi"/>
                <w:sz w:val="22"/>
                <w:szCs w:val="22"/>
              </w:rPr>
              <w:t>through a panel of experts and will be subject to no objection provided by IFAD.</w:t>
            </w:r>
            <w:r w:rsidRPr="00406E14">
              <w:rPr>
                <w:rFonts w:asciiTheme="minorHAnsi" w:hAnsiTheme="minorHAnsi" w:cstheme="minorHAnsi"/>
                <w:color w:val="000000"/>
                <w:sz w:val="22"/>
                <w:szCs w:val="22"/>
              </w:rPr>
              <w:t xml:space="preserve"> </w:t>
            </w:r>
          </w:p>
          <w:p w14:paraId="722630B2" w14:textId="5F4D1C88"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To be eligible for project support, a PFO </w:t>
            </w:r>
            <w:r w:rsidRPr="00406E14">
              <w:rPr>
                <w:rFonts w:asciiTheme="minorHAnsi" w:hAnsiTheme="minorHAnsi" w:cstheme="minorHAnsi"/>
                <w:sz w:val="22"/>
                <w:szCs w:val="22"/>
              </w:rPr>
              <w:t>will be supported by BMP to</w:t>
            </w:r>
            <w:r w:rsidRPr="00406E14">
              <w:rPr>
                <w:rFonts w:asciiTheme="minorHAnsi" w:hAnsiTheme="minorHAnsi" w:cstheme="minorHAnsi"/>
                <w:color w:val="000000"/>
                <w:sz w:val="22"/>
                <w:szCs w:val="22"/>
              </w:rPr>
              <w:t>: (i) become a legally registered entity either under the  Cooperative Societies Act, 1925 or the Companies Act, 2017 or the proposed Farm Services Act; (ii) have at least 70% of its membership comprising smallholders; (iii) comprise farmers that are  producers of a commodity/commodities falling under the nutrient-rich sources of food, such as animal source foods, fruits, vegetables, beans and pulses; (iv) agree on leveraging investment and</w:t>
            </w:r>
            <w:r w:rsidRPr="00406E14">
              <w:rPr>
                <w:rFonts w:asciiTheme="minorHAnsi" w:hAnsiTheme="minorHAnsi" w:cstheme="minorHAnsi"/>
                <w:sz w:val="22"/>
                <w:szCs w:val="22"/>
              </w:rPr>
              <w:t xml:space="preserve">; (v) be </w:t>
            </w:r>
            <w:r w:rsidRPr="00406E14">
              <w:rPr>
                <w:rFonts w:asciiTheme="minorHAnsi" w:hAnsiTheme="minorHAnsi" w:cstheme="minorHAnsi"/>
                <w:color w:val="000000"/>
                <w:sz w:val="22"/>
                <w:szCs w:val="22"/>
              </w:rPr>
              <w:t xml:space="preserve">jointly liable under contract signed with project; and, (v) agree to manage PFO </w:t>
            </w:r>
            <w:r w:rsidRPr="00406E14">
              <w:rPr>
                <w:rFonts w:asciiTheme="minorHAnsi" w:hAnsiTheme="minorHAnsi" w:cstheme="minorHAnsi"/>
                <w:sz w:val="22"/>
                <w:szCs w:val="22"/>
              </w:rPr>
              <w:t xml:space="preserve">through </w:t>
            </w:r>
            <w:r w:rsidRPr="00406E14">
              <w:rPr>
                <w:rFonts w:asciiTheme="minorHAnsi" w:hAnsiTheme="minorHAnsi" w:cstheme="minorHAnsi"/>
                <w:color w:val="000000"/>
                <w:sz w:val="22"/>
                <w:szCs w:val="22"/>
              </w:rPr>
              <w:t xml:space="preserve">professional staff. </w:t>
            </w:r>
          </w:p>
          <w:p w14:paraId="722630B3" w14:textId="02CE4B5E"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FPO will </w:t>
            </w:r>
            <w:r w:rsidRPr="00406E14">
              <w:rPr>
                <w:rFonts w:asciiTheme="minorHAnsi" w:hAnsiTheme="minorHAnsi" w:cstheme="minorHAnsi"/>
                <w:sz w:val="22"/>
                <w:szCs w:val="22"/>
              </w:rPr>
              <w:t xml:space="preserve">facilitate upgrading </w:t>
            </w:r>
            <w:r w:rsidRPr="00406E14">
              <w:rPr>
                <w:rFonts w:asciiTheme="minorHAnsi" w:hAnsiTheme="minorHAnsi" w:cstheme="minorHAnsi"/>
                <w:color w:val="000000"/>
                <w:sz w:val="22"/>
                <w:szCs w:val="22"/>
              </w:rPr>
              <w:t xml:space="preserve">farm practices </w:t>
            </w:r>
            <w:r w:rsidRPr="00406E14">
              <w:rPr>
                <w:rFonts w:asciiTheme="minorHAnsi" w:hAnsiTheme="minorHAnsi" w:cstheme="minorHAnsi"/>
                <w:sz w:val="22"/>
                <w:szCs w:val="22"/>
              </w:rPr>
              <w:t xml:space="preserve">and functions </w:t>
            </w:r>
            <w:r w:rsidRPr="00406E14">
              <w:rPr>
                <w:rFonts w:asciiTheme="minorHAnsi" w:hAnsiTheme="minorHAnsi" w:cstheme="minorHAnsi"/>
                <w:color w:val="000000"/>
                <w:sz w:val="22"/>
                <w:szCs w:val="22"/>
              </w:rPr>
              <w:t xml:space="preserve">of members </w:t>
            </w:r>
            <w:r w:rsidRPr="00406E14">
              <w:rPr>
                <w:rFonts w:asciiTheme="minorHAnsi" w:hAnsiTheme="minorHAnsi" w:cstheme="minorHAnsi"/>
                <w:sz w:val="22"/>
                <w:szCs w:val="22"/>
              </w:rPr>
              <w:t>including i</w:t>
            </w:r>
            <w:r w:rsidRPr="00406E14">
              <w:rPr>
                <w:rFonts w:asciiTheme="minorHAnsi" w:hAnsiTheme="minorHAnsi" w:cstheme="minorHAnsi"/>
                <w:color w:val="000000"/>
                <w:sz w:val="22"/>
                <w:szCs w:val="22"/>
              </w:rPr>
              <w:t xml:space="preserve">nput </w:t>
            </w:r>
            <w:r w:rsidRPr="00406E14">
              <w:rPr>
                <w:rFonts w:asciiTheme="minorHAnsi" w:hAnsiTheme="minorHAnsi" w:cstheme="minorHAnsi"/>
                <w:sz w:val="22"/>
                <w:szCs w:val="22"/>
              </w:rPr>
              <w:t>s</w:t>
            </w:r>
            <w:r w:rsidRPr="00406E14">
              <w:rPr>
                <w:rFonts w:asciiTheme="minorHAnsi" w:hAnsiTheme="minorHAnsi" w:cstheme="minorHAnsi"/>
                <w:color w:val="000000"/>
                <w:sz w:val="22"/>
                <w:szCs w:val="22"/>
              </w:rPr>
              <w:t xml:space="preserve">upply, </w:t>
            </w:r>
            <w:r w:rsidRPr="00406E14">
              <w:rPr>
                <w:rFonts w:asciiTheme="minorHAnsi" w:hAnsiTheme="minorHAnsi" w:cstheme="minorHAnsi"/>
                <w:sz w:val="22"/>
                <w:szCs w:val="22"/>
              </w:rPr>
              <w:t xml:space="preserve">production </w:t>
            </w:r>
            <w:r w:rsidRPr="00406E14">
              <w:rPr>
                <w:rFonts w:asciiTheme="minorHAnsi" w:hAnsiTheme="minorHAnsi" w:cstheme="minorHAnsi"/>
                <w:color w:val="000000"/>
                <w:sz w:val="22"/>
                <w:szCs w:val="22"/>
              </w:rPr>
              <w:t xml:space="preserve">technology, </w:t>
            </w:r>
            <w:r w:rsidRPr="00406E14">
              <w:rPr>
                <w:rFonts w:asciiTheme="minorHAnsi" w:hAnsiTheme="minorHAnsi" w:cstheme="minorHAnsi"/>
                <w:sz w:val="22"/>
                <w:szCs w:val="22"/>
              </w:rPr>
              <w:t>p</w:t>
            </w:r>
            <w:r w:rsidRPr="00406E14">
              <w:rPr>
                <w:rFonts w:asciiTheme="minorHAnsi" w:hAnsiTheme="minorHAnsi" w:cstheme="minorHAnsi"/>
                <w:color w:val="000000"/>
                <w:sz w:val="22"/>
                <w:szCs w:val="22"/>
              </w:rPr>
              <w:t xml:space="preserve">ackaging, </w:t>
            </w:r>
            <w:r w:rsidRPr="00406E14">
              <w:rPr>
                <w:rFonts w:asciiTheme="minorHAnsi" w:hAnsiTheme="minorHAnsi" w:cstheme="minorHAnsi"/>
                <w:sz w:val="22"/>
                <w:szCs w:val="22"/>
              </w:rPr>
              <w:t>m</w:t>
            </w:r>
            <w:r w:rsidRPr="00406E14">
              <w:rPr>
                <w:rFonts w:asciiTheme="minorHAnsi" w:hAnsiTheme="minorHAnsi" w:cstheme="minorHAnsi"/>
                <w:color w:val="000000"/>
                <w:sz w:val="22"/>
                <w:szCs w:val="22"/>
              </w:rPr>
              <w:t xml:space="preserve">arketing, handling etc. as well as bridge the </w:t>
            </w:r>
            <w:r w:rsidRPr="00406E14">
              <w:rPr>
                <w:rFonts w:asciiTheme="minorHAnsi" w:hAnsiTheme="minorHAnsi" w:cstheme="minorHAnsi"/>
                <w:sz w:val="22"/>
                <w:szCs w:val="22"/>
              </w:rPr>
              <w:t>services gaps related to i</w:t>
            </w:r>
            <w:r w:rsidRPr="00406E14">
              <w:rPr>
                <w:rFonts w:asciiTheme="minorHAnsi" w:hAnsiTheme="minorHAnsi" w:cstheme="minorHAnsi"/>
                <w:color w:val="000000"/>
                <w:sz w:val="22"/>
                <w:szCs w:val="22"/>
              </w:rPr>
              <w:t xml:space="preserve">nsurance, </w:t>
            </w:r>
            <w:r w:rsidRPr="00406E14">
              <w:rPr>
                <w:rFonts w:asciiTheme="minorHAnsi" w:hAnsiTheme="minorHAnsi" w:cstheme="minorHAnsi"/>
                <w:sz w:val="22"/>
                <w:szCs w:val="22"/>
              </w:rPr>
              <w:t>t</w:t>
            </w:r>
            <w:r w:rsidRPr="00406E14">
              <w:rPr>
                <w:rFonts w:asciiTheme="minorHAnsi" w:hAnsiTheme="minorHAnsi" w:cstheme="minorHAnsi"/>
                <w:color w:val="000000"/>
                <w:sz w:val="22"/>
                <w:szCs w:val="22"/>
              </w:rPr>
              <w:t xml:space="preserve">echnical </w:t>
            </w:r>
            <w:r w:rsidRPr="00406E14">
              <w:rPr>
                <w:rFonts w:asciiTheme="minorHAnsi" w:hAnsiTheme="minorHAnsi" w:cstheme="minorHAnsi"/>
                <w:sz w:val="22"/>
                <w:szCs w:val="22"/>
              </w:rPr>
              <w:t>skills</w:t>
            </w:r>
            <w:r w:rsidRPr="00406E14">
              <w:rPr>
                <w:rFonts w:asciiTheme="minorHAnsi" w:hAnsiTheme="minorHAnsi" w:cstheme="minorHAnsi"/>
                <w:color w:val="000000"/>
                <w:sz w:val="22"/>
                <w:szCs w:val="22"/>
              </w:rPr>
              <w:t xml:space="preserve">, </w:t>
            </w:r>
            <w:r w:rsidRPr="00406E14">
              <w:rPr>
                <w:rFonts w:asciiTheme="minorHAnsi" w:hAnsiTheme="minorHAnsi" w:cstheme="minorHAnsi"/>
                <w:sz w:val="22"/>
                <w:szCs w:val="22"/>
              </w:rPr>
              <w:t>n</w:t>
            </w:r>
            <w:r w:rsidRPr="00406E14">
              <w:rPr>
                <w:rFonts w:asciiTheme="minorHAnsi" w:hAnsiTheme="minorHAnsi" w:cstheme="minorHAnsi"/>
                <w:color w:val="000000"/>
                <w:sz w:val="22"/>
                <w:szCs w:val="22"/>
              </w:rPr>
              <w:t xml:space="preserve">etworking accessing services of government line departments, financial institutions and private sector. The PFOs </w:t>
            </w:r>
            <w:r w:rsidR="004230E9" w:rsidRPr="00406E14">
              <w:rPr>
                <w:rFonts w:asciiTheme="minorHAnsi" w:hAnsiTheme="minorHAnsi" w:cstheme="minorHAnsi"/>
                <w:sz w:val="22"/>
                <w:szCs w:val="22"/>
              </w:rPr>
              <w:t>will</w:t>
            </w:r>
            <w:r w:rsidRPr="00406E14">
              <w:rPr>
                <w:rFonts w:asciiTheme="minorHAnsi" w:hAnsiTheme="minorHAnsi" w:cstheme="minorHAnsi"/>
                <w:sz w:val="22"/>
                <w:szCs w:val="22"/>
              </w:rPr>
              <w:t xml:space="preserve"> also </w:t>
            </w:r>
            <w:r w:rsidRPr="00406E14">
              <w:rPr>
                <w:rFonts w:asciiTheme="minorHAnsi" w:hAnsiTheme="minorHAnsi" w:cstheme="minorHAnsi"/>
                <w:color w:val="000000"/>
                <w:sz w:val="22"/>
                <w:szCs w:val="22"/>
              </w:rPr>
              <w:t xml:space="preserve">be responsible to aggregate the products, and facilitate in grading, processing, packaging and to ensure the sale as per business plan and the establishment of contracts for this purpose. In addition, PFOs with support from </w:t>
            </w:r>
            <w:r w:rsidRPr="00406E14">
              <w:rPr>
                <w:rFonts w:asciiTheme="minorHAnsi" w:hAnsiTheme="minorHAnsi" w:cstheme="minorHAnsi"/>
                <w:sz w:val="22"/>
                <w:szCs w:val="22"/>
              </w:rPr>
              <w:t xml:space="preserve">relevant line departments (to be engaged through </w:t>
            </w:r>
            <w:r w:rsidR="001550A3" w:rsidRPr="00406E14">
              <w:rPr>
                <w:rFonts w:asciiTheme="minorHAnsi" w:hAnsiTheme="minorHAnsi" w:cstheme="minorHAnsi"/>
                <w:sz w:val="22"/>
                <w:szCs w:val="22"/>
              </w:rPr>
              <w:t>performance-based</w:t>
            </w:r>
            <w:r w:rsidRPr="00406E14">
              <w:rPr>
                <w:rFonts w:asciiTheme="minorHAnsi" w:hAnsiTheme="minorHAnsi" w:cstheme="minorHAnsi"/>
                <w:sz w:val="22"/>
                <w:szCs w:val="22"/>
              </w:rPr>
              <w:t xml:space="preserve"> MoU)</w:t>
            </w:r>
            <w:r w:rsidR="00FA7DD1" w:rsidRPr="00406E14">
              <w:rPr>
                <w:rFonts w:asciiTheme="minorHAnsi" w:hAnsiTheme="minorHAnsi" w:cstheme="minorHAnsi"/>
                <w:sz w:val="22"/>
                <w:szCs w:val="22"/>
              </w:rPr>
              <w:t xml:space="preserve"> </w:t>
            </w:r>
            <w:r w:rsidRPr="00406E14">
              <w:rPr>
                <w:rFonts w:asciiTheme="minorHAnsi" w:hAnsiTheme="minorHAnsi" w:cstheme="minorHAnsi"/>
                <w:sz w:val="22"/>
                <w:szCs w:val="22"/>
              </w:rPr>
              <w:t xml:space="preserve">and shall strive to </w:t>
            </w:r>
            <w:r w:rsidRPr="00406E14">
              <w:rPr>
                <w:rFonts w:asciiTheme="minorHAnsi" w:hAnsiTheme="minorHAnsi" w:cstheme="minorHAnsi"/>
                <w:color w:val="000000"/>
                <w:sz w:val="22"/>
                <w:szCs w:val="22"/>
              </w:rPr>
              <w:t>facilitate farmers in obtaining certification (Global GAP, HACCP, BRC, ISO 22000, FFS etc.) for the farmer produce particularly for exportable items to guarantee the best added value for the selected commodities.</w:t>
            </w:r>
          </w:p>
          <w:p w14:paraId="722630B4" w14:textId="77777777"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PFOs’ net profit will be limited to the operational cost and transfer most of the profit to member farmers. The project will channel project assistance to FPOs through formal banking sector, thus building credit history for both FPOs and their members. This will enable FPOs/smallholders to access credit through formal banking system to avail opportunities for business expansion in the future. </w:t>
            </w:r>
          </w:p>
          <w:p w14:paraId="722630B5" w14:textId="60FA173C"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All value chains that support dietary diversity, nutrition and incomes will be eligible (e.g., livestock, crops, vegetables, fruits, etc..), with a prioritization of those with high nutrition impact, subject to the condition that the business plan demonstrates market demand, the profitability at individual and organizational levels, and sustainability. Based on </w:t>
            </w:r>
            <w:r w:rsidRPr="00406E14">
              <w:rPr>
                <w:rFonts w:asciiTheme="minorHAnsi" w:hAnsiTheme="minorHAnsi" w:cstheme="minorHAnsi"/>
                <w:sz w:val="22"/>
                <w:szCs w:val="22"/>
              </w:rPr>
              <w:t>need</w:t>
            </w:r>
            <w:r w:rsidRPr="00406E14">
              <w:rPr>
                <w:rFonts w:asciiTheme="minorHAnsi" w:hAnsiTheme="minorHAnsi" w:cstheme="minorHAnsi"/>
                <w:color w:val="000000"/>
                <w:sz w:val="22"/>
                <w:szCs w:val="22"/>
              </w:rPr>
              <w:t xml:space="preserve">, line departments and FSCs may provide technical support to the PFOs. These </w:t>
            </w:r>
            <w:r w:rsidRPr="00406E14">
              <w:rPr>
                <w:rFonts w:asciiTheme="minorHAnsi" w:hAnsiTheme="minorHAnsi" w:cstheme="minorHAnsi"/>
                <w:sz w:val="22"/>
                <w:szCs w:val="22"/>
              </w:rPr>
              <w:t>PFOs</w:t>
            </w:r>
            <w:r w:rsidR="00FA7DD1" w:rsidRPr="00406E14">
              <w:rPr>
                <w:rFonts w:asciiTheme="minorHAnsi" w:hAnsiTheme="minorHAnsi" w:cstheme="minorHAnsi"/>
                <w:sz w:val="22"/>
                <w:szCs w:val="22"/>
              </w:rPr>
              <w:t xml:space="preserve"> </w:t>
            </w:r>
            <w:r w:rsidRPr="00406E14">
              <w:rPr>
                <w:rFonts w:asciiTheme="minorHAnsi" w:hAnsiTheme="minorHAnsi" w:cstheme="minorHAnsi"/>
                <w:color w:val="000000"/>
                <w:sz w:val="22"/>
                <w:szCs w:val="22"/>
              </w:rPr>
              <w:t>will also be entry points for nutrition education e</w:t>
            </w:r>
            <w:r w:rsidRPr="00406E14">
              <w:rPr>
                <w:rFonts w:asciiTheme="minorHAnsi" w:hAnsiTheme="minorHAnsi" w:cstheme="minorHAnsi"/>
                <w:sz w:val="22"/>
                <w:szCs w:val="22"/>
              </w:rPr>
              <w:t>s</w:t>
            </w:r>
            <w:r w:rsidRPr="00406E14">
              <w:rPr>
                <w:rFonts w:asciiTheme="minorHAnsi" w:hAnsiTheme="minorHAnsi" w:cstheme="minorHAnsi"/>
                <w:color w:val="000000"/>
                <w:sz w:val="22"/>
                <w:szCs w:val="22"/>
              </w:rPr>
              <w:t>pecially for women producers and w</w:t>
            </w:r>
            <w:r w:rsidRPr="00406E14">
              <w:rPr>
                <w:rFonts w:asciiTheme="minorHAnsi" w:hAnsiTheme="minorHAnsi" w:cstheme="minorHAnsi"/>
                <w:sz w:val="22"/>
                <w:szCs w:val="22"/>
              </w:rPr>
              <w:t>ill use labelling/branding with nutritional content dissemination among consumers as well</w:t>
            </w:r>
            <w:r w:rsidRPr="00406E14">
              <w:rPr>
                <w:rFonts w:asciiTheme="minorHAnsi" w:hAnsiTheme="minorHAnsi" w:cstheme="minorHAnsi"/>
                <w:color w:val="000000"/>
                <w:sz w:val="22"/>
                <w:szCs w:val="22"/>
              </w:rPr>
              <w:t xml:space="preserve">. In </w:t>
            </w:r>
            <w:r w:rsidRPr="00406E14">
              <w:rPr>
                <w:rFonts w:asciiTheme="minorHAnsi" w:hAnsiTheme="minorHAnsi" w:cstheme="minorHAnsi"/>
                <w:sz w:val="22"/>
                <w:szCs w:val="22"/>
              </w:rPr>
              <w:t xml:space="preserve">coordination </w:t>
            </w:r>
            <w:r w:rsidRPr="00406E14">
              <w:rPr>
                <w:rFonts w:asciiTheme="minorHAnsi" w:hAnsiTheme="minorHAnsi" w:cstheme="minorHAnsi"/>
                <w:color w:val="000000"/>
                <w:sz w:val="22"/>
                <w:szCs w:val="22"/>
              </w:rPr>
              <w:t xml:space="preserve">with WFP/FAO and through other contracted service providers, nutrition education will be delivered through: (i) the women membership, especially on maternal and child nutrition; </w:t>
            </w:r>
            <w:r w:rsidR="001550A3" w:rsidRPr="00406E14">
              <w:rPr>
                <w:rFonts w:asciiTheme="minorHAnsi" w:hAnsiTheme="minorHAnsi" w:cstheme="minorHAnsi"/>
                <w:color w:val="000000"/>
                <w:sz w:val="22"/>
                <w:szCs w:val="22"/>
              </w:rPr>
              <w:t>and</w:t>
            </w:r>
            <w:r w:rsidRPr="00406E14">
              <w:rPr>
                <w:rFonts w:asciiTheme="minorHAnsi" w:hAnsiTheme="minorHAnsi" w:cstheme="minorHAnsi"/>
                <w:color w:val="000000"/>
                <w:sz w:val="22"/>
                <w:szCs w:val="22"/>
              </w:rPr>
              <w:t xml:space="preserve"> (ii) to the male membership on good nutritional habits and dietary diversification. While curriculum will be overlapping, the two groups will be trained separately considering the requirements of the social context and </w:t>
            </w:r>
            <w:r w:rsidRPr="00406E14">
              <w:rPr>
                <w:rFonts w:asciiTheme="minorHAnsi" w:hAnsiTheme="minorHAnsi" w:cstheme="minorHAnsi"/>
                <w:sz w:val="22"/>
                <w:szCs w:val="22"/>
              </w:rPr>
              <w:t>cultural norms.</w:t>
            </w:r>
          </w:p>
          <w:p w14:paraId="722630B6" w14:textId="44AC32BA"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PFO business plans will also include investment in </w:t>
            </w:r>
            <w:r w:rsidRPr="00EA19CE">
              <w:rPr>
                <w:rFonts w:asciiTheme="minorHAnsi" w:hAnsiTheme="minorHAnsi" w:cstheme="minorHAnsi"/>
                <w:color w:val="000000"/>
                <w:sz w:val="22"/>
                <w:szCs w:val="22"/>
                <w:highlight w:val="yellow"/>
              </w:rPr>
              <w:t>climate action</w:t>
            </w:r>
            <w:r w:rsidRPr="00406E14">
              <w:rPr>
                <w:rFonts w:asciiTheme="minorHAnsi" w:hAnsiTheme="minorHAnsi" w:cstheme="minorHAnsi"/>
                <w:color w:val="000000"/>
                <w:sz w:val="22"/>
                <w:szCs w:val="22"/>
              </w:rPr>
              <w:t xml:space="preserve"> </w:t>
            </w:r>
            <w:r w:rsidR="001550A3" w:rsidRPr="00406E14">
              <w:rPr>
                <w:rFonts w:asciiTheme="minorHAnsi" w:hAnsiTheme="minorHAnsi" w:cstheme="minorHAnsi"/>
                <w:color w:val="000000"/>
                <w:sz w:val="22"/>
                <w:szCs w:val="22"/>
              </w:rPr>
              <w:t>i.e.,</w:t>
            </w:r>
            <w:r w:rsidRPr="00406E14">
              <w:rPr>
                <w:rFonts w:asciiTheme="minorHAnsi" w:hAnsiTheme="minorHAnsi" w:cstheme="minorHAnsi"/>
                <w:color w:val="000000"/>
                <w:sz w:val="22"/>
                <w:szCs w:val="22"/>
              </w:rPr>
              <w:t xml:space="preserve"> adaptation and mitigation as appropriate. </w:t>
            </w:r>
            <w:r w:rsidRPr="00406E14">
              <w:rPr>
                <w:rFonts w:asciiTheme="minorHAnsi" w:hAnsiTheme="minorHAnsi" w:cstheme="minorHAnsi"/>
                <w:sz w:val="22"/>
                <w:szCs w:val="22"/>
              </w:rPr>
              <w:t>All</w:t>
            </w:r>
            <w:r w:rsidR="00FA7DD1" w:rsidRPr="00406E14">
              <w:rPr>
                <w:rFonts w:asciiTheme="minorHAnsi" w:hAnsiTheme="minorHAnsi" w:cstheme="minorHAnsi"/>
                <w:sz w:val="22"/>
                <w:szCs w:val="22"/>
              </w:rPr>
              <w:t xml:space="preserve"> </w:t>
            </w:r>
            <w:r w:rsidRPr="00406E14">
              <w:rPr>
                <w:rFonts w:asciiTheme="minorHAnsi" w:hAnsiTheme="minorHAnsi" w:cstheme="minorHAnsi"/>
                <w:color w:val="000000"/>
                <w:sz w:val="22"/>
                <w:szCs w:val="22"/>
              </w:rPr>
              <w:t>identified investments by PFOs</w:t>
            </w:r>
            <w:r w:rsidRPr="00406E14">
              <w:rPr>
                <w:rFonts w:asciiTheme="minorHAnsi" w:hAnsiTheme="minorHAnsi" w:cstheme="minorHAnsi"/>
                <w:sz w:val="22"/>
                <w:szCs w:val="22"/>
              </w:rPr>
              <w:t xml:space="preserve">, </w:t>
            </w:r>
            <w:r w:rsidRPr="00406E14">
              <w:rPr>
                <w:rFonts w:asciiTheme="minorHAnsi" w:hAnsiTheme="minorHAnsi" w:cstheme="minorHAnsi"/>
                <w:color w:val="000000"/>
                <w:sz w:val="22"/>
                <w:szCs w:val="22"/>
              </w:rPr>
              <w:t>4Ps a</w:t>
            </w:r>
            <w:r w:rsidRPr="00406E14">
              <w:rPr>
                <w:rFonts w:asciiTheme="minorHAnsi" w:hAnsiTheme="minorHAnsi" w:cstheme="minorHAnsi"/>
                <w:sz w:val="22"/>
                <w:szCs w:val="22"/>
              </w:rPr>
              <w:t>nd FSCs</w:t>
            </w:r>
            <w:r w:rsidRPr="00406E14">
              <w:rPr>
                <w:rFonts w:asciiTheme="minorHAnsi" w:hAnsiTheme="minorHAnsi" w:cstheme="minorHAnsi"/>
                <w:color w:val="000000"/>
                <w:sz w:val="22"/>
                <w:szCs w:val="22"/>
              </w:rPr>
              <w:t xml:space="preserve"> will be subject to environment and climate screening. Business plans for PFOs will include costed adaptation and mitigation measures as provided in ESMP to avoid or minimize any negative social</w:t>
            </w:r>
            <w:r w:rsidRPr="00406E14">
              <w:rPr>
                <w:rFonts w:asciiTheme="minorHAnsi" w:hAnsiTheme="minorHAnsi" w:cstheme="minorHAnsi"/>
                <w:sz w:val="22"/>
                <w:szCs w:val="22"/>
              </w:rPr>
              <w:t xml:space="preserve">, </w:t>
            </w:r>
            <w:r w:rsidRPr="00406E14">
              <w:rPr>
                <w:rFonts w:asciiTheme="minorHAnsi" w:hAnsiTheme="minorHAnsi" w:cstheme="minorHAnsi"/>
                <w:color w:val="000000"/>
                <w:sz w:val="22"/>
                <w:szCs w:val="22"/>
              </w:rPr>
              <w:t>environmental a</w:t>
            </w:r>
            <w:r w:rsidRPr="00406E14">
              <w:rPr>
                <w:rFonts w:asciiTheme="minorHAnsi" w:hAnsiTheme="minorHAnsi" w:cstheme="minorHAnsi"/>
                <w:sz w:val="22"/>
                <w:szCs w:val="22"/>
              </w:rPr>
              <w:t xml:space="preserve">nd </w:t>
            </w:r>
            <w:r w:rsidRPr="00EA19CE">
              <w:rPr>
                <w:rFonts w:asciiTheme="minorHAnsi" w:hAnsiTheme="minorHAnsi" w:cstheme="minorHAnsi"/>
                <w:sz w:val="22"/>
                <w:szCs w:val="22"/>
                <w:highlight w:val="yellow"/>
              </w:rPr>
              <w:t>climate change</w:t>
            </w:r>
            <w:r w:rsidRPr="00406E14">
              <w:rPr>
                <w:rFonts w:asciiTheme="minorHAnsi" w:hAnsiTheme="minorHAnsi" w:cstheme="minorHAnsi"/>
                <w:sz w:val="22"/>
                <w:szCs w:val="22"/>
              </w:rPr>
              <w:t xml:space="preserve"> </w:t>
            </w:r>
            <w:r w:rsidRPr="00406E14">
              <w:rPr>
                <w:rFonts w:asciiTheme="minorHAnsi" w:hAnsiTheme="minorHAnsi" w:cstheme="minorHAnsi"/>
                <w:color w:val="000000"/>
                <w:sz w:val="22"/>
                <w:szCs w:val="22"/>
              </w:rPr>
              <w:t>impacts (see PIM). In general</w:t>
            </w:r>
            <w:r w:rsidRPr="00406E14">
              <w:rPr>
                <w:rFonts w:asciiTheme="minorHAnsi" w:hAnsiTheme="minorHAnsi" w:cstheme="minorHAnsi"/>
                <w:sz w:val="22"/>
                <w:szCs w:val="22"/>
              </w:rPr>
              <w:t>, interventions will have positive impacts.</w:t>
            </w:r>
          </w:p>
          <w:p w14:paraId="722630B7" w14:textId="47128599" w:rsidR="007C30A2" w:rsidRPr="00406E14" w:rsidRDefault="005111FC" w:rsidP="001773D8">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b/>
                <w:color w:val="000000"/>
                <w:sz w:val="22"/>
                <w:szCs w:val="22"/>
              </w:rPr>
              <w:t xml:space="preserve">Cost and Share for financing: </w:t>
            </w:r>
            <w:r w:rsidRPr="00406E14">
              <w:rPr>
                <w:rFonts w:asciiTheme="minorHAnsi" w:hAnsiTheme="minorHAnsi" w:cstheme="minorHAnsi"/>
                <w:color w:val="000000"/>
                <w:sz w:val="22"/>
                <w:szCs w:val="22"/>
              </w:rPr>
              <w:t>Subject to fulfilment of eligibility criteria, the project will finance the PFOs (investment and working</w:t>
            </w:r>
            <w:r w:rsidR="005034D1">
              <w:rPr>
                <w:rFonts w:asciiTheme="minorHAnsi" w:hAnsiTheme="minorHAnsi" w:cstheme="minorHAnsi"/>
                <w:color w:val="000000"/>
                <w:sz w:val="22"/>
                <w:szCs w:val="22"/>
              </w:rPr>
              <w:t xml:space="preserve"> capital) in the range of PKR 10</w:t>
            </w:r>
            <w:r w:rsidRPr="00406E14">
              <w:rPr>
                <w:rFonts w:asciiTheme="minorHAnsi" w:hAnsiTheme="minorHAnsi" w:cstheme="minorHAnsi"/>
                <w:color w:val="000000"/>
                <w:sz w:val="22"/>
                <w:szCs w:val="22"/>
              </w:rPr>
              <w:t xml:space="preserve"> </w:t>
            </w:r>
            <w:r w:rsidR="001773D8">
              <w:rPr>
                <w:rFonts w:asciiTheme="minorHAnsi" w:hAnsiTheme="minorHAnsi" w:cstheme="minorHAnsi"/>
                <w:color w:val="000000"/>
                <w:sz w:val="22"/>
                <w:szCs w:val="22"/>
              </w:rPr>
              <w:t xml:space="preserve">– 15 </w:t>
            </w:r>
            <w:r w:rsidRPr="00406E14">
              <w:rPr>
                <w:rFonts w:asciiTheme="minorHAnsi" w:hAnsiTheme="minorHAnsi" w:cstheme="minorHAnsi"/>
                <w:color w:val="000000"/>
                <w:sz w:val="22"/>
                <w:szCs w:val="22"/>
              </w:rPr>
              <w:t xml:space="preserve">million depending on the number of members in PFO. </w:t>
            </w:r>
            <w:r w:rsidR="000F5B8A" w:rsidRPr="00406E14">
              <w:rPr>
                <w:rFonts w:asciiTheme="minorHAnsi" w:hAnsiTheme="minorHAnsi" w:cstheme="minorHAnsi"/>
                <w:color w:val="000000"/>
                <w:sz w:val="22"/>
                <w:szCs w:val="22"/>
              </w:rPr>
              <w:t xml:space="preserve">Beneficiaries will contribute </w:t>
            </w:r>
            <w:r w:rsidR="001773D8">
              <w:rPr>
                <w:rFonts w:asciiTheme="minorHAnsi" w:hAnsiTheme="minorHAnsi" w:cstheme="minorHAnsi"/>
                <w:color w:val="000000"/>
                <w:sz w:val="22"/>
                <w:szCs w:val="22"/>
              </w:rPr>
              <w:t>30%</w:t>
            </w:r>
            <w:r w:rsidR="000F5B8A" w:rsidRPr="00406E14">
              <w:rPr>
                <w:rFonts w:asciiTheme="minorHAnsi" w:hAnsiTheme="minorHAnsi" w:cstheme="minorHAnsi"/>
                <w:color w:val="000000"/>
                <w:sz w:val="22"/>
                <w:szCs w:val="22"/>
              </w:rPr>
              <w:t xml:space="preserve"> of the total cost of the </w:t>
            </w:r>
            <w:r w:rsidR="001773D8">
              <w:rPr>
                <w:rFonts w:asciiTheme="minorHAnsi" w:hAnsiTheme="minorHAnsi" w:cstheme="minorHAnsi"/>
                <w:color w:val="000000"/>
                <w:sz w:val="22"/>
                <w:szCs w:val="22"/>
              </w:rPr>
              <w:t>business proposals</w:t>
            </w:r>
            <w:r w:rsidR="000F5B8A" w:rsidRPr="00406E14">
              <w:rPr>
                <w:rFonts w:asciiTheme="minorHAnsi" w:hAnsiTheme="minorHAnsi" w:cstheme="minorHAnsi"/>
                <w:color w:val="000000"/>
                <w:sz w:val="22"/>
                <w:szCs w:val="22"/>
              </w:rPr>
              <w:t xml:space="preserve">. </w:t>
            </w:r>
            <w:r w:rsidRPr="00406E14">
              <w:rPr>
                <w:rFonts w:asciiTheme="minorHAnsi" w:hAnsiTheme="minorHAnsi" w:cstheme="minorHAnsi"/>
                <w:color w:val="000000"/>
                <w:sz w:val="22"/>
                <w:szCs w:val="22"/>
              </w:rPr>
              <w:t xml:space="preserve">Depending on the ability of FPO, the contribution </w:t>
            </w:r>
            <w:r w:rsidR="00EB5843" w:rsidRPr="00406E14">
              <w:rPr>
                <w:rFonts w:asciiTheme="minorHAnsi" w:hAnsiTheme="minorHAnsi" w:cstheme="minorHAnsi"/>
                <w:color w:val="000000"/>
                <w:sz w:val="22"/>
                <w:szCs w:val="22"/>
              </w:rPr>
              <w:t xml:space="preserve">of beneficiaries </w:t>
            </w:r>
            <w:r w:rsidRPr="00406E14">
              <w:rPr>
                <w:rFonts w:asciiTheme="minorHAnsi" w:hAnsiTheme="minorHAnsi" w:cstheme="minorHAnsi"/>
                <w:color w:val="000000"/>
                <w:sz w:val="22"/>
                <w:szCs w:val="22"/>
              </w:rPr>
              <w:t xml:space="preserve">could either be </w:t>
            </w:r>
            <w:r w:rsidR="00EB5843" w:rsidRPr="00406E14">
              <w:rPr>
                <w:rFonts w:asciiTheme="minorHAnsi" w:hAnsiTheme="minorHAnsi" w:cstheme="minorHAnsi"/>
                <w:color w:val="000000"/>
                <w:sz w:val="22"/>
                <w:szCs w:val="22"/>
              </w:rPr>
              <w:t xml:space="preserve">shared as </w:t>
            </w:r>
            <w:r w:rsidRPr="00406E14">
              <w:rPr>
                <w:rFonts w:asciiTheme="minorHAnsi" w:hAnsiTheme="minorHAnsi" w:cstheme="minorHAnsi"/>
                <w:color w:val="000000"/>
                <w:sz w:val="22"/>
                <w:szCs w:val="22"/>
              </w:rPr>
              <w:t xml:space="preserve">lumpsum or </w:t>
            </w:r>
            <w:r w:rsidR="00EB5843" w:rsidRPr="00406E14">
              <w:rPr>
                <w:rFonts w:asciiTheme="minorHAnsi" w:hAnsiTheme="minorHAnsi" w:cstheme="minorHAnsi"/>
                <w:color w:val="000000"/>
                <w:sz w:val="22"/>
                <w:szCs w:val="22"/>
              </w:rPr>
              <w:t xml:space="preserve">as instalments </w:t>
            </w:r>
            <w:r w:rsidRPr="00406E14">
              <w:rPr>
                <w:rFonts w:asciiTheme="minorHAnsi" w:hAnsiTheme="minorHAnsi" w:cstheme="minorHAnsi"/>
                <w:sz w:val="22"/>
                <w:szCs w:val="22"/>
              </w:rPr>
              <w:t>aligned to milestones</w:t>
            </w:r>
            <w:r w:rsidRPr="00406E14">
              <w:rPr>
                <w:rFonts w:asciiTheme="minorHAnsi" w:hAnsiTheme="minorHAnsi" w:cstheme="minorHAnsi"/>
                <w:color w:val="000000"/>
                <w:sz w:val="22"/>
                <w:szCs w:val="22"/>
              </w:rPr>
              <w:t xml:space="preserve">.  </w:t>
            </w:r>
            <w:r w:rsidR="00EB5843" w:rsidRPr="00406E14">
              <w:rPr>
                <w:rFonts w:asciiTheme="minorHAnsi" w:hAnsiTheme="minorHAnsi" w:cstheme="minorHAnsi"/>
                <w:color w:val="000000"/>
                <w:sz w:val="22"/>
                <w:szCs w:val="22"/>
              </w:rPr>
              <w:t>This w</w:t>
            </w:r>
            <w:r w:rsidRPr="00406E14">
              <w:rPr>
                <w:rFonts w:asciiTheme="minorHAnsi" w:hAnsiTheme="minorHAnsi" w:cstheme="minorHAnsi"/>
                <w:color w:val="000000"/>
                <w:sz w:val="22"/>
                <w:szCs w:val="22"/>
              </w:rPr>
              <w:t xml:space="preserve">ould be agreed in the terms of partnership for establishment of PFO. The </w:t>
            </w:r>
            <w:r w:rsidR="00EB5843" w:rsidRPr="00406E14">
              <w:rPr>
                <w:rFonts w:asciiTheme="minorHAnsi" w:hAnsiTheme="minorHAnsi" w:cstheme="minorHAnsi"/>
                <w:color w:val="000000"/>
                <w:sz w:val="22"/>
                <w:szCs w:val="22"/>
              </w:rPr>
              <w:t xml:space="preserve">project investment </w:t>
            </w:r>
            <w:r w:rsidRPr="00406E14">
              <w:rPr>
                <w:rFonts w:asciiTheme="minorHAnsi" w:hAnsiTheme="minorHAnsi" w:cstheme="minorHAnsi"/>
                <w:color w:val="000000"/>
                <w:sz w:val="22"/>
                <w:szCs w:val="22"/>
              </w:rPr>
              <w:t xml:space="preserve">will be to finance the investment and working capital </w:t>
            </w:r>
            <w:r w:rsidR="00EB5843" w:rsidRPr="00406E14">
              <w:rPr>
                <w:rFonts w:asciiTheme="minorHAnsi" w:hAnsiTheme="minorHAnsi" w:cstheme="minorHAnsi"/>
                <w:sz w:val="22"/>
                <w:szCs w:val="22"/>
              </w:rPr>
              <w:t xml:space="preserve">requirements determined in </w:t>
            </w:r>
            <w:r w:rsidRPr="00406E14">
              <w:rPr>
                <w:rFonts w:asciiTheme="minorHAnsi" w:hAnsiTheme="minorHAnsi" w:cstheme="minorHAnsi"/>
                <w:sz w:val="22"/>
                <w:szCs w:val="22"/>
              </w:rPr>
              <w:t xml:space="preserve">the PFO’s </w:t>
            </w:r>
            <w:r w:rsidR="00C0245A" w:rsidRPr="00406E14">
              <w:rPr>
                <w:rFonts w:asciiTheme="minorHAnsi" w:hAnsiTheme="minorHAnsi" w:cstheme="minorHAnsi"/>
                <w:sz w:val="22"/>
                <w:szCs w:val="22"/>
              </w:rPr>
              <w:t>business</w:t>
            </w:r>
            <w:r w:rsidRPr="00406E14">
              <w:rPr>
                <w:rFonts w:asciiTheme="minorHAnsi" w:hAnsiTheme="minorHAnsi" w:cstheme="minorHAnsi"/>
                <w:color w:val="000000"/>
                <w:sz w:val="22"/>
                <w:szCs w:val="22"/>
              </w:rPr>
              <w:t xml:space="preserve"> </w:t>
            </w:r>
            <w:r w:rsidR="00EB5843" w:rsidRPr="00406E14">
              <w:rPr>
                <w:rFonts w:asciiTheme="minorHAnsi" w:hAnsiTheme="minorHAnsi" w:cstheme="minorHAnsi"/>
                <w:color w:val="000000"/>
                <w:sz w:val="22"/>
                <w:szCs w:val="22"/>
              </w:rPr>
              <w:t>plan</w:t>
            </w:r>
            <w:r w:rsidRPr="00406E14">
              <w:rPr>
                <w:rFonts w:asciiTheme="minorHAnsi" w:hAnsiTheme="minorHAnsi" w:cstheme="minorHAnsi"/>
                <w:color w:val="000000"/>
                <w:sz w:val="22"/>
                <w:szCs w:val="22"/>
              </w:rPr>
              <w:t xml:space="preserve">. </w:t>
            </w:r>
            <w:r w:rsidRPr="00406E14">
              <w:rPr>
                <w:rFonts w:asciiTheme="minorHAnsi" w:hAnsiTheme="minorHAnsi" w:cstheme="minorHAnsi"/>
                <w:sz w:val="22"/>
                <w:szCs w:val="22"/>
              </w:rPr>
              <w:t xml:space="preserve">The </w:t>
            </w:r>
            <w:r w:rsidRPr="00406E14">
              <w:rPr>
                <w:rFonts w:asciiTheme="minorHAnsi" w:hAnsiTheme="minorHAnsi" w:cstheme="minorHAnsi"/>
                <w:color w:val="000000"/>
                <w:sz w:val="22"/>
                <w:szCs w:val="22"/>
              </w:rPr>
              <w:t xml:space="preserve">project investment </w:t>
            </w:r>
            <w:r w:rsidR="00EB5843" w:rsidRPr="00406E14">
              <w:rPr>
                <w:rFonts w:asciiTheme="minorHAnsi" w:hAnsiTheme="minorHAnsi" w:cstheme="minorHAnsi"/>
                <w:color w:val="000000"/>
                <w:sz w:val="22"/>
                <w:szCs w:val="22"/>
              </w:rPr>
              <w:t xml:space="preserve">will be grant to the PFOs </w:t>
            </w:r>
            <w:r w:rsidR="00B266BA" w:rsidRPr="00406E14">
              <w:rPr>
                <w:rFonts w:asciiTheme="minorHAnsi" w:hAnsiTheme="minorHAnsi" w:cstheme="minorHAnsi"/>
                <w:color w:val="000000"/>
                <w:sz w:val="22"/>
                <w:szCs w:val="22"/>
              </w:rPr>
              <w:t>for i</w:t>
            </w:r>
            <w:r w:rsidR="00EB5843" w:rsidRPr="00406E14">
              <w:rPr>
                <w:rFonts w:asciiTheme="minorHAnsi" w:hAnsiTheme="minorHAnsi" w:cstheme="minorHAnsi"/>
                <w:color w:val="000000"/>
                <w:sz w:val="22"/>
                <w:szCs w:val="22"/>
              </w:rPr>
              <w:t xml:space="preserve">n turn </w:t>
            </w:r>
            <w:r w:rsidR="00EB5843" w:rsidRPr="00406E14">
              <w:rPr>
                <w:rFonts w:asciiTheme="minorHAnsi" w:hAnsiTheme="minorHAnsi" w:cstheme="minorHAnsi"/>
                <w:sz w:val="22"/>
                <w:szCs w:val="22"/>
              </w:rPr>
              <w:t>on-</w:t>
            </w:r>
            <w:r w:rsidR="00B266BA" w:rsidRPr="00406E14">
              <w:rPr>
                <w:rFonts w:asciiTheme="minorHAnsi" w:hAnsiTheme="minorHAnsi" w:cstheme="minorHAnsi"/>
                <w:sz w:val="22"/>
                <w:szCs w:val="22"/>
              </w:rPr>
              <w:t>lending</w:t>
            </w:r>
            <w:r w:rsidR="00EB5843" w:rsidRPr="00406E14">
              <w:rPr>
                <w:rFonts w:asciiTheme="minorHAnsi" w:hAnsiTheme="minorHAnsi" w:cstheme="minorHAnsi"/>
                <w:sz w:val="22"/>
                <w:szCs w:val="22"/>
              </w:rPr>
              <w:t xml:space="preserve"> to </w:t>
            </w:r>
            <w:r w:rsidRPr="00406E14">
              <w:rPr>
                <w:rFonts w:asciiTheme="minorHAnsi" w:hAnsiTheme="minorHAnsi" w:cstheme="minorHAnsi"/>
                <w:color w:val="000000"/>
                <w:sz w:val="22"/>
                <w:szCs w:val="22"/>
              </w:rPr>
              <w:t xml:space="preserve">members in the form of </w:t>
            </w:r>
            <w:r w:rsidR="00B266BA" w:rsidRPr="00406E14">
              <w:rPr>
                <w:rFonts w:asciiTheme="minorHAnsi" w:hAnsiTheme="minorHAnsi" w:cstheme="minorHAnsi"/>
                <w:color w:val="000000"/>
                <w:sz w:val="22"/>
                <w:szCs w:val="22"/>
              </w:rPr>
              <w:t xml:space="preserve">cash or in-kind of technology </w:t>
            </w:r>
            <w:r w:rsidRPr="00406E14">
              <w:rPr>
                <w:rFonts w:asciiTheme="minorHAnsi" w:hAnsiTheme="minorHAnsi" w:cstheme="minorHAnsi"/>
                <w:color w:val="000000"/>
                <w:sz w:val="22"/>
                <w:szCs w:val="22"/>
              </w:rPr>
              <w:t xml:space="preserve">and </w:t>
            </w:r>
            <w:r w:rsidR="00B266BA" w:rsidRPr="00406E14">
              <w:rPr>
                <w:rFonts w:asciiTheme="minorHAnsi" w:hAnsiTheme="minorHAnsi" w:cstheme="minorHAnsi"/>
                <w:color w:val="000000"/>
                <w:sz w:val="22"/>
                <w:szCs w:val="22"/>
              </w:rPr>
              <w:t>inputs</w:t>
            </w:r>
            <w:r w:rsidRPr="00406E14">
              <w:rPr>
                <w:rFonts w:asciiTheme="minorHAnsi" w:hAnsiTheme="minorHAnsi" w:cstheme="minorHAnsi"/>
                <w:color w:val="000000"/>
                <w:sz w:val="22"/>
                <w:szCs w:val="22"/>
              </w:rPr>
              <w:t xml:space="preserve">. A scheme for repayment will be </w:t>
            </w:r>
            <w:r w:rsidR="00EB5843" w:rsidRPr="00406E14">
              <w:rPr>
                <w:rFonts w:asciiTheme="minorHAnsi" w:hAnsiTheme="minorHAnsi" w:cstheme="minorHAnsi"/>
                <w:color w:val="000000"/>
                <w:sz w:val="22"/>
                <w:szCs w:val="22"/>
              </w:rPr>
              <w:t xml:space="preserve">necessary condition </w:t>
            </w:r>
            <w:r w:rsidR="00B266BA" w:rsidRPr="00406E14">
              <w:rPr>
                <w:rFonts w:asciiTheme="minorHAnsi" w:hAnsiTheme="minorHAnsi" w:cstheme="minorHAnsi"/>
                <w:color w:val="000000"/>
                <w:sz w:val="22"/>
                <w:szCs w:val="22"/>
              </w:rPr>
              <w:t>to</w:t>
            </w:r>
            <w:r w:rsidRPr="00406E14">
              <w:rPr>
                <w:rFonts w:asciiTheme="minorHAnsi" w:hAnsiTheme="minorHAnsi" w:cstheme="minorHAnsi"/>
                <w:color w:val="000000"/>
                <w:sz w:val="22"/>
                <w:szCs w:val="22"/>
              </w:rPr>
              <w:t xml:space="preserve"> be developed by the PFO </w:t>
            </w:r>
            <w:r w:rsidR="00B266BA" w:rsidRPr="00406E14">
              <w:rPr>
                <w:rFonts w:asciiTheme="minorHAnsi" w:hAnsiTheme="minorHAnsi" w:cstheme="minorHAnsi"/>
                <w:color w:val="000000"/>
                <w:sz w:val="22"/>
                <w:szCs w:val="22"/>
              </w:rPr>
              <w:t xml:space="preserve">as part </w:t>
            </w:r>
            <w:r w:rsidR="00B266BA" w:rsidRPr="00406E14">
              <w:rPr>
                <w:rFonts w:asciiTheme="minorHAnsi" w:hAnsiTheme="minorHAnsi" w:cstheme="minorHAnsi"/>
                <w:color w:val="000000"/>
                <w:sz w:val="22"/>
                <w:szCs w:val="22"/>
              </w:rPr>
              <w:lastRenderedPageBreak/>
              <w:t xml:space="preserve">of the business plan </w:t>
            </w:r>
            <w:r w:rsidRPr="00406E14">
              <w:rPr>
                <w:rFonts w:asciiTheme="minorHAnsi" w:hAnsiTheme="minorHAnsi" w:cstheme="minorHAnsi"/>
                <w:color w:val="000000"/>
                <w:sz w:val="22"/>
                <w:szCs w:val="22"/>
              </w:rPr>
              <w:t>keeping in view the applicable regula</w:t>
            </w:r>
            <w:r w:rsidRPr="00406E14">
              <w:rPr>
                <w:rFonts w:asciiTheme="minorHAnsi" w:hAnsiTheme="minorHAnsi" w:cstheme="minorHAnsi"/>
                <w:sz w:val="22"/>
                <w:szCs w:val="22"/>
              </w:rPr>
              <w:t>tory framework.</w:t>
            </w:r>
            <w:r w:rsidRPr="00406E14">
              <w:rPr>
                <w:rFonts w:asciiTheme="minorHAnsi" w:hAnsiTheme="minorHAnsi" w:cstheme="minorHAnsi"/>
                <w:color w:val="000000"/>
                <w:sz w:val="22"/>
                <w:szCs w:val="22"/>
              </w:rPr>
              <w:t xml:space="preserve"> </w:t>
            </w:r>
          </w:p>
          <w:p w14:paraId="722630B8" w14:textId="66B6D906"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b/>
                <w:color w:val="000000"/>
                <w:sz w:val="22"/>
                <w:szCs w:val="22"/>
              </w:rPr>
              <w:t>Implementation Arrangements:</w:t>
            </w:r>
            <w:r w:rsidRPr="00406E14">
              <w:rPr>
                <w:rFonts w:asciiTheme="minorHAnsi" w:hAnsiTheme="minorHAnsi" w:cstheme="minorHAnsi"/>
                <w:color w:val="000000"/>
                <w:sz w:val="22"/>
                <w:szCs w:val="22"/>
              </w:rPr>
              <w:t xml:space="preserve"> </w:t>
            </w:r>
            <w:r w:rsidR="00B266BA" w:rsidRPr="00406E14">
              <w:rPr>
                <w:rFonts w:asciiTheme="minorHAnsi" w:hAnsiTheme="minorHAnsi" w:cstheme="minorHAnsi"/>
                <w:color w:val="000000"/>
                <w:sz w:val="22"/>
                <w:szCs w:val="22"/>
              </w:rPr>
              <w:t xml:space="preserve">Experienced </w:t>
            </w:r>
            <w:r w:rsidRPr="00406E14">
              <w:rPr>
                <w:rFonts w:asciiTheme="minorHAnsi" w:hAnsiTheme="minorHAnsi" w:cstheme="minorHAnsi"/>
                <w:color w:val="000000"/>
                <w:sz w:val="22"/>
                <w:szCs w:val="22"/>
              </w:rPr>
              <w:t>Business Mobilisation Partner</w:t>
            </w:r>
            <w:r w:rsidR="00B266BA" w:rsidRPr="00406E14">
              <w:rPr>
                <w:rFonts w:asciiTheme="minorHAnsi" w:hAnsiTheme="minorHAnsi" w:cstheme="minorHAnsi"/>
                <w:color w:val="000000"/>
                <w:sz w:val="22"/>
                <w:szCs w:val="22"/>
              </w:rPr>
              <w:t xml:space="preserve">s (BMPs) </w:t>
            </w:r>
            <w:r w:rsidRPr="00406E14">
              <w:rPr>
                <w:rFonts w:asciiTheme="minorHAnsi" w:hAnsiTheme="minorHAnsi" w:cstheme="minorHAnsi"/>
                <w:color w:val="000000"/>
                <w:sz w:val="22"/>
                <w:szCs w:val="22"/>
              </w:rPr>
              <w:t xml:space="preserve">will be engaged </w:t>
            </w:r>
            <w:r w:rsidR="00B266BA" w:rsidRPr="00406E14">
              <w:rPr>
                <w:rFonts w:asciiTheme="minorHAnsi" w:hAnsiTheme="minorHAnsi" w:cstheme="minorHAnsi"/>
                <w:color w:val="000000"/>
                <w:sz w:val="22"/>
                <w:szCs w:val="22"/>
              </w:rPr>
              <w:t xml:space="preserve">for </w:t>
            </w:r>
            <w:r w:rsidRPr="00406E14">
              <w:rPr>
                <w:rFonts w:asciiTheme="minorHAnsi" w:hAnsiTheme="minorHAnsi" w:cstheme="minorHAnsi"/>
                <w:color w:val="000000"/>
                <w:sz w:val="22"/>
                <w:szCs w:val="22"/>
              </w:rPr>
              <w:t xml:space="preserve">implementation </w:t>
            </w:r>
            <w:r w:rsidR="00B266BA" w:rsidRPr="00406E14">
              <w:rPr>
                <w:rFonts w:asciiTheme="minorHAnsi" w:hAnsiTheme="minorHAnsi" w:cstheme="minorHAnsi"/>
                <w:color w:val="000000"/>
                <w:sz w:val="22"/>
                <w:szCs w:val="22"/>
              </w:rPr>
              <w:t xml:space="preserve">following </w:t>
            </w:r>
            <w:r w:rsidRPr="00406E14">
              <w:rPr>
                <w:rFonts w:asciiTheme="minorHAnsi" w:hAnsiTheme="minorHAnsi" w:cstheme="minorHAnsi"/>
                <w:color w:val="000000"/>
                <w:sz w:val="22"/>
                <w:szCs w:val="22"/>
              </w:rPr>
              <w:t xml:space="preserve">Quality and Cost Based Section (QCBS) </w:t>
            </w:r>
            <w:r w:rsidR="00DC6543">
              <w:rPr>
                <w:rFonts w:asciiTheme="minorHAnsi" w:hAnsiTheme="minorHAnsi" w:cstheme="minorHAnsi"/>
                <w:color w:val="000000"/>
                <w:sz w:val="22"/>
                <w:szCs w:val="22"/>
              </w:rPr>
              <w:t xml:space="preserve">method following </w:t>
            </w:r>
            <w:r w:rsidR="00DC6543" w:rsidRPr="00406E14">
              <w:rPr>
                <w:rFonts w:asciiTheme="minorHAnsi" w:hAnsiTheme="minorHAnsi" w:cstheme="minorHAnsi"/>
                <w:color w:val="000000"/>
                <w:sz w:val="22"/>
                <w:szCs w:val="22"/>
              </w:rPr>
              <w:t>Khyber Pakhtunkhwa Public Procurement Regulatory Authority (KP-PPRA) Rules, to the extent of their consistency with IFAD's Project Ha</w:t>
            </w:r>
            <w:r w:rsidR="00DC6543">
              <w:rPr>
                <w:rFonts w:asciiTheme="minorHAnsi" w:hAnsiTheme="minorHAnsi" w:cstheme="minorHAnsi"/>
                <w:color w:val="000000"/>
                <w:sz w:val="22"/>
                <w:szCs w:val="22"/>
              </w:rPr>
              <w:t xml:space="preserve">ndbook &amp; Procurement Guidelines, </w:t>
            </w:r>
            <w:r w:rsidR="00DC6543" w:rsidRPr="00406E14">
              <w:rPr>
                <w:rFonts w:asciiTheme="minorHAnsi" w:hAnsiTheme="minorHAnsi" w:cstheme="minorHAnsi"/>
                <w:color w:val="000000"/>
                <w:sz w:val="22"/>
                <w:szCs w:val="22"/>
              </w:rPr>
              <w:t>Financing Agreement</w:t>
            </w:r>
            <w:r w:rsidR="00DC6543">
              <w:rPr>
                <w:rFonts w:asciiTheme="minorHAnsi" w:hAnsiTheme="minorHAnsi" w:cstheme="minorHAnsi"/>
                <w:color w:val="000000"/>
                <w:sz w:val="22"/>
                <w:szCs w:val="22"/>
              </w:rPr>
              <w:t xml:space="preserve"> and Letter to the Borrower   (LTB)</w:t>
            </w:r>
            <w:r w:rsidRPr="00406E14">
              <w:rPr>
                <w:rFonts w:asciiTheme="minorHAnsi" w:hAnsiTheme="minorHAnsi" w:cstheme="minorHAnsi"/>
                <w:color w:val="000000"/>
                <w:sz w:val="22"/>
                <w:szCs w:val="22"/>
              </w:rPr>
              <w:t xml:space="preserve">. </w:t>
            </w:r>
            <w:r w:rsidR="00B266BA" w:rsidRPr="00406E14">
              <w:rPr>
                <w:rFonts w:asciiTheme="minorHAnsi" w:hAnsiTheme="minorHAnsi" w:cstheme="minorHAnsi"/>
                <w:color w:val="000000"/>
                <w:sz w:val="22"/>
                <w:szCs w:val="22"/>
              </w:rPr>
              <w:t xml:space="preserve">The </w:t>
            </w:r>
            <w:r w:rsidRPr="00406E14">
              <w:rPr>
                <w:rFonts w:asciiTheme="minorHAnsi" w:hAnsiTheme="minorHAnsi" w:cstheme="minorHAnsi"/>
                <w:color w:val="000000"/>
                <w:sz w:val="22"/>
                <w:szCs w:val="22"/>
              </w:rPr>
              <w:t xml:space="preserve">BMPs will be responsible for mobilization of members (farmers), legal incorporation/registration, development of business plan, facilitate recruitment of professional staff and implementation of the business plan and capacity building. The BMP will provide coaching support in all the business and technical aspects of PFOs, ensure good governance practices and </w:t>
            </w:r>
            <w:r w:rsidRPr="00406E14">
              <w:rPr>
                <w:rFonts w:asciiTheme="minorHAnsi" w:hAnsiTheme="minorHAnsi" w:cstheme="minorHAnsi"/>
                <w:sz w:val="22"/>
                <w:szCs w:val="22"/>
              </w:rPr>
              <w:t>facilitate</w:t>
            </w:r>
            <w:r w:rsidRPr="00406E14">
              <w:rPr>
                <w:rFonts w:asciiTheme="minorHAnsi" w:hAnsiTheme="minorHAnsi" w:cstheme="minorHAnsi"/>
                <w:color w:val="000000"/>
                <w:sz w:val="22"/>
                <w:szCs w:val="22"/>
              </w:rPr>
              <w:t xml:space="preserve"> audit of each PFO for the first 2 years. Formal joint staff assessment will also </w:t>
            </w:r>
            <w:r w:rsidR="00C0245A" w:rsidRPr="00406E14">
              <w:rPr>
                <w:rFonts w:asciiTheme="minorHAnsi" w:hAnsiTheme="minorHAnsi" w:cstheme="minorHAnsi"/>
                <w:color w:val="000000"/>
                <w:sz w:val="22"/>
                <w:szCs w:val="22"/>
              </w:rPr>
              <w:t xml:space="preserve">be </w:t>
            </w:r>
            <w:r w:rsidRPr="00406E14">
              <w:rPr>
                <w:rFonts w:asciiTheme="minorHAnsi" w:hAnsiTheme="minorHAnsi" w:cstheme="minorHAnsi"/>
                <w:color w:val="000000"/>
                <w:sz w:val="22"/>
                <w:szCs w:val="22"/>
              </w:rPr>
              <w:t>carried out every semester u</w:t>
            </w:r>
            <w:r w:rsidRPr="00406E14">
              <w:rPr>
                <w:rFonts w:asciiTheme="minorHAnsi" w:hAnsiTheme="minorHAnsi" w:cstheme="minorHAnsi"/>
                <w:sz w:val="22"/>
                <w:szCs w:val="22"/>
              </w:rPr>
              <w:t>sing international best practices using FO’s maturity index</w:t>
            </w:r>
            <w:r w:rsidRPr="00406E14">
              <w:rPr>
                <w:rFonts w:asciiTheme="minorHAnsi" w:hAnsiTheme="minorHAnsi" w:cstheme="minorHAnsi"/>
                <w:color w:val="000000"/>
                <w:sz w:val="22"/>
                <w:szCs w:val="22"/>
              </w:rPr>
              <w:t xml:space="preserve">. </w:t>
            </w:r>
          </w:p>
          <w:p w14:paraId="722630B9" w14:textId="28BC04DD"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b/>
                <w:color w:val="000000"/>
                <w:sz w:val="22"/>
                <w:szCs w:val="22"/>
              </w:rPr>
              <w:t xml:space="preserve">Beneficiaries: </w:t>
            </w:r>
            <w:r w:rsidRPr="00406E14">
              <w:rPr>
                <w:rFonts w:asciiTheme="minorHAnsi" w:hAnsiTheme="minorHAnsi" w:cstheme="minorHAnsi"/>
                <w:color w:val="000000"/>
                <w:sz w:val="22"/>
                <w:szCs w:val="22"/>
              </w:rPr>
              <w:t xml:space="preserve">This sub-component will </w:t>
            </w:r>
            <w:r w:rsidR="001C4E8F" w:rsidRPr="00406E14">
              <w:rPr>
                <w:rFonts w:asciiTheme="minorHAnsi" w:hAnsiTheme="minorHAnsi" w:cstheme="minorHAnsi"/>
                <w:color w:val="000000"/>
                <w:sz w:val="22"/>
                <w:szCs w:val="22"/>
              </w:rPr>
              <w:t xml:space="preserve">directly </w:t>
            </w:r>
            <w:r w:rsidRPr="00406E14">
              <w:rPr>
                <w:rFonts w:asciiTheme="minorHAnsi" w:hAnsiTheme="minorHAnsi" w:cstheme="minorHAnsi"/>
                <w:color w:val="000000"/>
                <w:sz w:val="22"/>
                <w:szCs w:val="22"/>
              </w:rPr>
              <w:t xml:space="preserve">reach and provide decent revenue, employment and access to services and resources for </w:t>
            </w:r>
            <w:r w:rsidR="001C4E8F" w:rsidRPr="00406E14">
              <w:rPr>
                <w:rFonts w:asciiTheme="minorHAnsi" w:hAnsiTheme="minorHAnsi" w:cstheme="minorHAnsi"/>
                <w:color w:val="000000"/>
                <w:sz w:val="22"/>
                <w:szCs w:val="22"/>
              </w:rPr>
              <w:t>2</w:t>
            </w:r>
            <w:r w:rsidRPr="00406E14">
              <w:rPr>
                <w:rFonts w:asciiTheme="minorHAnsi" w:hAnsiTheme="minorHAnsi" w:cstheme="minorHAnsi"/>
                <w:sz w:val="22"/>
                <w:szCs w:val="22"/>
              </w:rPr>
              <w:t>2</w:t>
            </w:r>
            <w:r w:rsidRPr="00406E14">
              <w:rPr>
                <w:rFonts w:asciiTheme="minorHAnsi" w:hAnsiTheme="minorHAnsi" w:cstheme="minorHAnsi"/>
                <w:color w:val="000000"/>
                <w:sz w:val="22"/>
                <w:szCs w:val="22"/>
              </w:rPr>
              <w:t>0,000 HHs.</w:t>
            </w:r>
            <w:r w:rsidR="00C0245A" w:rsidRPr="00406E14">
              <w:rPr>
                <w:rFonts w:asciiTheme="minorHAnsi" w:hAnsiTheme="minorHAnsi" w:cstheme="minorHAnsi"/>
                <w:color w:val="000000"/>
                <w:sz w:val="22"/>
                <w:szCs w:val="22"/>
              </w:rPr>
              <w:t xml:space="preserve"> </w:t>
            </w:r>
            <w:r w:rsidRPr="00406E14">
              <w:rPr>
                <w:rFonts w:asciiTheme="minorHAnsi" w:hAnsiTheme="minorHAnsi" w:cstheme="minorHAnsi"/>
                <w:color w:val="000000"/>
                <w:sz w:val="22"/>
                <w:szCs w:val="22"/>
              </w:rPr>
              <w:t>The sub-component will generate additional employment opportunities in services like PFO management</w:t>
            </w:r>
            <w:r w:rsidRPr="00406E14">
              <w:rPr>
                <w:rFonts w:asciiTheme="minorHAnsi" w:hAnsiTheme="minorHAnsi" w:cstheme="minorHAnsi"/>
                <w:sz w:val="22"/>
                <w:szCs w:val="22"/>
              </w:rPr>
              <w:t xml:space="preserve">, </w:t>
            </w:r>
            <w:r w:rsidRPr="00406E14">
              <w:rPr>
                <w:rFonts w:asciiTheme="minorHAnsi" w:hAnsiTheme="minorHAnsi" w:cstheme="minorHAnsi"/>
                <w:color w:val="000000"/>
                <w:sz w:val="22"/>
                <w:szCs w:val="22"/>
              </w:rPr>
              <w:t xml:space="preserve">grading, processing, storage, transport and consolidation services. </w:t>
            </w:r>
          </w:p>
          <w:p w14:paraId="722630BA" w14:textId="0EB391CF" w:rsidR="007C30A2" w:rsidRPr="00406E14" w:rsidRDefault="005111FC" w:rsidP="00C966E3">
            <w:pPr>
              <w:pStyle w:val="Heading4"/>
              <w:spacing w:after="0"/>
            </w:pPr>
            <w:bookmarkStart w:id="26" w:name="_Toc88211769"/>
            <w:r w:rsidRPr="00406E14">
              <w:t xml:space="preserve">Sub-Component: </w:t>
            </w:r>
            <w:r w:rsidR="00B266BA" w:rsidRPr="00406E14">
              <w:t xml:space="preserve">Development of </w:t>
            </w:r>
            <w:r w:rsidRPr="00406E14">
              <w:t>Public-Private-Producers Partnerships (4Ps)</w:t>
            </w:r>
            <w:bookmarkEnd w:id="26"/>
          </w:p>
          <w:p w14:paraId="722630BB" w14:textId="756A9A31"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objective of the subcomponent is to promote value chain development particularly for high value crops, livestock and fisheries.  </w:t>
            </w:r>
            <w:r w:rsidRPr="00406E14">
              <w:rPr>
                <w:rFonts w:asciiTheme="minorHAnsi" w:hAnsiTheme="minorHAnsi" w:cstheme="minorHAnsi"/>
                <w:sz w:val="22"/>
                <w:szCs w:val="22"/>
              </w:rPr>
              <w:t>T</w:t>
            </w:r>
            <w:r w:rsidRPr="00406E14">
              <w:rPr>
                <w:rFonts w:asciiTheme="minorHAnsi" w:hAnsiTheme="minorHAnsi" w:cstheme="minorHAnsi"/>
                <w:color w:val="000000"/>
                <w:sz w:val="22"/>
                <w:szCs w:val="22"/>
              </w:rPr>
              <w:t xml:space="preserve">he project will develop </w:t>
            </w:r>
            <w:r w:rsidRPr="00406E14">
              <w:rPr>
                <w:rFonts w:asciiTheme="minorHAnsi" w:hAnsiTheme="minorHAnsi" w:cstheme="minorHAnsi"/>
                <w:sz w:val="22"/>
                <w:szCs w:val="22"/>
              </w:rPr>
              <w:t>20</w:t>
            </w:r>
            <w:r w:rsidR="00C0245A" w:rsidRPr="00406E14">
              <w:rPr>
                <w:rFonts w:asciiTheme="minorHAnsi" w:hAnsiTheme="minorHAnsi" w:cstheme="minorHAnsi"/>
                <w:sz w:val="22"/>
                <w:szCs w:val="22"/>
              </w:rPr>
              <w:t xml:space="preserve"> Public, Private Producers Partnerships (4P)</w:t>
            </w:r>
            <w:r w:rsidRPr="00406E14">
              <w:rPr>
                <w:rFonts w:asciiTheme="minorHAnsi" w:hAnsiTheme="minorHAnsi" w:cstheme="minorHAnsi"/>
                <w:color w:val="000000"/>
                <w:sz w:val="22"/>
                <w:szCs w:val="22"/>
              </w:rPr>
              <w:t>, with a</w:t>
            </w:r>
            <w:r w:rsidRPr="00406E14">
              <w:rPr>
                <w:rFonts w:asciiTheme="minorHAnsi" w:hAnsiTheme="minorHAnsi" w:cstheme="minorHAnsi"/>
                <w:sz w:val="22"/>
                <w:szCs w:val="22"/>
              </w:rPr>
              <w:t>n average</w:t>
            </w:r>
            <w:r w:rsidR="00C0245A" w:rsidRPr="00406E14">
              <w:rPr>
                <w:rFonts w:asciiTheme="minorHAnsi" w:hAnsiTheme="minorHAnsi" w:cstheme="minorHAnsi"/>
                <w:sz w:val="22"/>
                <w:szCs w:val="22"/>
              </w:rPr>
              <w:t xml:space="preserve"> </w:t>
            </w:r>
            <w:r w:rsidRPr="00406E14">
              <w:rPr>
                <w:rFonts w:asciiTheme="minorHAnsi" w:hAnsiTheme="minorHAnsi" w:cstheme="minorHAnsi"/>
                <w:color w:val="000000"/>
                <w:sz w:val="22"/>
                <w:szCs w:val="22"/>
              </w:rPr>
              <w:t xml:space="preserve">of </w:t>
            </w:r>
            <w:r w:rsidRPr="00406E14">
              <w:rPr>
                <w:rFonts w:asciiTheme="minorHAnsi" w:hAnsiTheme="minorHAnsi" w:cstheme="minorHAnsi"/>
                <w:sz w:val="22"/>
                <w:szCs w:val="22"/>
              </w:rPr>
              <w:t>2</w:t>
            </w:r>
            <w:r w:rsidRPr="00406E14">
              <w:rPr>
                <w:rFonts w:asciiTheme="minorHAnsi" w:hAnsiTheme="minorHAnsi" w:cstheme="minorHAnsi"/>
                <w:color w:val="000000"/>
                <w:sz w:val="22"/>
                <w:szCs w:val="22"/>
              </w:rPr>
              <w:t xml:space="preserve"> 000 producers per </w:t>
            </w:r>
            <w:r w:rsidRPr="00406E14">
              <w:rPr>
                <w:rFonts w:asciiTheme="minorHAnsi" w:hAnsiTheme="minorHAnsi" w:cstheme="minorHAnsi"/>
                <w:sz w:val="22"/>
                <w:szCs w:val="22"/>
              </w:rPr>
              <w:t>partnership</w:t>
            </w:r>
            <w:r w:rsidRPr="00406E14">
              <w:rPr>
                <w:rFonts w:asciiTheme="minorHAnsi" w:hAnsiTheme="minorHAnsi" w:cstheme="minorHAnsi"/>
                <w:color w:val="000000"/>
                <w:sz w:val="22"/>
                <w:szCs w:val="22"/>
              </w:rPr>
              <w:t xml:space="preserve">. The project will make a call for proposals, open to local, national and multinational private firms/companies already in the business and </w:t>
            </w:r>
            <w:r w:rsidRPr="00406E14">
              <w:rPr>
                <w:rFonts w:asciiTheme="minorHAnsi" w:hAnsiTheme="minorHAnsi" w:cstheme="minorHAnsi"/>
                <w:sz w:val="22"/>
                <w:szCs w:val="22"/>
              </w:rPr>
              <w:t>having the financial</w:t>
            </w:r>
            <w:r w:rsidRPr="00406E14">
              <w:rPr>
                <w:rFonts w:asciiTheme="minorHAnsi" w:hAnsiTheme="minorHAnsi" w:cstheme="minorHAnsi"/>
                <w:color w:val="000000"/>
                <w:sz w:val="22"/>
                <w:szCs w:val="22"/>
              </w:rPr>
              <w:t xml:space="preserve"> capacity as well as demonstrated market share. </w:t>
            </w:r>
          </w:p>
          <w:p w14:paraId="722630BC" w14:textId="3F7B2153"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color w:val="000000"/>
                <w:sz w:val="22"/>
                <w:szCs w:val="22"/>
              </w:rPr>
              <w:t>The 4P model involve cooperation and partnership between public private (promotors) and small-scale producers, who agree to work together to reach a common goal or carry out a specific task while jointly assuming risks and responsibilities</w:t>
            </w:r>
            <w:r w:rsidR="00DF6576" w:rsidRPr="00406E14">
              <w:rPr>
                <w:rFonts w:asciiTheme="minorHAnsi" w:hAnsiTheme="minorHAnsi" w:cstheme="minorHAnsi"/>
                <w:color w:val="000000"/>
                <w:sz w:val="22"/>
                <w:szCs w:val="22"/>
              </w:rPr>
              <w:t xml:space="preserve"> </w:t>
            </w:r>
            <w:r w:rsidRPr="00406E14">
              <w:rPr>
                <w:rFonts w:asciiTheme="minorHAnsi" w:hAnsiTheme="minorHAnsi" w:cstheme="minorHAnsi"/>
                <w:color w:val="000000"/>
                <w:sz w:val="22"/>
                <w:szCs w:val="22"/>
              </w:rPr>
              <w:t>and sharing benefits, resources and competencies. It is a holistic win-win platform where multiple partners could leverage their investment in selected value chains led by private companies facilitating access to markets, knowledge, technology and capital for smallholder rural poor farmers. In addition, such platforms could create employment opportunities in rural areas as such jobs would perform as value chain actors within the same business ecosystem.</w:t>
            </w:r>
          </w:p>
          <w:p w14:paraId="722630BD" w14:textId="6132B22B"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project will encourage; </w:t>
            </w:r>
            <w:r w:rsidRPr="00406E14">
              <w:rPr>
                <w:rFonts w:asciiTheme="minorHAnsi" w:hAnsiTheme="minorHAnsi" w:cstheme="minorHAnsi"/>
                <w:sz w:val="22"/>
                <w:szCs w:val="22"/>
              </w:rPr>
              <w:t>p</w:t>
            </w:r>
            <w:r w:rsidRPr="00406E14">
              <w:rPr>
                <w:rFonts w:asciiTheme="minorHAnsi" w:hAnsiTheme="minorHAnsi" w:cstheme="minorHAnsi"/>
                <w:color w:val="000000"/>
                <w:sz w:val="22"/>
                <w:szCs w:val="22"/>
              </w:rPr>
              <w:t xml:space="preserve">rivate </w:t>
            </w:r>
            <w:r w:rsidRPr="00406E14">
              <w:rPr>
                <w:rFonts w:asciiTheme="minorHAnsi" w:hAnsiTheme="minorHAnsi" w:cstheme="minorHAnsi"/>
                <w:sz w:val="22"/>
                <w:szCs w:val="22"/>
              </w:rPr>
              <w:t>a</w:t>
            </w:r>
            <w:r w:rsidRPr="00406E14">
              <w:rPr>
                <w:rFonts w:asciiTheme="minorHAnsi" w:hAnsiTheme="minorHAnsi" w:cstheme="minorHAnsi"/>
                <w:color w:val="000000"/>
                <w:sz w:val="22"/>
                <w:szCs w:val="22"/>
              </w:rPr>
              <w:t>gribusiness companies/SMEs who are already established in the province/country with prior experience of working with individual farmers/FOs/PFOs or with indirect/direct presence in the province through other means by sourcing, value addition and creating market linkages. These entities would act as “promoters” under 4Ps. The underlying pri</w:t>
            </w:r>
            <w:r w:rsidRPr="00406E14">
              <w:rPr>
                <w:rFonts w:asciiTheme="minorHAnsi" w:hAnsiTheme="minorHAnsi" w:cstheme="minorHAnsi"/>
                <w:sz w:val="22"/>
                <w:szCs w:val="22"/>
              </w:rPr>
              <w:t>nciples</w:t>
            </w:r>
            <w:r w:rsidRPr="00406E14">
              <w:rPr>
                <w:rFonts w:asciiTheme="minorHAnsi" w:hAnsiTheme="minorHAnsi" w:cstheme="minorHAnsi"/>
                <w:color w:val="000000"/>
                <w:sz w:val="22"/>
                <w:szCs w:val="22"/>
              </w:rPr>
              <w:t xml:space="preserve"> of these partnerships should be to maximize the incremental income of farmers and integrate them in the selected value chains. PMU would act as the initiator to invite expressions of interest (Call for </w:t>
            </w:r>
            <w:r w:rsidRPr="00406E14">
              <w:rPr>
                <w:rFonts w:asciiTheme="minorHAnsi" w:hAnsiTheme="minorHAnsi" w:cstheme="minorHAnsi"/>
                <w:sz w:val="22"/>
                <w:szCs w:val="22"/>
              </w:rPr>
              <w:t>P</w:t>
            </w:r>
            <w:r w:rsidRPr="00406E14">
              <w:rPr>
                <w:rFonts w:asciiTheme="minorHAnsi" w:hAnsiTheme="minorHAnsi" w:cstheme="minorHAnsi"/>
                <w:color w:val="000000"/>
                <w:sz w:val="22"/>
                <w:szCs w:val="22"/>
              </w:rPr>
              <w:t>roposals) to engage</w:t>
            </w:r>
            <w:r w:rsidR="00F47A05" w:rsidRPr="00406E14">
              <w:rPr>
                <w:rFonts w:asciiTheme="minorHAnsi" w:hAnsiTheme="minorHAnsi" w:cstheme="minorHAnsi"/>
                <w:sz w:val="22"/>
                <w:szCs w:val="22"/>
              </w:rPr>
              <w:t xml:space="preserve"> p</w:t>
            </w:r>
            <w:r w:rsidRPr="00406E14">
              <w:rPr>
                <w:rFonts w:asciiTheme="minorHAnsi" w:hAnsiTheme="minorHAnsi" w:cstheme="minorHAnsi"/>
                <w:color w:val="000000"/>
                <w:sz w:val="22"/>
                <w:szCs w:val="22"/>
              </w:rPr>
              <w:t xml:space="preserve">rivate </w:t>
            </w:r>
            <w:r w:rsidRPr="00406E14">
              <w:rPr>
                <w:rFonts w:asciiTheme="minorHAnsi" w:hAnsiTheme="minorHAnsi" w:cstheme="minorHAnsi"/>
                <w:sz w:val="22"/>
                <w:szCs w:val="22"/>
              </w:rPr>
              <w:t>a</w:t>
            </w:r>
            <w:r w:rsidRPr="00406E14">
              <w:rPr>
                <w:rFonts w:asciiTheme="minorHAnsi" w:hAnsiTheme="minorHAnsi" w:cstheme="minorHAnsi"/>
                <w:color w:val="000000"/>
                <w:sz w:val="22"/>
                <w:szCs w:val="22"/>
              </w:rPr>
              <w:t xml:space="preserve">gribusiness companies/SMEs in 4Ps, that will be short listed and selected based on a set of criteria and commitment and interest in pro-poor development. The selected partners will subsequently be requested to submit proposals in the form of Business Development Plans (BDP) which will include an investment plan and an implementation plan. The BMP will be responsible for </w:t>
            </w:r>
            <w:r w:rsidR="00D061C0" w:rsidRPr="00406E14">
              <w:rPr>
                <w:rFonts w:asciiTheme="minorHAnsi" w:hAnsiTheme="minorHAnsi" w:cstheme="minorHAnsi"/>
                <w:color w:val="000000"/>
                <w:sz w:val="22"/>
                <w:szCs w:val="22"/>
              </w:rPr>
              <w:t xml:space="preserve">preparing </w:t>
            </w:r>
            <w:r w:rsidRPr="00406E14">
              <w:rPr>
                <w:rFonts w:asciiTheme="minorHAnsi" w:hAnsiTheme="minorHAnsi" w:cstheme="minorHAnsi"/>
                <w:color w:val="000000"/>
                <w:sz w:val="22"/>
                <w:szCs w:val="22"/>
              </w:rPr>
              <w:t>BDP working closely with the company’s/SME and farmers/PFOs (reassuring financial and economic benefits to farmers). BMPs will also be responsible for promoting, sensitizing and brokering match making/engagement and a first contact with the partners. As the process progresses, the BMP will continue its brokerage role, facilitate negotiations and fine-tuning of the proposals.</w:t>
            </w:r>
          </w:p>
          <w:p w14:paraId="722630BE" w14:textId="14273B4F"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w:t>
            </w:r>
            <w:r w:rsidRPr="00406E14">
              <w:rPr>
                <w:rFonts w:asciiTheme="minorHAnsi" w:hAnsiTheme="minorHAnsi" w:cstheme="minorHAnsi"/>
                <w:sz w:val="22"/>
                <w:szCs w:val="22"/>
              </w:rPr>
              <w:t>investment needs assessed for each 4Ps is on average</w:t>
            </w:r>
            <w:r w:rsidR="00E72B00" w:rsidRPr="00406E14">
              <w:rPr>
                <w:rFonts w:asciiTheme="minorHAnsi" w:hAnsiTheme="minorHAnsi" w:cstheme="minorHAnsi"/>
                <w:sz w:val="22"/>
                <w:szCs w:val="22"/>
              </w:rPr>
              <w:t xml:space="preserve"> </w:t>
            </w:r>
            <w:r w:rsidRPr="00406E14">
              <w:rPr>
                <w:rFonts w:asciiTheme="minorHAnsi" w:hAnsiTheme="minorHAnsi" w:cstheme="minorHAnsi"/>
                <w:color w:val="000000"/>
                <w:sz w:val="22"/>
                <w:szCs w:val="22"/>
              </w:rPr>
              <w:t xml:space="preserve">PKR </w:t>
            </w:r>
            <w:r w:rsidR="005034D1">
              <w:rPr>
                <w:rFonts w:asciiTheme="minorHAnsi" w:hAnsiTheme="minorHAnsi" w:cstheme="minorHAnsi"/>
                <w:color w:val="000000"/>
                <w:sz w:val="22"/>
                <w:szCs w:val="22"/>
              </w:rPr>
              <w:t>50-70 million</w:t>
            </w:r>
            <w:r w:rsidRPr="00406E14">
              <w:rPr>
                <w:rFonts w:asciiTheme="minorHAnsi" w:hAnsiTheme="minorHAnsi" w:cstheme="minorHAnsi"/>
                <w:color w:val="000000"/>
                <w:sz w:val="22"/>
                <w:szCs w:val="22"/>
              </w:rPr>
              <w:t xml:space="preserve">, which will be contributed on a 50:50 </w:t>
            </w:r>
            <w:r w:rsidR="00D061C0" w:rsidRPr="00406E14">
              <w:rPr>
                <w:rFonts w:asciiTheme="minorHAnsi" w:hAnsiTheme="minorHAnsi" w:cstheme="minorHAnsi"/>
                <w:color w:val="000000"/>
                <w:sz w:val="22"/>
                <w:szCs w:val="22"/>
              </w:rPr>
              <w:t xml:space="preserve">basis </w:t>
            </w:r>
            <w:r w:rsidRPr="00406E14">
              <w:rPr>
                <w:rFonts w:asciiTheme="minorHAnsi" w:hAnsiTheme="minorHAnsi" w:cstheme="minorHAnsi"/>
                <w:sz w:val="22"/>
                <w:szCs w:val="22"/>
              </w:rPr>
              <w:t xml:space="preserve">between project and private sector, </w:t>
            </w:r>
            <w:r w:rsidRPr="00406E14">
              <w:rPr>
                <w:rFonts w:asciiTheme="minorHAnsi" w:hAnsiTheme="minorHAnsi" w:cstheme="minorHAnsi"/>
                <w:color w:val="000000"/>
                <w:sz w:val="22"/>
                <w:szCs w:val="22"/>
              </w:rPr>
              <w:t xml:space="preserve">dedicated for the investment </w:t>
            </w:r>
            <w:r w:rsidRPr="00406E14">
              <w:rPr>
                <w:rFonts w:asciiTheme="minorHAnsi" w:hAnsiTheme="minorHAnsi" w:cstheme="minorHAnsi"/>
                <w:sz w:val="22"/>
                <w:szCs w:val="22"/>
              </w:rPr>
              <w:t xml:space="preserve">in the business model. Project </w:t>
            </w:r>
            <w:r w:rsidR="00E72B00" w:rsidRPr="00406E14">
              <w:rPr>
                <w:rFonts w:asciiTheme="minorHAnsi" w:hAnsiTheme="minorHAnsi" w:cstheme="minorHAnsi"/>
                <w:sz w:val="22"/>
                <w:szCs w:val="22"/>
              </w:rPr>
              <w:t>investments</w:t>
            </w:r>
            <w:r w:rsidRPr="00406E14">
              <w:rPr>
                <w:rFonts w:asciiTheme="minorHAnsi" w:hAnsiTheme="minorHAnsi" w:cstheme="minorHAnsi"/>
                <w:sz w:val="22"/>
                <w:szCs w:val="22"/>
              </w:rPr>
              <w:t xml:space="preserve"> will only be meant for </w:t>
            </w:r>
            <w:r w:rsidRPr="00406E14">
              <w:rPr>
                <w:rFonts w:asciiTheme="minorHAnsi" w:hAnsiTheme="minorHAnsi" w:cstheme="minorHAnsi"/>
                <w:color w:val="000000"/>
                <w:sz w:val="22"/>
                <w:szCs w:val="22"/>
              </w:rPr>
              <w:t>small</w:t>
            </w:r>
            <w:r w:rsidR="00E72B00" w:rsidRPr="00406E14">
              <w:rPr>
                <w:rFonts w:asciiTheme="minorHAnsi" w:hAnsiTheme="minorHAnsi" w:cstheme="minorHAnsi"/>
                <w:color w:val="000000"/>
                <w:sz w:val="22"/>
                <w:szCs w:val="22"/>
              </w:rPr>
              <w:t xml:space="preserve"> </w:t>
            </w:r>
            <w:r w:rsidRPr="00406E14">
              <w:rPr>
                <w:rFonts w:asciiTheme="minorHAnsi" w:hAnsiTheme="minorHAnsi" w:cstheme="minorHAnsi"/>
                <w:color w:val="000000"/>
                <w:sz w:val="22"/>
                <w:szCs w:val="22"/>
              </w:rPr>
              <w:t xml:space="preserve">holder producers to enable them to better respond to the demand (mainly production in quantity/quality /regularity) of the private sector. A contract </w:t>
            </w:r>
            <w:r w:rsidR="00E72B00" w:rsidRPr="00406E14">
              <w:rPr>
                <w:rFonts w:asciiTheme="minorHAnsi" w:hAnsiTheme="minorHAnsi" w:cstheme="minorHAnsi"/>
                <w:sz w:val="22"/>
                <w:szCs w:val="22"/>
              </w:rPr>
              <w:t>spread</w:t>
            </w:r>
            <w:r w:rsidRPr="00406E14">
              <w:rPr>
                <w:rFonts w:asciiTheme="minorHAnsi" w:hAnsiTheme="minorHAnsi" w:cstheme="minorHAnsi"/>
                <w:sz w:val="22"/>
                <w:szCs w:val="22"/>
              </w:rPr>
              <w:t xml:space="preserve"> over five-years or more </w:t>
            </w:r>
            <w:r w:rsidRPr="00406E14">
              <w:rPr>
                <w:rFonts w:asciiTheme="minorHAnsi" w:hAnsiTheme="minorHAnsi" w:cstheme="minorHAnsi"/>
                <w:color w:val="000000"/>
                <w:sz w:val="22"/>
                <w:szCs w:val="22"/>
              </w:rPr>
              <w:t xml:space="preserve">will be established between the private sector, the project and the farmers, which will establish the terms and conditions of the </w:t>
            </w:r>
            <w:r w:rsidRPr="00406E14">
              <w:rPr>
                <w:rFonts w:asciiTheme="minorHAnsi" w:hAnsiTheme="minorHAnsi" w:cstheme="minorHAnsi"/>
                <w:color w:val="000000"/>
                <w:sz w:val="22"/>
                <w:szCs w:val="22"/>
              </w:rPr>
              <w:lastRenderedPageBreak/>
              <w:t xml:space="preserve">partnership. </w:t>
            </w:r>
          </w:p>
          <w:p w14:paraId="722630BF" w14:textId="77777777"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rPr>
            </w:pPr>
            <w:r w:rsidRPr="00406E14">
              <w:rPr>
                <w:rFonts w:asciiTheme="minorHAnsi" w:hAnsiTheme="minorHAnsi" w:cstheme="minorHAnsi"/>
                <w:color w:val="000000"/>
                <w:sz w:val="22"/>
                <w:szCs w:val="22"/>
              </w:rPr>
              <w:t xml:space="preserve">The private company will ensure the extension and technical support, the collection of the product as well as marketing. Producers’ capacities will be built to meet the demand characteristics and requirements of the private company for which project investments will be identified and provided. The 4Ps model could/will also be developed as a link to the PFOs under contract farming modality. All payments will be gradually digitalized through formal banking sector institutions. The process of evaluation and approval of proposals will be done by an evaluation committee (appraisal panel) established by the PMU and consisting of at least 3 experts from private sector i.e., technical, financial and marketing based on approved criteria. The criteria against which the proposals will be reviewed shall include assurance of the market potential, benefits and income to the target group, nutrition/dietary diversity consideration, gender, sustainability of the proposed activities, climate resilience and impact, etc. To reduce the risks and impacts associated with climate change, the project will build farmers’ capacity to assess climate risks, plan and identify suitable climate adaptation/mitigation action –as appropriate (including technology, insurance etc.).  The identified climate actions, once implemented, will help farmers to cope with extreme climatic events, notably drought and water shortages. </w:t>
            </w:r>
          </w:p>
          <w:p w14:paraId="722630C0" w14:textId="26E3AA06"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rPr>
            </w:pPr>
            <w:r w:rsidRPr="00406E14">
              <w:rPr>
                <w:rFonts w:asciiTheme="minorHAnsi" w:hAnsiTheme="minorHAnsi" w:cstheme="minorHAnsi"/>
                <w:b/>
                <w:color w:val="000000"/>
                <w:sz w:val="22"/>
                <w:szCs w:val="22"/>
              </w:rPr>
              <w:t xml:space="preserve">Beneficiaries: </w:t>
            </w:r>
            <w:r w:rsidRPr="00406E14">
              <w:rPr>
                <w:rFonts w:asciiTheme="minorHAnsi" w:hAnsiTheme="minorHAnsi" w:cstheme="minorHAnsi"/>
                <w:color w:val="000000"/>
                <w:sz w:val="22"/>
                <w:szCs w:val="22"/>
              </w:rPr>
              <w:t xml:space="preserve">This sub-component would </w:t>
            </w:r>
            <w:r w:rsidR="00FD3D44" w:rsidRPr="00406E14">
              <w:rPr>
                <w:rFonts w:asciiTheme="minorHAnsi" w:hAnsiTheme="minorHAnsi" w:cstheme="minorHAnsi"/>
                <w:color w:val="000000"/>
                <w:sz w:val="22"/>
                <w:szCs w:val="22"/>
              </w:rPr>
              <w:t xml:space="preserve">directly </w:t>
            </w:r>
            <w:r w:rsidRPr="00406E14">
              <w:rPr>
                <w:rFonts w:asciiTheme="minorHAnsi" w:hAnsiTheme="minorHAnsi" w:cstheme="minorHAnsi"/>
                <w:color w:val="000000"/>
                <w:sz w:val="22"/>
                <w:szCs w:val="22"/>
              </w:rPr>
              <w:t>benefit 40,00</w:t>
            </w:r>
            <w:r w:rsidR="00B266BA" w:rsidRPr="00406E14">
              <w:rPr>
                <w:rFonts w:asciiTheme="minorHAnsi" w:hAnsiTheme="minorHAnsi" w:cstheme="minorHAnsi"/>
                <w:color w:val="000000"/>
                <w:sz w:val="22"/>
                <w:szCs w:val="22"/>
              </w:rPr>
              <w:t>0 small-holder producers of agriculture and livestock products</w:t>
            </w:r>
            <w:r w:rsidRPr="00406E14">
              <w:rPr>
                <w:rFonts w:asciiTheme="minorHAnsi" w:hAnsiTheme="minorHAnsi" w:cstheme="minorHAnsi"/>
                <w:color w:val="000000"/>
                <w:sz w:val="22"/>
                <w:szCs w:val="22"/>
              </w:rPr>
              <w:t>.</w:t>
            </w:r>
          </w:p>
          <w:p w14:paraId="722630C1" w14:textId="127C1608"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rPr>
            </w:pPr>
            <w:r w:rsidRPr="00406E14">
              <w:rPr>
                <w:rFonts w:asciiTheme="minorHAnsi" w:hAnsiTheme="minorHAnsi" w:cstheme="minorHAnsi"/>
                <w:b/>
                <w:color w:val="000000"/>
                <w:sz w:val="22"/>
                <w:szCs w:val="22"/>
              </w:rPr>
              <w:t>Cost and Share for financing:</w:t>
            </w:r>
            <w:r w:rsidRPr="00406E14">
              <w:rPr>
                <w:rFonts w:asciiTheme="minorHAnsi" w:hAnsiTheme="minorHAnsi" w:cstheme="minorHAnsi"/>
                <w:color w:val="000000"/>
                <w:sz w:val="22"/>
                <w:szCs w:val="22"/>
              </w:rPr>
              <w:t xml:space="preserve"> </w:t>
            </w:r>
            <w:r w:rsidR="00B266BA" w:rsidRPr="00406E14">
              <w:rPr>
                <w:rFonts w:asciiTheme="minorHAnsi" w:hAnsiTheme="minorHAnsi" w:cstheme="minorHAnsi"/>
                <w:color w:val="000000"/>
                <w:sz w:val="22"/>
                <w:szCs w:val="22"/>
              </w:rPr>
              <w:t>The project</w:t>
            </w:r>
            <w:r w:rsidRPr="00406E14">
              <w:rPr>
                <w:rFonts w:asciiTheme="minorHAnsi" w:hAnsiTheme="minorHAnsi" w:cstheme="minorHAnsi"/>
                <w:color w:val="000000"/>
                <w:sz w:val="22"/>
                <w:szCs w:val="22"/>
              </w:rPr>
              <w:t xml:space="preserve"> funding will support the implementation of the business or investment plan</w:t>
            </w:r>
            <w:r w:rsidR="00B266BA" w:rsidRPr="00406E14">
              <w:rPr>
                <w:rFonts w:asciiTheme="minorHAnsi" w:hAnsiTheme="minorHAnsi" w:cstheme="minorHAnsi"/>
                <w:color w:val="000000"/>
                <w:sz w:val="22"/>
                <w:szCs w:val="22"/>
              </w:rPr>
              <w:t xml:space="preserve"> pertaining to small-holder farmers</w:t>
            </w:r>
            <w:r w:rsidRPr="00406E14">
              <w:rPr>
                <w:rFonts w:asciiTheme="minorHAnsi" w:hAnsiTheme="minorHAnsi" w:cstheme="minorHAnsi"/>
                <w:color w:val="000000"/>
                <w:sz w:val="22"/>
                <w:szCs w:val="22"/>
              </w:rPr>
              <w:t>. This funding will be on a matching grant basis at approximately 50% of the total investment cost of the 4P’s projects</w:t>
            </w:r>
            <w:r w:rsidR="00B266BA" w:rsidRPr="00406E14">
              <w:rPr>
                <w:rFonts w:asciiTheme="minorHAnsi" w:hAnsiTheme="minorHAnsi" w:cstheme="minorHAnsi"/>
                <w:color w:val="000000"/>
                <w:sz w:val="22"/>
                <w:szCs w:val="22"/>
              </w:rPr>
              <w:t xml:space="preserve"> contributed by the participating private sector and farmers</w:t>
            </w:r>
            <w:r w:rsidRPr="00406E14">
              <w:rPr>
                <w:rFonts w:asciiTheme="minorHAnsi" w:hAnsiTheme="minorHAnsi" w:cstheme="minorHAnsi"/>
                <w:color w:val="000000"/>
                <w:sz w:val="22"/>
                <w:szCs w:val="22"/>
              </w:rPr>
              <w:t xml:space="preserve">. The </w:t>
            </w:r>
            <w:r w:rsidR="00B266BA" w:rsidRPr="00406E14">
              <w:rPr>
                <w:rFonts w:asciiTheme="minorHAnsi" w:hAnsiTheme="minorHAnsi" w:cstheme="minorHAnsi"/>
                <w:color w:val="000000"/>
                <w:sz w:val="22"/>
                <w:szCs w:val="22"/>
              </w:rPr>
              <w:t xml:space="preserve">capex </w:t>
            </w:r>
            <w:r w:rsidR="00175659" w:rsidRPr="00406E14">
              <w:rPr>
                <w:rFonts w:asciiTheme="minorHAnsi" w:hAnsiTheme="minorHAnsi" w:cstheme="minorHAnsi"/>
                <w:color w:val="000000"/>
                <w:sz w:val="22"/>
                <w:szCs w:val="22"/>
              </w:rPr>
              <w:t xml:space="preserve">(capital expenditure) </w:t>
            </w:r>
            <w:r w:rsidRPr="00406E14">
              <w:rPr>
                <w:rFonts w:asciiTheme="minorHAnsi" w:hAnsiTheme="minorHAnsi" w:cstheme="minorHAnsi"/>
                <w:color w:val="000000"/>
                <w:sz w:val="22"/>
                <w:szCs w:val="22"/>
              </w:rPr>
              <w:t xml:space="preserve">grant support in the 4P’s is PKR 78,000 (USD 500) per farmer/beneficiary or with a maximum allocation of PKR 78 million (USD 500,000) per 4P. The </w:t>
            </w:r>
            <w:r w:rsidR="00B266BA" w:rsidRPr="00406E14">
              <w:rPr>
                <w:rFonts w:asciiTheme="minorHAnsi" w:hAnsiTheme="minorHAnsi" w:cstheme="minorHAnsi"/>
                <w:color w:val="000000"/>
                <w:sz w:val="22"/>
                <w:szCs w:val="22"/>
              </w:rPr>
              <w:t xml:space="preserve">project will make </w:t>
            </w:r>
            <w:r w:rsidRPr="00406E14">
              <w:rPr>
                <w:rFonts w:asciiTheme="minorHAnsi" w:hAnsiTheme="minorHAnsi" w:cstheme="minorHAnsi"/>
                <w:color w:val="000000"/>
                <w:sz w:val="22"/>
                <w:szCs w:val="22"/>
              </w:rPr>
              <w:t>invest</w:t>
            </w:r>
            <w:r w:rsidR="00B266BA" w:rsidRPr="00406E14">
              <w:rPr>
                <w:rFonts w:asciiTheme="minorHAnsi" w:hAnsiTheme="minorHAnsi" w:cstheme="minorHAnsi"/>
                <w:color w:val="000000"/>
                <w:sz w:val="22"/>
                <w:szCs w:val="22"/>
              </w:rPr>
              <w:t xml:space="preserve">ments in smallholder farmers </w:t>
            </w:r>
            <w:r w:rsidRPr="00406E14">
              <w:rPr>
                <w:rFonts w:asciiTheme="minorHAnsi" w:hAnsiTheme="minorHAnsi" w:cstheme="minorHAnsi"/>
                <w:color w:val="000000"/>
                <w:sz w:val="22"/>
                <w:szCs w:val="22"/>
              </w:rPr>
              <w:t xml:space="preserve">to meet the demand of the </w:t>
            </w:r>
            <w:r w:rsidR="00B266BA" w:rsidRPr="00406E14">
              <w:rPr>
                <w:rFonts w:asciiTheme="minorHAnsi" w:hAnsiTheme="minorHAnsi" w:cstheme="minorHAnsi"/>
                <w:color w:val="000000"/>
                <w:sz w:val="22"/>
                <w:szCs w:val="22"/>
              </w:rPr>
              <w:t xml:space="preserve">participating </w:t>
            </w:r>
            <w:r w:rsidRPr="00406E14">
              <w:rPr>
                <w:rFonts w:asciiTheme="minorHAnsi" w:hAnsiTheme="minorHAnsi" w:cstheme="minorHAnsi"/>
                <w:color w:val="000000"/>
                <w:sz w:val="22"/>
                <w:szCs w:val="22"/>
              </w:rPr>
              <w:t>private company in terms of quantity, quality and national/international standards.</w:t>
            </w:r>
          </w:p>
          <w:p w14:paraId="722630C2" w14:textId="1CFD726F"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b/>
                <w:color w:val="000000"/>
                <w:sz w:val="22"/>
                <w:szCs w:val="22"/>
              </w:rPr>
              <w:t>Implementation Arrangements:</w:t>
            </w:r>
            <w:r w:rsidRPr="00406E14">
              <w:rPr>
                <w:rFonts w:asciiTheme="minorHAnsi" w:hAnsiTheme="minorHAnsi" w:cstheme="minorHAnsi"/>
                <w:color w:val="000000"/>
              </w:rPr>
              <w:t xml:space="preserve"> </w:t>
            </w:r>
            <w:r w:rsidRPr="00406E14">
              <w:rPr>
                <w:rFonts w:asciiTheme="minorHAnsi" w:hAnsiTheme="minorHAnsi" w:cstheme="minorHAnsi"/>
                <w:color w:val="000000"/>
                <w:sz w:val="22"/>
                <w:szCs w:val="22"/>
              </w:rPr>
              <w:t>The Business Mobilisation Partners</w:t>
            </w:r>
            <w:r w:rsidR="00B266BA" w:rsidRPr="00406E14">
              <w:rPr>
                <w:rFonts w:asciiTheme="minorHAnsi" w:hAnsiTheme="minorHAnsi" w:cstheme="minorHAnsi"/>
                <w:color w:val="000000"/>
                <w:sz w:val="22"/>
                <w:szCs w:val="22"/>
              </w:rPr>
              <w:t xml:space="preserve"> (BMPs)</w:t>
            </w:r>
            <w:r w:rsidRPr="00406E14">
              <w:rPr>
                <w:rFonts w:asciiTheme="minorHAnsi" w:hAnsiTheme="minorHAnsi" w:cstheme="minorHAnsi"/>
                <w:color w:val="000000"/>
                <w:sz w:val="22"/>
                <w:szCs w:val="22"/>
              </w:rPr>
              <w:t xml:space="preserve"> will be responsible for the development of business plans (BDP) closely working with the company’s/SME and farmers/PFOs to ensure financial and economic benefits for the farmers. BMP’s will also be responsible for promoting, sensitizing and brokering, scouting, matchmaking/engagement and </w:t>
            </w:r>
            <w:r w:rsidR="00B266BA" w:rsidRPr="00406E14">
              <w:rPr>
                <w:rFonts w:asciiTheme="minorHAnsi" w:hAnsiTheme="minorHAnsi" w:cstheme="minorHAnsi"/>
                <w:color w:val="000000"/>
                <w:sz w:val="22"/>
                <w:szCs w:val="22"/>
              </w:rPr>
              <w:t>ensuring contractual agreement among participating</w:t>
            </w:r>
            <w:r w:rsidRPr="00406E14">
              <w:rPr>
                <w:rFonts w:asciiTheme="minorHAnsi" w:hAnsiTheme="minorHAnsi" w:cstheme="minorHAnsi"/>
                <w:color w:val="000000"/>
                <w:sz w:val="22"/>
                <w:szCs w:val="22"/>
              </w:rPr>
              <w:t xml:space="preserve"> partners. The PMU will be responsible for </w:t>
            </w:r>
            <w:r w:rsidR="00B266BA" w:rsidRPr="00406E14">
              <w:rPr>
                <w:rFonts w:asciiTheme="minorHAnsi" w:hAnsiTheme="minorHAnsi" w:cstheme="minorHAnsi"/>
                <w:color w:val="000000"/>
                <w:sz w:val="22"/>
                <w:szCs w:val="22"/>
              </w:rPr>
              <w:t>appraisal of each 4Ps proposal and seeking no objection from IFAD</w:t>
            </w:r>
            <w:r w:rsidRPr="00406E14">
              <w:rPr>
                <w:rFonts w:asciiTheme="minorHAnsi" w:hAnsiTheme="minorHAnsi" w:cstheme="minorHAnsi"/>
                <w:color w:val="000000"/>
                <w:sz w:val="22"/>
                <w:szCs w:val="22"/>
              </w:rPr>
              <w:t xml:space="preserve">. </w:t>
            </w:r>
          </w:p>
          <w:p w14:paraId="722630C3" w14:textId="0A7EC47B" w:rsidR="007C30A2" w:rsidRPr="00406E14" w:rsidRDefault="000B5A02" w:rsidP="00C966E3">
            <w:pPr>
              <w:pStyle w:val="Heading4"/>
              <w:spacing w:after="0"/>
            </w:pPr>
            <w:bookmarkStart w:id="27" w:name="_Toc88211770"/>
            <w:r>
              <w:t>Sub-Component</w:t>
            </w:r>
            <w:r w:rsidR="005111FC" w:rsidRPr="00406E14">
              <w:t xml:space="preserve">: </w:t>
            </w:r>
            <w:r w:rsidR="0041059B" w:rsidRPr="00406E14">
              <w:t xml:space="preserve">Reorganising Farm Service Centres as </w:t>
            </w:r>
            <w:r w:rsidR="005111FC" w:rsidRPr="00406E14">
              <w:t>Farm Services Companies</w:t>
            </w:r>
            <w:bookmarkEnd w:id="27"/>
            <w:r w:rsidR="00AF2152" w:rsidRPr="00406E14">
              <w:t xml:space="preserve"> </w:t>
            </w:r>
          </w:p>
          <w:p w14:paraId="722630C4" w14:textId="77777777"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color w:val="000000"/>
                <w:sz w:val="22"/>
                <w:szCs w:val="22"/>
              </w:rPr>
              <w:t>The Government of Khyber Pakhtunkhwa has been investing in the development of the Farm Service Centres (FSC) with the objective: (i) to safeguard farmers rights and interests; (ii) enhance farmers knowledge and skills; (iii) boost the modernization of agriculture; (iv) increase crop yields; (v) improve farmers livelihood; (vi) develop rural economy; (vii) provision of  certified seed, fertilizers, animal husbandry services, quality veterinary health care services and medicines, farm machinery, expertise and technology for the provision to the members on affordable rates; (viii) provide or extend the facility of loan to the members; (ix) facilitate access to facilities of laboratories; and (x) marketing arrangements for all types of surplus produce at Centres.</w:t>
            </w:r>
          </w:p>
          <w:p w14:paraId="722630C5" w14:textId="07BDDE4B"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project, building on the </w:t>
            </w:r>
            <w:r w:rsidRPr="00406E14">
              <w:rPr>
                <w:rFonts w:asciiTheme="minorHAnsi" w:hAnsiTheme="minorHAnsi" w:cstheme="minorHAnsi"/>
                <w:sz w:val="22"/>
                <w:szCs w:val="22"/>
              </w:rPr>
              <w:t xml:space="preserve">experience from the </w:t>
            </w:r>
            <w:r w:rsidRPr="00406E14">
              <w:rPr>
                <w:rFonts w:asciiTheme="minorHAnsi" w:hAnsiTheme="minorHAnsi" w:cstheme="minorHAnsi"/>
                <w:color w:val="000000"/>
                <w:sz w:val="22"/>
                <w:szCs w:val="22"/>
              </w:rPr>
              <w:t xml:space="preserve">Farm Service Centres (FSC), will </w:t>
            </w:r>
            <w:r w:rsidRPr="00406E14">
              <w:rPr>
                <w:rFonts w:asciiTheme="minorHAnsi" w:hAnsiTheme="minorHAnsi" w:cstheme="minorHAnsi"/>
                <w:sz w:val="22"/>
                <w:szCs w:val="22"/>
              </w:rPr>
              <w:t xml:space="preserve">reorganise </w:t>
            </w:r>
            <w:r w:rsidRPr="00406E14">
              <w:rPr>
                <w:rFonts w:asciiTheme="minorHAnsi" w:hAnsiTheme="minorHAnsi" w:cstheme="minorHAnsi"/>
                <w:color w:val="000000"/>
                <w:sz w:val="22"/>
                <w:szCs w:val="22"/>
              </w:rPr>
              <w:t>these institutions to become far</w:t>
            </w:r>
            <w:r w:rsidRPr="00406E14">
              <w:rPr>
                <w:rFonts w:asciiTheme="minorHAnsi" w:hAnsiTheme="minorHAnsi" w:cstheme="minorHAnsi"/>
                <w:sz w:val="22"/>
                <w:szCs w:val="22"/>
              </w:rPr>
              <w:t>m services companies enabled to be</w:t>
            </w:r>
            <w:r w:rsidRPr="00406E14">
              <w:rPr>
                <w:rFonts w:asciiTheme="minorHAnsi" w:hAnsiTheme="minorHAnsi" w:cstheme="minorHAnsi"/>
                <w:color w:val="000000"/>
                <w:sz w:val="22"/>
                <w:szCs w:val="22"/>
              </w:rPr>
              <w:t xml:space="preserve"> more responsive to the needs of the farmers in terms of input supply (fertilizers, seeds, pesticides etc.) and services (mechanized labour, technical advises, certification and marketing etc.) and to complement and fully operationalise the subcomponents I. II (PFOs) and I.II (4Ps). The objective will be to restructure and reorganise </w:t>
            </w:r>
            <w:r w:rsidRPr="00406E14">
              <w:rPr>
                <w:rFonts w:asciiTheme="minorHAnsi" w:hAnsiTheme="minorHAnsi" w:cstheme="minorHAnsi"/>
                <w:sz w:val="22"/>
                <w:szCs w:val="22"/>
              </w:rPr>
              <w:t xml:space="preserve">selected </w:t>
            </w:r>
            <w:r w:rsidRPr="00406E14">
              <w:rPr>
                <w:rFonts w:asciiTheme="minorHAnsi" w:hAnsiTheme="minorHAnsi" w:cstheme="minorHAnsi"/>
                <w:color w:val="000000"/>
                <w:sz w:val="22"/>
                <w:szCs w:val="22"/>
              </w:rPr>
              <w:t xml:space="preserve">existing model farm services into fully functional, autonomous and sustainable Farm Service </w:t>
            </w:r>
            <w:r w:rsidRPr="00406E14">
              <w:rPr>
                <w:rFonts w:asciiTheme="minorHAnsi" w:hAnsiTheme="minorHAnsi" w:cstheme="minorHAnsi"/>
                <w:sz w:val="22"/>
                <w:szCs w:val="22"/>
              </w:rPr>
              <w:t>Companies</w:t>
            </w:r>
            <w:r w:rsidR="0041059B" w:rsidRPr="00406E14">
              <w:rPr>
                <w:rFonts w:asciiTheme="minorHAnsi" w:hAnsiTheme="minorHAnsi" w:cstheme="minorHAnsi"/>
                <w:sz w:val="22"/>
                <w:szCs w:val="22"/>
              </w:rPr>
              <w:t xml:space="preserve"> </w:t>
            </w:r>
            <w:r w:rsidRPr="00406E14">
              <w:rPr>
                <w:rFonts w:asciiTheme="minorHAnsi" w:hAnsiTheme="minorHAnsi" w:cstheme="minorHAnsi"/>
                <w:color w:val="000000"/>
                <w:sz w:val="22"/>
                <w:szCs w:val="22"/>
              </w:rPr>
              <w:t>(FSC</w:t>
            </w:r>
            <w:r w:rsidR="0041059B" w:rsidRPr="00406E14">
              <w:rPr>
                <w:rFonts w:asciiTheme="minorHAnsi" w:hAnsiTheme="minorHAnsi" w:cstheme="minorHAnsi"/>
                <w:color w:val="000000"/>
                <w:sz w:val="22"/>
                <w:szCs w:val="22"/>
              </w:rPr>
              <w:t>s</w:t>
            </w:r>
            <w:r w:rsidRPr="00406E14">
              <w:rPr>
                <w:rFonts w:asciiTheme="minorHAnsi" w:hAnsiTheme="minorHAnsi" w:cstheme="minorHAnsi"/>
                <w:color w:val="000000"/>
                <w:sz w:val="22"/>
                <w:szCs w:val="22"/>
              </w:rPr>
              <w:t xml:space="preserve">) one each per district/valley, with PFOs and individual farmers as shareholders. The reorganised FSC will be registered under the companies act and managed as a </w:t>
            </w:r>
            <w:bookmarkStart w:id="28" w:name="_GoBack"/>
            <w:bookmarkEnd w:id="28"/>
            <w:r w:rsidRPr="00406E14">
              <w:rPr>
                <w:rFonts w:asciiTheme="minorHAnsi" w:hAnsiTheme="minorHAnsi" w:cstheme="minorHAnsi"/>
                <w:color w:val="000000"/>
                <w:sz w:val="22"/>
                <w:szCs w:val="22"/>
              </w:rPr>
              <w:t xml:space="preserve">private company. </w:t>
            </w:r>
          </w:p>
          <w:p w14:paraId="722630C6" w14:textId="32959569"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color w:val="000000"/>
                <w:sz w:val="22"/>
                <w:szCs w:val="22"/>
              </w:rPr>
              <w:lastRenderedPageBreak/>
              <w:t xml:space="preserve">The </w:t>
            </w:r>
            <w:r w:rsidR="009A22EE" w:rsidRPr="00406E14">
              <w:rPr>
                <w:rFonts w:asciiTheme="minorHAnsi" w:hAnsiTheme="minorHAnsi" w:cstheme="minorHAnsi"/>
                <w:color w:val="000000"/>
                <w:sz w:val="22"/>
                <w:szCs w:val="22"/>
              </w:rPr>
              <w:t xml:space="preserve">FSCs </w:t>
            </w:r>
            <w:r w:rsidRPr="00406E14">
              <w:rPr>
                <w:rFonts w:asciiTheme="minorHAnsi" w:hAnsiTheme="minorHAnsi" w:cstheme="minorHAnsi"/>
                <w:color w:val="000000"/>
                <w:sz w:val="22"/>
                <w:szCs w:val="22"/>
              </w:rPr>
              <w:t xml:space="preserve">would act as hubs for knowledge and technology dissemination as well as marketing of the agricultural and livestock commodities in order to facilitate the members. The </w:t>
            </w:r>
            <w:r w:rsidRPr="00406E14">
              <w:rPr>
                <w:rFonts w:asciiTheme="minorHAnsi" w:hAnsiTheme="minorHAnsi" w:cstheme="minorHAnsi"/>
                <w:sz w:val="22"/>
                <w:szCs w:val="22"/>
              </w:rPr>
              <w:t>FSCs</w:t>
            </w:r>
            <w:r w:rsidRPr="00406E14">
              <w:rPr>
                <w:rFonts w:asciiTheme="minorHAnsi" w:hAnsiTheme="minorHAnsi" w:cstheme="minorHAnsi"/>
                <w:color w:val="000000"/>
                <w:sz w:val="22"/>
                <w:szCs w:val="22"/>
              </w:rPr>
              <w:t xml:space="preserve"> are envisaged to enhance agricultural productivity of PFOs and other farmers.</w:t>
            </w:r>
          </w:p>
          <w:p w14:paraId="722630C7" w14:textId="561A6852"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color w:val="000000"/>
                <w:sz w:val="22"/>
                <w:szCs w:val="22"/>
              </w:rPr>
              <w:t>The FSCs will be strategically identified to cover all the geographical zones/regions of the project. In total 35 FSC will be supported with an average of 1000 – 2000 farmers as shareholders and an expected outreach/market to be serviced of 20</w:t>
            </w:r>
            <w:r w:rsidR="00730973" w:rsidRPr="00406E14">
              <w:rPr>
                <w:rFonts w:asciiTheme="minorHAnsi" w:hAnsiTheme="minorHAnsi" w:cstheme="minorHAnsi"/>
                <w:color w:val="000000"/>
                <w:sz w:val="22"/>
                <w:szCs w:val="22"/>
              </w:rPr>
              <w:t>,</w:t>
            </w:r>
            <w:r w:rsidRPr="00406E14">
              <w:rPr>
                <w:rFonts w:asciiTheme="minorHAnsi" w:hAnsiTheme="minorHAnsi" w:cstheme="minorHAnsi"/>
                <w:color w:val="000000"/>
                <w:sz w:val="22"/>
                <w:szCs w:val="22"/>
              </w:rPr>
              <w:t xml:space="preserve">000 </w:t>
            </w:r>
            <w:r w:rsidRPr="00406E14">
              <w:rPr>
                <w:rFonts w:asciiTheme="minorHAnsi" w:hAnsiTheme="minorHAnsi" w:cstheme="minorHAnsi"/>
                <w:sz w:val="22"/>
                <w:szCs w:val="22"/>
              </w:rPr>
              <w:t xml:space="preserve">famers </w:t>
            </w:r>
            <w:r w:rsidRPr="00406E14">
              <w:rPr>
                <w:rFonts w:asciiTheme="minorHAnsi" w:hAnsiTheme="minorHAnsi" w:cstheme="minorHAnsi"/>
                <w:color w:val="000000"/>
                <w:sz w:val="22"/>
                <w:szCs w:val="22"/>
              </w:rPr>
              <w:t xml:space="preserve">per FSC. FSC may establish branches/franchisee/agents’ network in their respective territories or beyond. </w:t>
            </w:r>
          </w:p>
          <w:p w14:paraId="722630C8" w14:textId="790731E8" w:rsidR="007C30A2" w:rsidRPr="0015435D"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highlight w:val="yellow"/>
              </w:rPr>
            </w:pPr>
            <w:r w:rsidRPr="0015435D">
              <w:rPr>
                <w:rFonts w:asciiTheme="minorHAnsi" w:hAnsiTheme="minorHAnsi" w:cstheme="minorHAnsi"/>
                <w:b/>
                <w:color w:val="000000"/>
                <w:sz w:val="22"/>
                <w:szCs w:val="22"/>
                <w:highlight w:val="yellow"/>
              </w:rPr>
              <w:t xml:space="preserve">Cost and Share for financing: </w:t>
            </w:r>
            <w:r w:rsidRPr="0015435D">
              <w:rPr>
                <w:rFonts w:asciiTheme="minorHAnsi" w:hAnsiTheme="minorHAnsi" w:cstheme="minorHAnsi"/>
                <w:color w:val="000000"/>
                <w:sz w:val="22"/>
                <w:szCs w:val="22"/>
                <w:highlight w:val="yellow"/>
              </w:rPr>
              <w:t xml:space="preserve">Based on business plan, each FSC will </w:t>
            </w:r>
            <w:r w:rsidRPr="0015435D">
              <w:rPr>
                <w:rFonts w:asciiTheme="minorHAnsi" w:hAnsiTheme="minorHAnsi" w:cstheme="minorHAnsi"/>
                <w:sz w:val="22"/>
                <w:szCs w:val="22"/>
                <w:highlight w:val="yellow"/>
              </w:rPr>
              <w:t xml:space="preserve">have </w:t>
            </w:r>
            <w:r w:rsidR="005034D1" w:rsidRPr="0015435D">
              <w:rPr>
                <w:rFonts w:asciiTheme="minorHAnsi" w:hAnsiTheme="minorHAnsi" w:cstheme="minorHAnsi"/>
                <w:sz w:val="22"/>
                <w:szCs w:val="22"/>
                <w:highlight w:val="yellow"/>
              </w:rPr>
              <w:t xml:space="preserve">50% </w:t>
            </w:r>
            <w:r w:rsidR="005034D1" w:rsidRPr="0015435D">
              <w:rPr>
                <w:rFonts w:asciiTheme="minorHAnsi" w:hAnsiTheme="minorHAnsi" w:cstheme="minorHAnsi"/>
                <w:color w:val="000000"/>
                <w:sz w:val="22"/>
                <w:szCs w:val="22"/>
                <w:highlight w:val="yellow"/>
              </w:rPr>
              <w:t>matching investment</w:t>
            </w:r>
            <w:r w:rsidRPr="0015435D">
              <w:rPr>
                <w:rFonts w:asciiTheme="minorHAnsi" w:hAnsiTheme="minorHAnsi" w:cstheme="minorHAnsi"/>
                <w:color w:val="000000"/>
                <w:sz w:val="22"/>
                <w:szCs w:val="22"/>
                <w:highlight w:val="yellow"/>
              </w:rPr>
              <w:t xml:space="preserve"> by the project of which not more </w:t>
            </w:r>
            <w:r w:rsidRPr="0015435D">
              <w:rPr>
                <w:rFonts w:asciiTheme="minorHAnsi" w:hAnsiTheme="minorHAnsi" w:cstheme="minorHAnsi"/>
                <w:sz w:val="22"/>
                <w:szCs w:val="22"/>
                <w:highlight w:val="yellow"/>
              </w:rPr>
              <w:t>than</w:t>
            </w:r>
            <w:r w:rsidRPr="0015435D">
              <w:rPr>
                <w:rFonts w:asciiTheme="minorHAnsi" w:hAnsiTheme="minorHAnsi" w:cstheme="minorHAnsi"/>
                <w:color w:val="000000"/>
                <w:sz w:val="22"/>
                <w:szCs w:val="22"/>
                <w:highlight w:val="yellow"/>
              </w:rPr>
              <w:t xml:space="preserve"> </w:t>
            </w:r>
            <w:r w:rsidRPr="0015435D">
              <w:rPr>
                <w:rFonts w:asciiTheme="minorHAnsi" w:hAnsiTheme="minorHAnsi" w:cstheme="minorHAnsi"/>
                <w:sz w:val="22"/>
                <w:szCs w:val="22"/>
                <w:highlight w:val="yellow"/>
              </w:rPr>
              <w:t>5</w:t>
            </w:r>
            <w:r w:rsidRPr="0015435D">
              <w:rPr>
                <w:rFonts w:asciiTheme="minorHAnsi" w:hAnsiTheme="minorHAnsi" w:cstheme="minorHAnsi"/>
                <w:color w:val="000000"/>
                <w:sz w:val="22"/>
                <w:szCs w:val="22"/>
                <w:highlight w:val="yellow"/>
              </w:rPr>
              <w:t xml:space="preserve">% </w:t>
            </w:r>
            <w:r w:rsidRPr="0015435D">
              <w:rPr>
                <w:rFonts w:asciiTheme="minorHAnsi" w:hAnsiTheme="minorHAnsi" w:cstheme="minorHAnsi"/>
                <w:sz w:val="22"/>
                <w:szCs w:val="22"/>
                <w:highlight w:val="yellow"/>
              </w:rPr>
              <w:t>could</w:t>
            </w:r>
            <w:r w:rsidR="0041059B" w:rsidRPr="0015435D">
              <w:rPr>
                <w:rFonts w:asciiTheme="minorHAnsi" w:hAnsiTheme="minorHAnsi" w:cstheme="minorHAnsi"/>
                <w:sz w:val="22"/>
                <w:szCs w:val="22"/>
                <w:highlight w:val="yellow"/>
              </w:rPr>
              <w:t xml:space="preserve"> </w:t>
            </w:r>
            <w:r w:rsidRPr="0015435D">
              <w:rPr>
                <w:rFonts w:asciiTheme="minorHAnsi" w:hAnsiTheme="minorHAnsi" w:cstheme="minorHAnsi"/>
                <w:color w:val="000000"/>
                <w:sz w:val="22"/>
                <w:szCs w:val="22"/>
                <w:highlight w:val="yellow"/>
              </w:rPr>
              <w:t>be utilised for the administrative and operational cost, whereas 9</w:t>
            </w:r>
            <w:r w:rsidRPr="0015435D">
              <w:rPr>
                <w:rFonts w:asciiTheme="minorHAnsi" w:hAnsiTheme="minorHAnsi" w:cstheme="minorHAnsi"/>
                <w:sz w:val="22"/>
                <w:szCs w:val="22"/>
                <w:highlight w:val="yellow"/>
              </w:rPr>
              <w:t>5</w:t>
            </w:r>
            <w:r w:rsidRPr="0015435D">
              <w:rPr>
                <w:rFonts w:asciiTheme="minorHAnsi" w:hAnsiTheme="minorHAnsi" w:cstheme="minorHAnsi"/>
                <w:color w:val="000000"/>
                <w:sz w:val="22"/>
                <w:szCs w:val="22"/>
                <w:highlight w:val="yellow"/>
              </w:rPr>
              <w:t xml:space="preserve">% </w:t>
            </w:r>
            <w:r w:rsidRPr="0015435D">
              <w:rPr>
                <w:rFonts w:asciiTheme="minorHAnsi" w:hAnsiTheme="minorHAnsi" w:cstheme="minorHAnsi"/>
                <w:sz w:val="22"/>
                <w:szCs w:val="22"/>
                <w:highlight w:val="yellow"/>
              </w:rPr>
              <w:t>will</w:t>
            </w:r>
            <w:r w:rsidR="0041059B" w:rsidRPr="0015435D">
              <w:rPr>
                <w:rFonts w:asciiTheme="minorHAnsi" w:hAnsiTheme="minorHAnsi" w:cstheme="minorHAnsi"/>
                <w:sz w:val="22"/>
                <w:szCs w:val="22"/>
                <w:highlight w:val="yellow"/>
              </w:rPr>
              <w:t xml:space="preserve"> </w:t>
            </w:r>
            <w:r w:rsidRPr="0015435D">
              <w:rPr>
                <w:rFonts w:asciiTheme="minorHAnsi" w:hAnsiTheme="minorHAnsi" w:cstheme="minorHAnsi"/>
                <w:color w:val="000000"/>
                <w:sz w:val="22"/>
                <w:szCs w:val="22"/>
                <w:highlight w:val="yellow"/>
              </w:rPr>
              <w:t xml:space="preserve">be used </w:t>
            </w:r>
            <w:r w:rsidR="0041059B" w:rsidRPr="0015435D">
              <w:rPr>
                <w:rFonts w:asciiTheme="minorHAnsi" w:hAnsiTheme="minorHAnsi" w:cstheme="minorHAnsi"/>
                <w:color w:val="000000"/>
                <w:sz w:val="22"/>
                <w:szCs w:val="22"/>
                <w:highlight w:val="yellow"/>
              </w:rPr>
              <w:t>as a working capital</w:t>
            </w:r>
            <w:r w:rsidRPr="0015435D">
              <w:rPr>
                <w:rFonts w:asciiTheme="minorHAnsi" w:hAnsiTheme="minorHAnsi" w:cstheme="minorHAnsi"/>
                <w:color w:val="000000"/>
                <w:sz w:val="22"/>
                <w:szCs w:val="22"/>
                <w:highlight w:val="yellow"/>
              </w:rPr>
              <w:t xml:space="preserve">.  </w:t>
            </w:r>
            <w:r w:rsidR="0041059B" w:rsidRPr="0015435D">
              <w:rPr>
                <w:rFonts w:asciiTheme="minorHAnsi" w:hAnsiTheme="minorHAnsi" w:cstheme="minorHAnsi"/>
                <w:color w:val="000000"/>
                <w:sz w:val="22"/>
                <w:szCs w:val="22"/>
                <w:highlight w:val="yellow"/>
              </w:rPr>
              <w:t xml:space="preserve">Of the initial investment 50% will be contributed by shareholders/member farmers. </w:t>
            </w:r>
            <w:r w:rsidRPr="0015435D">
              <w:rPr>
                <w:rFonts w:asciiTheme="minorHAnsi" w:hAnsiTheme="minorHAnsi" w:cstheme="minorHAnsi"/>
                <w:color w:val="000000"/>
                <w:sz w:val="22"/>
                <w:szCs w:val="22"/>
                <w:highlight w:val="yellow"/>
              </w:rPr>
              <w:t xml:space="preserve">It is anticipated that based on the first year of operations, the FSC would be able to leverage commercial sources of financing from the second year of its operation. The FSCs are expected to become </w:t>
            </w:r>
            <w:r w:rsidRPr="0015435D">
              <w:rPr>
                <w:rFonts w:asciiTheme="minorHAnsi" w:hAnsiTheme="minorHAnsi" w:cstheme="minorHAnsi"/>
                <w:sz w:val="22"/>
                <w:szCs w:val="22"/>
                <w:highlight w:val="yellow"/>
              </w:rPr>
              <w:t>financially</w:t>
            </w:r>
            <w:r w:rsidRPr="0015435D">
              <w:rPr>
                <w:rFonts w:asciiTheme="minorHAnsi" w:hAnsiTheme="minorHAnsi" w:cstheme="minorHAnsi"/>
                <w:color w:val="000000"/>
                <w:sz w:val="22"/>
                <w:szCs w:val="22"/>
                <w:highlight w:val="yellow"/>
              </w:rPr>
              <w:t xml:space="preserve"> self-sufficient </w:t>
            </w:r>
            <w:r w:rsidRPr="0015435D">
              <w:rPr>
                <w:rFonts w:asciiTheme="minorHAnsi" w:hAnsiTheme="minorHAnsi" w:cstheme="minorHAnsi"/>
                <w:sz w:val="22"/>
                <w:szCs w:val="22"/>
                <w:highlight w:val="yellow"/>
              </w:rPr>
              <w:t>in the fourth</w:t>
            </w:r>
            <w:r w:rsidRPr="0015435D">
              <w:rPr>
                <w:rFonts w:asciiTheme="minorHAnsi" w:hAnsiTheme="minorHAnsi" w:cstheme="minorHAnsi"/>
                <w:color w:val="000000"/>
                <w:sz w:val="22"/>
                <w:szCs w:val="22"/>
                <w:highlight w:val="yellow"/>
              </w:rPr>
              <w:t xml:space="preserve"> year of operation and operational self-sufficiency </w:t>
            </w:r>
            <w:r w:rsidRPr="0015435D">
              <w:rPr>
                <w:rFonts w:asciiTheme="minorHAnsi" w:hAnsiTheme="minorHAnsi" w:cstheme="minorHAnsi"/>
                <w:sz w:val="22"/>
                <w:szCs w:val="22"/>
                <w:highlight w:val="yellow"/>
              </w:rPr>
              <w:t>by the third</w:t>
            </w:r>
            <w:r w:rsidRPr="0015435D">
              <w:rPr>
                <w:rFonts w:asciiTheme="minorHAnsi" w:hAnsiTheme="minorHAnsi" w:cstheme="minorHAnsi"/>
                <w:color w:val="000000"/>
                <w:sz w:val="22"/>
                <w:szCs w:val="22"/>
                <w:highlight w:val="yellow"/>
              </w:rPr>
              <w:t xml:space="preserve"> year.</w:t>
            </w:r>
          </w:p>
          <w:p w14:paraId="722630C9" w14:textId="77777777" w:rsidR="007C30A2" w:rsidRPr="00406E14" w:rsidRDefault="007C30A2" w:rsidP="00C966E3">
            <w:pPr>
              <w:pBdr>
                <w:top w:val="nil"/>
                <w:left w:val="nil"/>
                <w:bottom w:val="nil"/>
                <w:right w:val="nil"/>
                <w:between w:val="nil"/>
              </w:pBdr>
              <w:tabs>
                <w:tab w:val="left" w:pos="426"/>
                <w:tab w:val="left" w:pos="564"/>
              </w:tabs>
              <w:spacing w:before="120"/>
              <w:ind w:left="564"/>
              <w:rPr>
                <w:rFonts w:asciiTheme="minorHAnsi" w:hAnsiTheme="minorHAnsi" w:cstheme="minorHAnsi"/>
                <w:color w:val="000000"/>
                <w:sz w:val="22"/>
                <w:szCs w:val="22"/>
              </w:rPr>
            </w:pPr>
          </w:p>
          <w:p w14:paraId="722630CA" w14:textId="66D0CB57"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b/>
                <w:color w:val="000000"/>
                <w:sz w:val="22"/>
                <w:szCs w:val="22"/>
              </w:rPr>
              <w:t xml:space="preserve">Beneficiaries: </w:t>
            </w:r>
            <w:r w:rsidRPr="00406E14">
              <w:rPr>
                <w:rFonts w:asciiTheme="minorHAnsi" w:hAnsiTheme="minorHAnsi" w:cstheme="minorHAnsi"/>
                <w:color w:val="000000"/>
                <w:sz w:val="22"/>
                <w:szCs w:val="22"/>
              </w:rPr>
              <w:t>In addition to the direct benefits to the members of the PFO and framers involved in 4Ps</w:t>
            </w:r>
            <w:r w:rsidR="00660ED7" w:rsidRPr="00406E14">
              <w:rPr>
                <w:rFonts w:asciiTheme="minorHAnsi" w:hAnsiTheme="minorHAnsi" w:cstheme="minorHAnsi"/>
                <w:color w:val="000000"/>
                <w:sz w:val="22"/>
                <w:szCs w:val="22"/>
              </w:rPr>
              <w:t xml:space="preserve"> (285,000)</w:t>
            </w:r>
            <w:r w:rsidRPr="00406E14">
              <w:rPr>
                <w:rFonts w:asciiTheme="minorHAnsi" w:hAnsiTheme="minorHAnsi" w:cstheme="minorHAnsi"/>
                <w:color w:val="000000"/>
                <w:sz w:val="22"/>
                <w:szCs w:val="22"/>
              </w:rPr>
              <w:t xml:space="preserve">, the sub-component </w:t>
            </w:r>
            <w:r w:rsidR="00660ED7" w:rsidRPr="00406E14">
              <w:rPr>
                <w:rFonts w:asciiTheme="minorHAnsi" w:hAnsiTheme="minorHAnsi" w:cstheme="minorHAnsi"/>
                <w:color w:val="000000"/>
                <w:sz w:val="22"/>
                <w:szCs w:val="22"/>
              </w:rPr>
              <w:t xml:space="preserve">together with Institutional Support Services (subcomponent 1.4) </w:t>
            </w:r>
            <w:r w:rsidRPr="00406E14">
              <w:rPr>
                <w:rFonts w:asciiTheme="minorHAnsi" w:hAnsiTheme="minorHAnsi" w:cstheme="minorHAnsi"/>
                <w:color w:val="000000"/>
                <w:sz w:val="22"/>
                <w:szCs w:val="22"/>
              </w:rPr>
              <w:t xml:space="preserve">will benefit additional </w:t>
            </w:r>
            <w:r w:rsidR="00660ED7" w:rsidRPr="00406E14">
              <w:rPr>
                <w:rFonts w:asciiTheme="minorHAnsi" w:hAnsiTheme="minorHAnsi" w:cstheme="minorHAnsi"/>
                <w:sz w:val="22"/>
                <w:szCs w:val="22"/>
              </w:rPr>
              <w:t>415,000</w:t>
            </w:r>
            <w:r w:rsidRPr="00406E14">
              <w:rPr>
                <w:rFonts w:asciiTheme="minorHAnsi" w:hAnsiTheme="minorHAnsi" w:cstheme="minorHAnsi"/>
                <w:color w:val="000000"/>
                <w:sz w:val="22"/>
                <w:szCs w:val="22"/>
              </w:rPr>
              <w:t xml:space="preserve"> small farmer HH</w:t>
            </w:r>
            <w:r w:rsidR="0041059B" w:rsidRPr="00406E14">
              <w:rPr>
                <w:rFonts w:asciiTheme="minorHAnsi" w:hAnsiTheme="minorHAnsi" w:cstheme="minorHAnsi"/>
                <w:color w:val="000000"/>
                <w:sz w:val="22"/>
                <w:szCs w:val="22"/>
              </w:rPr>
              <w:t xml:space="preserve"> </w:t>
            </w:r>
            <w:r w:rsidR="003A08B8" w:rsidRPr="00406E14">
              <w:rPr>
                <w:rFonts w:asciiTheme="minorHAnsi" w:hAnsiTheme="minorHAnsi" w:cstheme="minorHAnsi"/>
                <w:color w:val="000000"/>
                <w:sz w:val="22"/>
                <w:szCs w:val="22"/>
              </w:rPr>
              <w:t xml:space="preserve">of the province </w:t>
            </w:r>
            <w:r w:rsidR="0041059B" w:rsidRPr="00406E14">
              <w:rPr>
                <w:rFonts w:asciiTheme="minorHAnsi" w:hAnsiTheme="minorHAnsi" w:cstheme="minorHAnsi"/>
                <w:color w:val="000000"/>
                <w:sz w:val="22"/>
                <w:szCs w:val="22"/>
              </w:rPr>
              <w:t>through its services</w:t>
            </w:r>
            <w:r w:rsidRPr="00406E14">
              <w:rPr>
                <w:rFonts w:asciiTheme="minorHAnsi" w:hAnsiTheme="minorHAnsi" w:cstheme="minorHAnsi"/>
                <w:sz w:val="22"/>
                <w:szCs w:val="22"/>
              </w:rPr>
              <w:t>.</w:t>
            </w:r>
          </w:p>
          <w:p w14:paraId="722630CB" w14:textId="77777777" w:rsidR="007C30A2" w:rsidRPr="00406E14" w:rsidRDefault="007C30A2" w:rsidP="00C966E3">
            <w:pPr>
              <w:pBdr>
                <w:top w:val="nil"/>
                <w:left w:val="nil"/>
                <w:bottom w:val="nil"/>
                <w:right w:val="nil"/>
                <w:between w:val="nil"/>
              </w:pBdr>
              <w:spacing w:before="120" w:line="276" w:lineRule="auto"/>
              <w:ind w:left="720"/>
              <w:rPr>
                <w:rFonts w:asciiTheme="minorHAnsi" w:hAnsiTheme="minorHAnsi" w:cstheme="minorHAnsi"/>
                <w:color w:val="000000"/>
                <w:sz w:val="22"/>
                <w:szCs w:val="22"/>
              </w:rPr>
            </w:pPr>
          </w:p>
          <w:p w14:paraId="722630CC" w14:textId="39E5466A"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b/>
                <w:color w:val="000000"/>
                <w:sz w:val="22"/>
                <w:szCs w:val="22"/>
              </w:rPr>
              <w:t xml:space="preserve">Implementation Arrangement: </w:t>
            </w:r>
            <w:r w:rsidRPr="00406E14">
              <w:rPr>
                <w:rFonts w:asciiTheme="minorHAnsi" w:hAnsiTheme="minorHAnsi" w:cstheme="minorHAnsi"/>
                <w:color w:val="000000"/>
                <w:sz w:val="22"/>
                <w:szCs w:val="22"/>
              </w:rPr>
              <w:t>The business mobilisation partner</w:t>
            </w:r>
            <w:r w:rsidR="0041059B" w:rsidRPr="00406E14">
              <w:rPr>
                <w:rFonts w:asciiTheme="minorHAnsi" w:hAnsiTheme="minorHAnsi" w:cstheme="minorHAnsi"/>
                <w:color w:val="000000"/>
                <w:sz w:val="22"/>
                <w:szCs w:val="22"/>
              </w:rPr>
              <w:t>s</w:t>
            </w:r>
            <w:r w:rsidRPr="00406E14">
              <w:rPr>
                <w:rFonts w:asciiTheme="minorHAnsi" w:hAnsiTheme="minorHAnsi" w:cstheme="minorHAnsi"/>
                <w:color w:val="000000"/>
                <w:sz w:val="22"/>
                <w:szCs w:val="22"/>
              </w:rPr>
              <w:t xml:space="preserve"> (BM</w:t>
            </w:r>
            <w:r w:rsidRPr="00406E14">
              <w:rPr>
                <w:rFonts w:asciiTheme="minorHAnsi" w:hAnsiTheme="minorHAnsi" w:cstheme="minorHAnsi"/>
                <w:sz w:val="22"/>
                <w:szCs w:val="22"/>
              </w:rPr>
              <w:t>P</w:t>
            </w:r>
            <w:r w:rsidR="0041059B" w:rsidRPr="00406E14">
              <w:rPr>
                <w:rFonts w:asciiTheme="minorHAnsi" w:hAnsiTheme="minorHAnsi" w:cstheme="minorHAnsi"/>
                <w:sz w:val="22"/>
                <w:szCs w:val="22"/>
              </w:rPr>
              <w:t>s</w:t>
            </w:r>
            <w:r w:rsidRPr="00406E14">
              <w:rPr>
                <w:rFonts w:asciiTheme="minorHAnsi" w:hAnsiTheme="minorHAnsi" w:cstheme="minorHAnsi"/>
                <w:sz w:val="22"/>
                <w:szCs w:val="22"/>
              </w:rPr>
              <w:t>)</w:t>
            </w:r>
            <w:r w:rsidRPr="00406E14">
              <w:rPr>
                <w:rFonts w:asciiTheme="minorHAnsi" w:hAnsiTheme="minorHAnsi" w:cstheme="minorHAnsi"/>
                <w:color w:val="000000"/>
                <w:sz w:val="22"/>
                <w:szCs w:val="22"/>
              </w:rPr>
              <w:t xml:space="preserve"> will be responsible for the </w:t>
            </w:r>
            <w:r w:rsidR="0041059B" w:rsidRPr="00406E14">
              <w:rPr>
                <w:rFonts w:asciiTheme="minorHAnsi" w:hAnsiTheme="minorHAnsi" w:cstheme="minorHAnsi"/>
                <w:color w:val="000000"/>
                <w:sz w:val="22"/>
                <w:szCs w:val="22"/>
              </w:rPr>
              <w:t>undertaking a market assessment/rapid market appraisal</w:t>
            </w:r>
            <w:r w:rsidRPr="00406E14">
              <w:rPr>
                <w:rFonts w:asciiTheme="minorHAnsi" w:hAnsiTheme="minorHAnsi" w:cstheme="minorHAnsi"/>
                <w:color w:val="000000"/>
                <w:sz w:val="22"/>
                <w:szCs w:val="22"/>
              </w:rPr>
              <w:t xml:space="preserve">, </w:t>
            </w:r>
            <w:r w:rsidR="0041059B" w:rsidRPr="00406E14">
              <w:rPr>
                <w:rFonts w:asciiTheme="minorHAnsi" w:hAnsiTheme="minorHAnsi" w:cstheme="minorHAnsi"/>
                <w:color w:val="000000"/>
                <w:sz w:val="22"/>
                <w:szCs w:val="22"/>
              </w:rPr>
              <w:t>develop business plan, suggest</w:t>
            </w:r>
            <w:r w:rsidRPr="00406E14">
              <w:rPr>
                <w:rFonts w:asciiTheme="minorHAnsi" w:hAnsiTheme="minorHAnsi" w:cstheme="minorHAnsi"/>
                <w:color w:val="000000"/>
                <w:sz w:val="22"/>
                <w:szCs w:val="22"/>
              </w:rPr>
              <w:t xml:space="preserve"> FSC management system, </w:t>
            </w:r>
            <w:r w:rsidR="0041059B" w:rsidRPr="00406E14">
              <w:rPr>
                <w:rFonts w:asciiTheme="minorHAnsi" w:hAnsiTheme="minorHAnsi" w:cstheme="minorHAnsi"/>
                <w:color w:val="000000"/>
                <w:sz w:val="22"/>
                <w:szCs w:val="22"/>
              </w:rPr>
              <w:t xml:space="preserve">undertake registration of the FSCs as companies, assist in </w:t>
            </w:r>
            <w:r w:rsidRPr="00406E14">
              <w:rPr>
                <w:rFonts w:asciiTheme="minorHAnsi" w:hAnsiTheme="minorHAnsi" w:cstheme="minorHAnsi"/>
                <w:color w:val="000000"/>
                <w:sz w:val="22"/>
                <w:szCs w:val="22"/>
              </w:rPr>
              <w:t xml:space="preserve">hiring of professional staff and </w:t>
            </w:r>
            <w:r w:rsidR="0041059B" w:rsidRPr="00406E14">
              <w:rPr>
                <w:rFonts w:asciiTheme="minorHAnsi" w:hAnsiTheme="minorHAnsi" w:cstheme="minorHAnsi"/>
                <w:color w:val="000000"/>
                <w:sz w:val="22"/>
                <w:szCs w:val="22"/>
              </w:rPr>
              <w:t xml:space="preserve">support </w:t>
            </w:r>
            <w:r w:rsidRPr="00406E14">
              <w:rPr>
                <w:rFonts w:asciiTheme="minorHAnsi" w:hAnsiTheme="minorHAnsi" w:cstheme="minorHAnsi"/>
                <w:color w:val="000000"/>
                <w:sz w:val="22"/>
                <w:szCs w:val="22"/>
              </w:rPr>
              <w:t xml:space="preserve">implementation of the business plans. </w:t>
            </w:r>
            <w:r w:rsidR="0041059B" w:rsidRPr="00406E14">
              <w:rPr>
                <w:rFonts w:asciiTheme="minorHAnsi" w:hAnsiTheme="minorHAnsi" w:cstheme="minorHAnsi"/>
                <w:color w:val="000000"/>
                <w:sz w:val="22"/>
                <w:szCs w:val="22"/>
              </w:rPr>
              <w:t>In addition, t</w:t>
            </w:r>
            <w:r w:rsidRPr="00406E14">
              <w:rPr>
                <w:rFonts w:asciiTheme="minorHAnsi" w:hAnsiTheme="minorHAnsi" w:cstheme="minorHAnsi"/>
                <w:color w:val="000000"/>
                <w:sz w:val="22"/>
                <w:szCs w:val="22"/>
              </w:rPr>
              <w:t>he BMP</w:t>
            </w:r>
            <w:r w:rsidR="0041059B" w:rsidRPr="00406E14">
              <w:rPr>
                <w:rFonts w:asciiTheme="minorHAnsi" w:hAnsiTheme="minorHAnsi" w:cstheme="minorHAnsi"/>
                <w:color w:val="000000"/>
                <w:sz w:val="22"/>
                <w:szCs w:val="22"/>
              </w:rPr>
              <w:t>s</w:t>
            </w:r>
            <w:r w:rsidRPr="00406E14">
              <w:rPr>
                <w:rFonts w:asciiTheme="minorHAnsi" w:hAnsiTheme="minorHAnsi" w:cstheme="minorHAnsi"/>
                <w:color w:val="000000"/>
                <w:sz w:val="22"/>
                <w:szCs w:val="22"/>
              </w:rPr>
              <w:t xml:space="preserve"> will also be responsible for </w:t>
            </w:r>
            <w:r w:rsidRPr="00406E14">
              <w:rPr>
                <w:rFonts w:asciiTheme="minorHAnsi" w:hAnsiTheme="minorHAnsi" w:cstheme="minorHAnsi"/>
                <w:sz w:val="22"/>
                <w:szCs w:val="22"/>
              </w:rPr>
              <w:t>hand holding</w:t>
            </w:r>
            <w:r w:rsidRPr="00406E14">
              <w:rPr>
                <w:rFonts w:asciiTheme="minorHAnsi" w:hAnsiTheme="minorHAnsi" w:cstheme="minorHAnsi"/>
                <w:color w:val="000000"/>
                <w:sz w:val="22"/>
                <w:szCs w:val="22"/>
              </w:rPr>
              <w:t xml:space="preserve">, coaching, process improvement and ensure the good governance practices in terms of audit and statutory compliances. The formal joint staff assessment will also be carried out every </w:t>
            </w:r>
            <w:r w:rsidR="0041059B" w:rsidRPr="00406E14">
              <w:rPr>
                <w:rFonts w:asciiTheme="minorHAnsi" w:hAnsiTheme="minorHAnsi" w:cstheme="minorHAnsi"/>
                <w:color w:val="000000"/>
                <w:sz w:val="22"/>
                <w:szCs w:val="22"/>
              </w:rPr>
              <w:t>year</w:t>
            </w:r>
            <w:r w:rsidRPr="00406E14">
              <w:rPr>
                <w:rFonts w:asciiTheme="minorHAnsi" w:hAnsiTheme="minorHAnsi" w:cstheme="minorHAnsi"/>
                <w:color w:val="000000"/>
                <w:sz w:val="22"/>
                <w:szCs w:val="22"/>
              </w:rPr>
              <w:t>.</w:t>
            </w:r>
          </w:p>
          <w:p w14:paraId="722630CD" w14:textId="0F4F7DC2" w:rsidR="007C30A2" w:rsidRPr="00406E14" w:rsidRDefault="000B5A02" w:rsidP="00C966E3">
            <w:pPr>
              <w:pStyle w:val="Heading4"/>
              <w:spacing w:after="0"/>
            </w:pPr>
            <w:bookmarkStart w:id="29" w:name="_Toc88211771"/>
            <w:r>
              <w:t>Sub-Component</w:t>
            </w:r>
            <w:r w:rsidR="005111FC" w:rsidRPr="00406E14">
              <w:t xml:space="preserve">: </w:t>
            </w:r>
            <w:r w:rsidR="0020660F" w:rsidRPr="00406E14">
              <w:t>Institutional</w:t>
            </w:r>
            <w:r w:rsidR="005111FC" w:rsidRPr="00406E14">
              <w:t xml:space="preserve"> </w:t>
            </w:r>
            <w:r w:rsidR="0041059B" w:rsidRPr="00406E14">
              <w:t>s</w:t>
            </w:r>
            <w:r w:rsidR="005111FC" w:rsidRPr="00406E14">
              <w:t xml:space="preserve">upport </w:t>
            </w:r>
            <w:r w:rsidR="0041059B" w:rsidRPr="00406E14">
              <w:t>services</w:t>
            </w:r>
            <w:bookmarkEnd w:id="29"/>
          </w:p>
          <w:p w14:paraId="722630CE" w14:textId="353BC4DE"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main objective </w:t>
            </w:r>
            <w:r w:rsidRPr="00406E14">
              <w:rPr>
                <w:rFonts w:asciiTheme="minorHAnsi" w:hAnsiTheme="minorHAnsi" w:cstheme="minorHAnsi"/>
                <w:sz w:val="22"/>
                <w:szCs w:val="22"/>
              </w:rPr>
              <w:t>of the sub-component</w:t>
            </w:r>
            <w:r w:rsidRPr="00406E14">
              <w:rPr>
                <w:rFonts w:asciiTheme="minorHAnsi" w:hAnsiTheme="minorHAnsi" w:cstheme="minorHAnsi"/>
                <w:color w:val="000000"/>
                <w:sz w:val="22"/>
                <w:szCs w:val="22"/>
              </w:rPr>
              <w:t xml:space="preserve"> is to provide demand </w:t>
            </w:r>
            <w:r w:rsidR="00686409" w:rsidRPr="00406E14">
              <w:rPr>
                <w:rFonts w:asciiTheme="minorHAnsi" w:hAnsiTheme="minorHAnsi" w:cstheme="minorHAnsi"/>
                <w:color w:val="000000"/>
                <w:sz w:val="22"/>
                <w:szCs w:val="22"/>
              </w:rPr>
              <w:t xml:space="preserve">driven institutional services to PFOs/4Ps/FSCs, to meet the market demand and </w:t>
            </w:r>
            <w:r w:rsidR="001550A3" w:rsidRPr="00406E14">
              <w:rPr>
                <w:rFonts w:asciiTheme="minorHAnsi" w:hAnsiTheme="minorHAnsi" w:cstheme="minorHAnsi"/>
                <w:color w:val="000000"/>
                <w:sz w:val="22"/>
                <w:szCs w:val="22"/>
              </w:rPr>
              <w:t>buyers’</w:t>
            </w:r>
            <w:r w:rsidR="00686409" w:rsidRPr="00406E14">
              <w:rPr>
                <w:rFonts w:asciiTheme="minorHAnsi" w:hAnsiTheme="minorHAnsi" w:cstheme="minorHAnsi"/>
                <w:color w:val="000000"/>
                <w:sz w:val="22"/>
                <w:szCs w:val="22"/>
              </w:rPr>
              <w:t xml:space="preserve"> requirements. The PMU will enter into multiple results based </w:t>
            </w:r>
            <w:proofErr w:type="spellStart"/>
            <w:r w:rsidR="00686409" w:rsidRPr="00406E14">
              <w:rPr>
                <w:rFonts w:asciiTheme="minorHAnsi" w:hAnsiTheme="minorHAnsi" w:cstheme="minorHAnsi"/>
                <w:color w:val="000000"/>
                <w:sz w:val="22"/>
                <w:szCs w:val="22"/>
              </w:rPr>
              <w:t>MoUs</w:t>
            </w:r>
            <w:proofErr w:type="spellEnd"/>
            <w:r w:rsidR="00686409" w:rsidRPr="00406E14">
              <w:rPr>
                <w:rFonts w:asciiTheme="minorHAnsi" w:hAnsiTheme="minorHAnsi" w:cstheme="minorHAnsi"/>
                <w:color w:val="000000"/>
                <w:sz w:val="22"/>
                <w:szCs w:val="22"/>
              </w:rPr>
              <w:t xml:space="preserve"> with the relevant public/Government departments (academic, research and extension services) for</w:t>
            </w:r>
            <w:r w:rsidR="0041059B" w:rsidRPr="00406E14">
              <w:rPr>
                <w:rFonts w:asciiTheme="minorHAnsi" w:hAnsiTheme="minorHAnsi" w:cstheme="minorHAnsi"/>
                <w:color w:val="000000"/>
                <w:sz w:val="22"/>
                <w:szCs w:val="22"/>
              </w:rPr>
              <w:t> different</w:t>
            </w:r>
            <w:r w:rsidR="00686409" w:rsidRPr="00406E14">
              <w:rPr>
                <w:rFonts w:asciiTheme="minorHAnsi" w:hAnsiTheme="minorHAnsi" w:cstheme="minorHAnsi"/>
                <w:color w:val="000000"/>
                <w:sz w:val="22"/>
                <w:szCs w:val="22"/>
              </w:rPr>
              <w:t xml:space="preserve"> activities with clear responsibilities and deliverables. The scope of work will emerge from the aggregated needs of PFOs/4Ps/FSCs and will be translated into work plan, timeline and cost estimates. The engagement plan will be developed by PMU and approved by PSC as and when the need </w:t>
            </w:r>
            <w:r w:rsidR="001550A3" w:rsidRPr="00406E14">
              <w:rPr>
                <w:rFonts w:asciiTheme="minorHAnsi" w:hAnsiTheme="minorHAnsi" w:cstheme="minorHAnsi"/>
                <w:color w:val="000000"/>
                <w:sz w:val="22"/>
                <w:szCs w:val="22"/>
              </w:rPr>
              <w:t>arises</w:t>
            </w:r>
            <w:r w:rsidR="00686409" w:rsidRPr="00406E14">
              <w:rPr>
                <w:rFonts w:asciiTheme="minorHAnsi" w:hAnsiTheme="minorHAnsi" w:cstheme="minorHAnsi"/>
                <w:color w:val="000000"/>
                <w:sz w:val="22"/>
                <w:szCs w:val="22"/>
              </w:rPr>
              <w:t xml:space="preserve"> on a rolling out basis. Performance assessment will be done on an annual basis and presented for review to PSC. Below is not an exhaustive list of potential institutional services but are typical needs assessed during project design;</w:t>
            </w:r>
          </w:p>
          <w:p w14:paraId="722630D3" w14:textId="136C53A9" w:rsidR="007C30A2" w:rsidRPr="00406E14" w:rsidRDefault="005111FC" w:rsidP="00C966E3">
            <w:pPr>
              <w:pStyle w:val="ListParagraph"/>
              <w:numPr>
                <w:ilvl w:val="0"/>
                <w:numId w:val="28"/>
              </w:numPr>
              <w:spacing w:before="120" w:after="0"/>
              <w:ind w:left="991" w:hanging="426"/>
              <w:rPr>
                <w:rFonts w:asciiTheme="minorHAnsi" w:hAnsiTheme="minorHAnsi" w:cstheme="minorHAnsi"/>
                <w:lang w:val="en-GB"/>
              </w:rPr>
            </w:pPr>
            <w:r w:rsidRPr="00406E14">
              <w:rPr>
                <w:rFonts w:asciiTheme="minorHAnsi" w:eastAsia="Times New Roman" w:hAnsiTheme="minorHAnsi" w:cstheme="minorHAnsi"/>
                <w:b/>
                <w:lang w:val="en-GB"/>
              </w:rPr>
              <w:t>Directorate of Agriculture Extension:</w:t>
            </w:r>
            <w:r w:rsidRPr="00406E14">
              <w:rPr>
                <w:rFonts w:asciiTheme="minorHAnsi" w:eastAsia="Times New Roman" w:hAnsiTheme="minorHAnsi" w:cstheme="minorHAnsi"/>
                <w:lang w:val="en-GB"/>
              </w:rPr>
              <w:t xml:space="preserve"> </w:t>
            </w:r>
            <w:r w:rsidR="00806A2A" w:rsidRPr="00406E14">
              <w:rPr>
                <w:rFonts w:asciiTheme="minorHAnsi" w:hAnsiTheme="minorHAnsi" w:cstheme="minorHAnsi"/>
                <w:b/>
                <w:bCs/>
                <w:lang w:val="en-GB"/>
              </w:rPr>
              <w:t>(DAE):</w:t>
            </w:r>
            <w:r w:rsidR="00806A2A" w:rsidRPr="00406E14">
              <w:rPr>
                <w:rFonts w:asciiTheme="minorHAnsi" w:hAnsiTheme="minorHAnsi" w:cstheme="minorHAnsi"/>
                <w:lang w:val="en-GB"/>
              </w:rPr>
              <w:t xml:space="preserve"> Based on the need assessed, PMU will engage for provision of support regarding training and advisory services (using existing App), </w:t>
            </w:r>
            <w:r w:rsidRPr="00406E14">
              <w:rPr>
                <w:rFonts w:asciiTheme="minorHAnsi" w:eastAsia="Times New Roman" w:hAnsiTheme="minorHAnsi" w:cstheme="minorHAnsi"/>
                <w:lang w:val="en-GB"/>
              </w:rPr>
              <w:t xml:space="preserve"> </w:t>
            </w:r>
          </w:p>
          <w:p w14:paraId="57D0933A" w14:textId="77777777" w:rsidR="00C455B9" w:rsidRPr="00406E14" w:rsidRDefault="005111FC" w:rsidP="00C966E3">
            <w:pPr>
              <w:pStyle w:val="NormalWeb"/>
              <w:numPr>
                <w:ilvl w:val="0"/>
                <w:numId w:val="28"/>
              </w:numPr>
              <w:spacing w:before="120" w:beforeAutospacing="0" w:after="0" w:afterAutospacing="0"/>
              <w:ind w:left="991" w:hanging="426"/>
              <w:textAlignment w:val="baseline"/>
              <w:rPr>
                <w:rFonts w:asciiTheme="minorHAnsi" w:hAnsiTheme="minorHAnsi" w:cstheme="minorHAnsi"/>
                <w:color w:val="000000"/>
                <w:lang w:val="en-GB"/>
              </w:rPr>
            </w:pPr>
            <w:r w:rsidRPr="00406E14">
              <w:rPr>
                <w:rFonts w:asciiTheme="minorHAnsi" w:hAnsiTheme="minorHAnsi" w:cstheme="minorHAnsi"/>
                <w:b/>
                <w:color w:val="000000"/>
                <w:sz w:val="22"/>
                <w:szCs w:val="22"/>
                <w:lang w:val="en-GB"/>
              </w:rPr>
              <w:t>Directorate of Agriculture Research</w:t>
            </w:r>
            <w:r w:rsidR="00806A2A" w:rsidRPr="00406E14">
              <w:rPr>
                <w:rFonts w:asciiTheme="minorHAnsi" w:hAnsiTheme="minorHAnsi" w:cstheme="minorHAnsi"/>
                <w:b/>
                <w:color w:val="000000"/>
                <w:sz w:val="22"/>
                <w:szCs w:val="22"/>
                <w:lang w:val="en-GB"/>
              </w:rPr>
              <w:t xml:space="preserve"> </w:t>
            </w:r>
            <w:r w:rsidR="00806A2A" w:rsidRPr="00406E14">
              <w:rPr>
                <w:rFonts w:asciiTheme="minorHAnsi" w:hAnsiTheme="minorHAnsi" w:cstheme="minorHAnsi"/>
                <w:b/>
                <w:bCs/>
                <w:color w:val="000000"/>
                <w:sz w:val="22"/>
                <w:szCs w:val="22"/>
                <w:lang w:val="en-GB"/>
              </w:rPr>
              <w:t>(DAR):</w:t>
            </w:r>
            <w:r w:rsidR="00806A2A" w:rsidRPr="00406E14">
              <w:rPr>
                <w:rFonts w:asciiTheme="minorHAnsi" w:hAnsiTheme="minorHAnsi" w:cstheme="minorHAnsi"/>
                <w:color w:val="000000"/>
                <w:sz w:val="22"/>
                <w:szCs w:val="22"/>
                <w:lang w:val="en-GB"/>
              </w:rPr>
              <w:t xml:space="preserve"> The project will engage Additional collaboration will be in the areas of reforms related to seed/planting material import and multiplication and other related policy domains.</w:t>
            </w:r>
            <w:r w:rsidR="00C455B9" w:rsidRPr="00406E14">
              <w:rPr>
                <w:rFonts w:asciiTheme="minorHAnsi" w:hAnsiTheme="minorHAnsi" w:cstheme="minorHAnsi"/>
                <w:b/>
                <w:bCs/>
                <w:color w:val="000000"/>
                <w:sz w:val="22"/>
                <w:szCs w:val="22"/>
                <w:lang w:val="en-GB"/>
              </w:rPr>
              <w:t xml:space="preserve"> </w:t>
            </w:r>
          </w:p>
          <w:p w14:paraId="0CEE5BFA" w14:textId="08163A8B" w:rsidR="00C455B9" w:rsidRPr="00406E14" w:rsidRDefault="00C455B9" w:rsidP="00C966E3">
            <w:pPr>
              <w:pStyle w:val="NormalWeb"/>
              <w:numPr>
                <w:ilvl w:val="0"/>
                <w:numId w:val="28"/>
              </w:numPr>
              <w:spacing w:before="120" w:beforeAutospacing="0" w:after="0" w:afterAutospacing="0"/>
              <w:ind w:left="991" w:hanging="426"/>
              <w:textAlignment w:val="baseline"/>
              <w:rPr>
                <w:rFonts w:asciiTheme="minorHAnsi" w:hAnsiTheme="minorHAnsi" w:cstheme="minorHAnsi"/>
                <w:color w:val="000000"/>
                <w:lang w:val="en-GB"/>
              </w:rPr>
            </w:pPr>
            <w:r w:rsidRPr="00406E14">
              <w:rPr>
                <w:rFonts w:asciiTheme="minorHAnsi" w:hAnsiTheme="minorHAnsi" w:cstheme="minorHAnsi"/>
                <w:b/>
                <w:bCs/>
                <w:color w:val="000000"/>
                <w:sz w:val="22"/>
                <w:szCs w:val="22"/>
                <w:lang w:val="en-GB"/>
              </w:rPr>
              <w:t>Additional/Other Partnerships:</w:t>
            </w:r>
            <w:r w:rsidRPr="00406E14">
              <w:rPr>
                <w:rFonts w:asciiTheme="minorHAnsi" w:hAnsiTheme="minorHAnsi" w:cstheme="minorHAnsi"/>
                <w:color w:val="000000"/>
                <w:sz w:val="22"/>
                <w:szCs w:val="22"/>
                <w:lang w:val="en-GB"/>
              </w:rPr>
              <w:t xml:space="preserve"> Several other </w:t>
            </w:r>
            <w:proofErr w:type="spellStart"/>
            <w:r w:rsidRPr="00406E14">
              <w:rPr>
                <w:rFonts w:asciiTheme="minorHAnsi" w:hAnsiTheme="minorHAnsi" w:cstheme="minorHAnsi"/>
                <w:color w:val="000000"/>
                <w:sz w:val="22"/>
                <w:szCs w:val="22"/>
                <w:lang w:val="en-GB"/>
              </w:rPr>
              <w:t>MoUs</w:t>
            </w:r>
            <w:proofErr w:type="spellEnd"/>
            <w:r w:rsidRPr="00406E14">
              <w:rPr>
                <w:rFonts w:asciiTheme="minorHAnsi" w:hAnsiTheme="minorHAnsi" w:cstheme="minorHAnsi"/>
                <w:color w:val="000000"/>
                <w:sz w:val="22"/>
                <w:szCs w:val="22"/>
                <w:lang w:val="en-GB"/>
              </w:rPr>
              <w:t xml:space="preserve"> may be executed as per the need with different institutions. The terms of partnership will include investment in capacities of the institutions, delivery of the services and overheads.</w:t>
            </w:r>
          </w:p>
          <w:p w14:paraId="722630DC" w14:textId="1D018475" w:rsidR="007C30A2" w:rsidRPr="00406E14" w:rsidRDefault="000B5A02" w:rsidP="00C966E3">
            <w:pPr>
              <w:pStyle w:val="Heading3"/>
              <w:spacing w:after="0"/>
              <w:ind w:left="991"/>
            </w:pPr>
            <w:bookmarkStart w:id="30" w:name="_Toc88211772"/>
            <w:r w:rsidRPr="00406E14">
              <w:t xml:space="preserve">Component 2: Skills Development </w:t>
            </w:r>
            <w:r>
              <w:t>a</w:t>
            </w:r>
            <w:r w:rsidRPr="00406E14">
              <w:t>nd Employment Promotion</w:t>
            </w:r>
            <w:bookmarkEnd w:id="30"/>
          </w:p>
          <w:p w14:paraId="67A3B867" w14:textId="77777777" w:rsidR="004A7083" w:rsidRPr="00742865" w:rsidRDefault="004A7083"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rPr>
            </w:pPr>
            <w:bookmarkStart w:id="31" w:name="_heading=h.lnxbz9" w:colFirst="0" w:colLast="0"/>
            <w:bookmarkEnd w:id="31"/>
            <w:r w:rsidRPr="00742865">
              <w:rPr>
                <w:rFonts w:asciiTheme="minorHAnsi" w:hAnsiTheme="minorHAnsi" w:cstheme="minorHAnsi"/>
                <w:color w:val="000000"/>
                <w:sz w:val="22"/>
                <w:szCs w:val="22"/>
              </w:rPr>
              <w:t xml:space="preserve">The objective of the component is creation of productive employment and self-employment opportunities for 110,000 rural women and men in the farm, off farm and non-farm sectors. The </w:t>
            </w:r>
            <w:r w:rsidRPr="00742865">
              <w:rPr>
                <w:rFonts w:asciiTheme="minorHAnsi" w:hAnsiTheme="minorHAnsi" w:cstheme="minorHAnsi"/>
                <w:color w:val="000000"/>
                <w:sz w:val="22"/>
                <w:szCs w:val="22"/>
              </w:rPr>
              <w:lastRenderedPageBreak/>
              <w:t xml:space="preserve">component approach will focus on employability for employment and self-employment/entrepreneurship in agriculture and other emerging sectors in the province through a range of activities tailored to the needs and interests of different target groups. The project design recognizes that in order to effectively engage rural people, an innovative, dynamic and integrated investment approach is required to create the right incentives for productive engagement of rural people, to address their growth challenges. The project approach provides for competency-based </w:t>
            </w:r>
            <w:r w:rsidRPr="00742865">
              <w:rPr>
                <w:rFonts w:asciiTheme="minorHAnsi" w:hAnsiTheme="minorHAnsi" w:cstheme="minorHAnsi"/>
                <w:sz w:val="22"/>
                <w:szCs w:val="22"/>
              </w:rPr>
              <w:t>training</w:t>
            </w:r>
            <w:r w:rsidRPr="00742865">
              <w:rPr>
                <w:rFonts w:asciiTheme="minorHAnsi" w:hAnsiTheme="minorHAnsi" w:cstheme="minorHAnsi"/>
                <w:color w:val="000000"/>
                <w:sz w:val="22"/>
                <w:szCs w:val="22"/>
              </w:rPr>
              <w:t xml:space="preserve"> including opportunities for business development skills, managerial capacity building and promoting non-cognitive skill building; apprenticeship for on-the-job training; mechanism for public private partnership for job placement; and linkage for access to financial services for start-up for self-employment.</w:t>
            </w:r>
          </w:p>
          <w:p w14:paraId="0D30E646" w14:textId="6941F2CE" w:rsidR="007C29F3" w:rsidRPr="004A7083" w:rsidRDefault="004A7083"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742865">
              <w:rPr>
                <w:rFonts w:asciiTheme="minorHAnsi" w:hAnsiTheme="minorHAnsi" w:cstheme="minorHAnsi"/>
                <w:color w:val="000000"/>
                <w:sz w:val="22"/>
                <w:szCs w:val="22"/>
              </w:rPr>
              <w:t xml:space="preserve">The Skills </w:t>
            </w:r>
            <w:r w:rsidRPr="00742865">
              <w:rPr>
                <w:rFonts w:asciiTheme="minorHAnsi" w:hAnsiTheme="minorHAnsi" w:cstheme="minorHAnsi"/>
                <w:sz w:val="22"/>
                <w:szCs w:val="22"/>
              </w:rPr>
              <w:t>D</w:t>
            </w:r>
            <w:r w:rsidRPr="00742865">
              <w:rPr>
                <w:rFonts w:asciiTheme="minorHAnsi" w:hAnsiTheme="minorHAnsi" w:cstheme="minorHAnsi"/>
                <w:color w:val="000000"/>
                <w:sz w:val="22"/>
                <w:szCs w:val="22"/>
              </w:rPr>
              <w:t>evelopment and Employment Promotion</w:t>
            </w:r>
            <w:r w:rsidRPr="00742865">
              <w:rPr>
                <w:rFonts w:asciiTheme="minorHAnsi" w:hAnsiTheme="minorHAnsi" w:cstheme="minorHAnsi"/>
                <w:b/>
                <w:color w:val="000000"/>
                <w:sz w:val="22"/>
                <w:szCs w:val="22"/>
              </w:rPr>
              <w:t xml:space="preserve"> </w:t>
            </w:r>
            <w:r w:rsidRPr="00742865">
              <w:rPr>
                <w:rFonts w:asciiTheme="minorHAnsi" w:hAnsiTheme="minorHAnsi" w:cstheme="minorHAnsi"/>
                <w:color w:val="000000"/>
                <w:sz w:val="22"/>
                <w:szCs w:val="22"/>
              </w:rPr>
              <w:t xml:space="preserve">Component </w:t>
            </w:r>
            <w:r w:rsidRPr="00742865">
              <w:rPr>
                <w:rFonts w:asciiTheme="minorHAnsi" w:hAnsiTheme="minorHAnsi" w:cstheme="minorHAnsi"/>
                <w:sz w:val="22"/>
                <w:szCs w:val="22"/>
              </w:rPr>
              <w:t>consists</w:t>
            </w:r>
            <w:r w:rsidRPr="00742865">
              <w:rPr>
                <w:rFonts w:asciiTheme="minorHAnsi" w:hAnsiTheme="minorHAnsi" w:cstheme="minorHAnsi"/>
                <w:color w:val="000000"/>
                <w:sz w:val="22"/>
                <w:szCs w:val="22"/>
              </w:rPr>
              <w:t xml:space="preserve"> of three mutually supporting sub-components: (i) Skills Development for Agribusiness; (ii) Employment promotion and self-employment/enterprise development and (iii) Job placement of young unemployed graduates.</w:t>
            </w:r>
            <w:r w:rsidRPr="00742865">
              <w:rPr>
                <w:rFonts w:asciiTheme="minorHAnsi" w:hAnsiTheme="minorHAnsi" w:cstheme="minorHAnsi"/>
                <w:b/>
                <w:color w:val="000000"/>
                <w:sz w:val="22"/>
                <w:szCs w:val="22"/>
              </w:rPr>
              <w:t xml:space="preserve"> </w:t>
            </w:r>
            <w:r w:rsidRPr="00742865">
              <w:rPr>
                <w:rFonts w:asciiTheme="minorHAnsi" w:hAnsiTheme="minorHAnsi" w:cstheme="minorHAnsi"/>
                <w:color w:val="000000"/>
                <w:sz w:val="22"/>
                <w:szCs w:val="22"/>
              </w:rPr>
              <w:t>The Subcomponent II.I: Skills Development, will ensure that all the skills required for achieving successful Agribusiness Development (component 1), particularly for establishment and operation of Professional Farmer Organisations, Public, private and producers Partnership (4P) and Farm Services Centres, are available locally and adopted to ensuring institutional and business sustainability. The sub component II.II Employment promotion and Enterprise Development,</w:t>
            </w:r>
            <w:r w:rsidRPr="00742865">
              <w:rPr>
                <w:rFonts w:asciiTheme="minorHAnsi" w:hAnsiTheme="minorHAnsi" w:cstheme="minorHAnsi"/>
                <w:b/>
                <w:color w:val="000000"/>
                <w:sz w:val="22"/>
                <w:szCs w:val="22"/>
              </w:rPr>
              <w:t xml:space="preserve"> </w:t>
            </w:r>
            <w:r w:rsidRPr="00742865">
              <w:rPr>
                <w:rFonts w:asciiTheme="minorHAnsi" w:hAnsiTheme="minorHAnsi" w:cstheme="minorHAnsi"/>
                <w:color w:val="000000"/>
                <w:sz w:val="22"/>
                <w:szCs w:val="22"/>
              </w:rPr>
              <w:t xml:space="preserve">will complement the agribusiness initiatives of the project in terms of the </w:t>
            </w:r>
            <w:r w:rsidR="009215A6">
              <w:rPr>
                <w:rFonts w:asciiTheme="minorHAnsi" w:hAnsiTheme="minorHAnsi" w:cstheme="minorHAnsi"/>
                <w:color w:val="000000"/>
                <w:sz w:val="22"/>
                <w:szCs w:val="22"/>
              </w:rPr>
              <w:t xml:space="preserve">opportunities </w:t>
            </w:r>
            <w:r w:rsidRPr="00742865">
              <w:rPr>
                <w:rFonts w:asciiTheme="minorHAnsi" w:hAnsiTheme="minorHAnsi" w:cstheme="minorHAnsi"/>
                <w:color w:val="000000"/>
                <w:sz w:val="22"/>
                <w:szCs w:val="22"/>
              </w:rPr>
              <w:t xml:space="preserve"> for rural off farm and non-farm employment and services </w:t>
            </w:r>
            <w:r w:rsidR="009215A6">
              <w:rPr>
                <w:rFonts w:asciiTheme="minorHAnsi" w:hAnsiTheme="minorHAnsi" w:cstheme="minorHAnsi"/>
                <w:color w:val="000000"/>
                <w:sz w:val="22"/>
                <w:szCs w:val="22"/>
              </w:rPr>
              <w:t xml:space="preserve">preparing </w:t>
            </w:r>
            <w:r w:rsidRPr="00742865">
              <w:rPr>
                <w:rFonts w:asciiTheme="minorHAnsi" w:hAnsiTheme="minorHAnsi" w:cstheme="minorHAnsi"/>
                <w:color w:val="000000"/>
                <w:sz w:val="22"/>
                <w:szCs w:val="22"/>
              </w:rPr>
              <w:t xml:space="preserve"> for young women and men to engage in provision of such services through their own private business and services</w:t>
            </w:r>
            <w:r w:rsidR="00B3044A">
              <w:rPr>
                <w:rFonts w:asciiTheme="minorHAnsi" w:hAnsiTheme="minorHAnsi" w:cstheme="minorHAnsi"/>
                <w:color w:val="000000"/>
                <w:sz w:val="22"/>
                <w:szCs w:val="22"/>
              </w:rPr>
              <w:t xml:space="preserve">. Support will also be provided through vocational training and apprenticeship </w:t>
            </w:r>
            <w:proofErr w:type="gramStart"/>
            <w:r w:rsidR="00B3044A">
              <w:rPr>
                <w:rFonts w:asciiTheme="minorHAnsi" w:hAnsiTheme="minorHAnsi" w:cstheme="minorHAnsi"/>
                <w:color w:val="000000"/>
                <w:sz w:val="22"/>
                <w:szCs w:val="22"/>
              </w:rPr>
              <w:t xml:space="preserve">to </w:t>
            </w:r>
            <w:r w:rsidRPr="00742865">
              <w:rPr>
                <w:rFonts w:asciiTheme="minorHAnsi" w:hAnsiTheme="minorHAnsi" w:cstheme="minorHAnsi"/>
                <w:color w:val="000000"/>
                <w:sz w:val="22"/>
                <w:szCs w:val="22"/>
              </w:rPr>
              <w:t xml:space="preserve"> respond</w:t>
            </w:r>
            <w:proofErr w:type="gramEnd"/>
            <w:r w:rsidRPr="00742865">
              <w:rPr>
                <w:rFonts w:asciiTheme="minorHAnsi" w:hAnsiTheme="minorHAnsi" w:cstheme="minorHAnsi"/>
                <w:color w:val="000000"/>
                <w:sz w:val="22"/>
                <w:szCs w:val="22"/>
              </w:rPr>
              <w:t xml:space="preserve"> to the labour supply gap for the emerging sectors of the province like hospitality/tourism, health technicians, construction, manufacturing and mining. Subcomponent II.III will support unemployed graduates for enhancing their employability through internship programme in public and private institutions which will allow them to gain </w:t>
            </w:r>
            <w:r w:rsidRPr="00742865">
              <w:rPr>
                <w:rFonts w:asciiTheme="minorHAnsi" w:hAnsiTheme="minorHAnsi" w:cstheme="minorHAnsi"/>
                <w:sz w:val="22"/>
                <w:szCs w:val="22"/>
              </w:rPr>
              <w:t>hands-on</w:t>
            </w:r>
            <w:r w:rsidRPr="00742865">
              <w:rPr>
                <w:rFonts w:asciiTheme="minorHAnsi" w:hAnsiTheme="minorHAnsi" w:cstheme="minorHAnsi"/>
                <w:color w:val="000000"/>
                <w:sz w:val="22"/>
                <w:szCs w:val="22"/>
              </w:rPr>
              <w:t xml:space="preserve"> training and benefit from the opportunities created under agribusiness Component and/or to respond to the existing job market or business gaps in their respective rural areas. The subcomponent II. I and II.II will be implemented by </w:t>
            </w:r>
            <w:r w:rsidR="00ED19BE">
              <w:rPr>
                <w:rFonts w:asciiTheme="minorHAnsi" w:hAnsiTheme="minorHAnsi" w:cstheme="minorHAnsi"/>
                <w:color w:val="000000"/>
                <w:sz w:val="22"/>
                <w:szCs w:val="22"/>
              </w:rPr>
              <w:t>KP-TEVTA/UET PESHAWAR</w:t>
            </w:r>
            <w:r w:rsidRPr="00742865">
              <w:rPr>
                <w:rFonts w:asciiTheme="minorHAnsi" w:hAnsiTheme="minorHAnsi" w:cstheme="minorHAnsi"/>
                <w:color w:val="000000"/>
                <w:sz w:val="22"/>
                <w:szCs w:val="22"/>
              </w:rPr>
              <w:t xml:space="preserve"> and its subordinate training institutions/facilities directly or through outsourcing in case of; (i) non availability of courses, (ii) lack of facilities and (iii) geographical areas with no outreach by TEVTA.  Training services providers will be engaged through MoU with public sector or through competitive selection process as appropriate.</w:t>
            </w:r>
            <w:r w:rsidR="0068020A" w:rsidRPr="004A7083">
              <w:rPr>
                <w:rFonts w:asciiTheme="minorHAnsi" w:hAnsiTheme="minorHAnsi" w:cstheme="minorHAnsi"/>
                <w:color w:val="000000"/>
                <w:sz w:val="22"/>
                <w:szCs w:val="22"/>
              </w:rPr>
              <w:t xml:space="preserve"> </w:t>
            </w:r>
          </w:p>
          <w:p w14:paraId="722630DF" w14:textId="7D2A2A70"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b/>
                <w:color w:val="000000"/>
                <w:sz w:val="22"/>
                <w:szCs w:val="22"/>
              </w:rPr>
              <w:t xml:space="preserve">Target Group: </w:t>
            </w:r>
            <w:r w:rsidRPr="00406E14">
              <w:rPr>
                <w:rFonts w:asciiTheme="minorHAnsi" w:hAnsiTheme="minorHAnsi" w:cstheme="minorHAnsi"/>
                <w:color w:val="000000"/>
                <w:sz w:val="22"/>
                <w:szCs w:val="22"/>
              </w:rPr>
              <w:t xml:space="preserve">The main target group of the component will be the poor household in BISP-PSC band of 0-34. Additionally, unemployed and fresh graduates from poor families will be provided </w:t>
            </w:r>
            <w:r w:rsidR="00F47A05" w:rsidRPr="00406E14">
              <w:rPr>
                <w:rFonts w:asciiTheme="minorHAnsi" w:hAnsiTheme="minorHAnsi" w:cstheme="minorHAnsi"/>
                <w:color w:val="000000"/>
                <w:sz w:val="22"/>
                <w:szCs w:val="22"/>
              </w:rPr>
              <w:t>support for job induction as an opportunity</w:t>
            </w:r>
            <w:r w:rsidRPr="00406E14">
              <w:rPr>
                <w:rFonts w:asciiTheme="minorHAnsi" w:hAnsiTheme="minorHAnsi" w:cstheme="minorHAnsi"/>
                <w:color w:val="000000"/>
                <w:sz w:val="22"/>
                <w:szCs w:val="22"/>
              </w:rPr>
              <w:t xml:space="preserve"> for enhancing their employability. BISP-PSC criteria will be the main instrument for selection of beneficiaries. However, since the updated BSIP-PSC data is not yet available, the selection of beneficiaries by the </w:t>
            </w:r>
            <w:r w:rsidR="00F47A05" w:rsidRPr="00406E14">
              <w:rPr>
                <w:rFonts w:asciiTheme="minorHAnsi" w:hAnsiTheme="minorHAnsi" w:cstheme="minorHAnsi"/>
                <w:color w:val="000000"/>
                <w:sz w:val="22"/>
                <w:szCs w:val="22"/>
              </w:rPr>
              <w:t xml:space="preserve">project </w:t>
            </w:r>
            <w:r w:rsidRPr="00406E14">
              <w:rPr>
                <w:rFonts w:asciiTheme="minorHAnsi" w:hAnsiTheme="minorHAnsi" w:cstheme="minorHAnsi"/>
                <w:color w:val="000000"/>
                <w:sz w:val="22"/>
                <w:szCs w:val="22"/>
              </w:rPr>
              <w:t xml:space="preserve">will be validated by </w:t>
            </w:r>
            <w:r w:rsidR="00F47A05" w:rsidRPr="00406E14">
              <w:rPr>
                <w:rFonts w:asciiTheme="minorHAnsi" w:hAnsiTheme="minorHAnsi" w:cstheme="minorHAnsi"/>
                <w:color w:val="000000"/>
                <w:sz w:val="22"/>
                <w:szCs w:val="22"/>
              </w:rPr>
              <w:t>village/tehsil councils or through the village organisations (where registered and functional one exist)</w:t>
            </w:r>
            <w:r w:rsidRPr="00406E14">
              <w:rPr>
                <w:rFonts w:asciiTheme="minorHAnsi" w:hAnsiTheme="minorHAnsi" w:cstheme="minorHAnsi"/>
                <w:color w:val="000000"/>
                <w:sz w:val="22"/>
                <w:szCs w:val="22"/>
              </w:rPr>
              <w:t>.</w:t>
            </w:r>
          </w:p>
          <w:p w14:paraId="722630E0" w14:textId="77777777"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color w:val="000000"/>
                <w:sz w:val="22"/>
                <w:szCs w:val="22"/>
              </w:rPr>
              <w:t>Within the main groups, the small farmers and youth supported by the project will broadly fall into the following main categories:</w:t>
            </w:r>
          </w:p>
          <w:p w14:paraId="77F04BA5" w14:textId="77777777" w:rsidR="004C55F7" w:rsidRPr="00406E14" w:rsidRDefault="005111FC" w:rsidP="00C966E3">
            <w:pPr>
              <w:numPr>
                <w:ilvl w:val="0"/>
                <w:numId w:val="29"/>
              </w:numPr>
              <w:spacing w:before="120" w:line="259" w:lineRule="auto"/>
              <w:rPr>
                <w:rFonts w:asciiTheme="minorHAnsi" w:hAnsiTheme="minorHAnsi" w:cstheme="minorHAnsi"/>
                <w:sz w:val="22"/>
                <w:szCs w:val="22"/>
              </w:rPr>
            </w:pPr>
            <w:r w:rsidRPr="00406E14">
              <w:rPr>
                <w:rFonts w:asciiTheme="minorHAnsi" w:hAnsiTheme="minorHAnsi" w:cstheme="minorHAnsi"/>
                <w:sz w:val="22"/>
                <w:szCs w:val="22"/>
              </w:rPr>
              <w:t xml:space="preserve">Famers young women and men looking for opportunities for remunerative livelihoods through employment and self-employment/micro and small enterprises and services opportunities created as a result of agribusiness development and the emerging sectors of the province. The successful beneficiaries of vocational trainings desiring to pursue self-employment/enterprise development based on demonstrated interest and capacity, will be supported through start-up capital from project resources and/or through linkages with private banks for accessing the government interest free and soft loans for </w:t>
            </w:r>
            <w:r w:rsidR="004C55F7" w:rsidRPr="00406E14">
              <w:rPr>
                <w:rFonts w:asciiTheme="minorHAnsi" w:hAnsiTheme="minorHAnsi" w:cstheme="minorHAnsi"/>
                <w:sz w:val="22"/>
                <w:szCs w:val="22"/>
              </w:rPr>
              <w:t>Youth Entrepreneurship Scheme (YES)/</w:t>
            </w:r>
            <w:proofErr w:type="spellStart"/>
            <w:r w:rsidR="004C55F7" w:rsidRPr="00406E14">
              <w:rPr>
                <w:rFonts w:asciiTheme="minorHAnsi" w:hAnsiTheme="minorHAnsi" w:cstheme="minorHAnsi"/>
                <w:i/>
                <w:iCs/>
                <w:sz w:val="22"/>
                <w:szCs w:val="22"/>
              </w:rPr>
              <w:t>Kamyab</w:t>
            </w:r>
            <w:proofErr w:type="spellEnd"/>
            <w:r w:rsidR="004C55F7" w:rsidRPr="00406E14">
              <w:rPr>
                <w:rFonts w:asciiTheme="minorHAnsi" w:hAnsiTheme="minorHAnsi" w:cstheme="minorHAnsi"/>
                <w:i/>
                <w:iCs/>
                <w:sz w:val="22"/>
                <w:szCs w:val="22"/>
              </w:rPr>
              <w:t xml:space="preserve"> </w:t>
            </w:r>
            <w:proofErr w:type="spellStart"/>
            <w:r w:rsidR="004C55F7" w:rsidRPr="00406E14">
              <w:rPr>
                <w:rFonts w:asciiTheme="minorHAnsi" w:hAnsiTheme="minorHAnsi" w:cstheme="minorHAnsi"/>
                <w:i/>
                <w:iCs/>
                <w:sz w:val="22"/>
                <w:szCs w:val="22"/>
              </w:rPr>
              <w:t>Jawan</w:t>
            </w:r>
            <w:proofErr w:type="spellEnd"/>
            <w:r w:rsidRPr="00406E14">
              <w:rPr>
                <w:rFonts w:asciiTheme="minorHAnsi" w:hAnsiTheme="minorHAnsi" w:cstheme="minorHAnsi"/>
                <w:i/>
                <w:iCs/>
                <w:sz w:val="22"/>
                <w:szCs w:val="22"/>
              </w:rPr>
              <w:t>.</w:t>
            </w:r>
            <w:r w:rsidRPr="00406E14">
              <w:rPr>
                <w:rFonts w:asciiTheme="minorHAnsi" w:hAnsiTheme="minorHAnsi" w:cstheme="minorHAnsi"/>
                <w:sz w:val="22"/>
                <w:szCs w:val="22"/>
              </w:rPr>
              <w:t xml:space="preserve"> </w:t>
            </w:r>
          </w:p>
          <w:p w14:paraId="722630E2" w14:textId="07A59FCE" w:rsidR="007C30A2" w:rsidRPr="00406E14" w:rsidRDefault="005111FC" w:rsidP="00C966E3">
            <w:pPr>
              <w:numPr>
                <w:ilvl w:val="0"/>
                <w:numId w:val="29"/>
              </w:numPr>
              <w:spacing w:before="120" w:line="259" w:lineRule="auto"/>
              <w:rPr>
                <w:rFonts w:asciiTheme="minorHAnsi" w:hAnsiTheme="minorHAnsi" w:cstheme="minorHAnsi"/>
                <w:sz w:val="22"/>
                <w:szCs w:val="22"/>
              </w:rPr>
            </w:pPr>
            <w:r w:rsidRPr="00406E14">
              <w:rPr>
                <w:rFonts w:asciiTheme="minorHAnsi" w:hAnsiTheme="minorHAnsi" w:cstheme="minorHAnsi"/>
                <w:sz w:val="22"/>
                <w:szCs w:val="22"/>
              </w:rPr>
              <w:t xml:space="preserve">Successful trainees pursuing employment will be offered apprenticeship opportunities in collaboration with private sector entities. </w:t>
            </w:r>
          </w:p>
          <w:p w14:paraId="722630E3" w14:textId="77777777" w:rsidR="007C30A2" w:rsidRPr="00406E14" w:rsidRDefault="005111FC" w:rsidP="00C966E3">
            <w:pPr>
              <w:numPr>
                <w:ilvl w:val="0"/>
                <w:numId w:val="29"/>
              </w:numPr>
              <w:spacing w:before="120" w:line="259" w:lineRule="auto"/>
              <w:rPr>
                <w:rFonts w:asciiTheme="minorHAnsi" w:hAnsiTheme="minorHAnsi" w:cstheme="minorHAnsi"/>
                <w:sz w:val="22"/>
                <w:szCs w:val="22"/>
              </w:rPr>
            </w:pPr>
            <w:r w:rsidRPr="00406E14">
              <w:rPr>
                <w:rFonts w:asciiTheme="minorHAnsi" w:hAnsiTheme="minorHAnsi" w:cstheme="minorHAnsi"/>
                <w:sz w:val="22"/>
                <w:szCs w:val="22"/>
              </w:rPr>
              <w:lastRenderedPageBreak/>
              <w:t xml:space="preserve">Graduate from local faculties who require further employment skills development through on the job training/internship in their education qualification related trades particularly agriculture and food sector to improve their employability skills. The graduates who after the internship, wish to set up businesses/enterprise development will be supported through facilitating access to inter free/low interest loans under the </w:t>
            </w:r>
            <w:proofErr w:type="spellStart"/>
            <w:r w:rsidRPr="00406E14">
              <w:rPr>
                <w:rFonts w:asciiTheme="minorHAnsi" w:hAnsiTheme="minorHAnsi" w:cstheme="minorHAnsi"/>
                <w:sz w:val="22"/>
                <w:szCs w:val="22"/>
              </w:rPr>
              <w:t>Kamyab</w:t>
            </w:r>
            <w:proofErr w:type="spellEnd"/>
            <w:r w:rsidRPr="00406E14">
              <w:rPr>
                <w:rFonts w:asciiTheme="minorHAnsi" w:hAnsiTheme="minorHAnsi" w:cstheme="minorHAnsi"/>
                <w:sz w:val="22"/>
                <w:szCs w:val="22"/>
              </w:rPr>
              <w:t xml:space="preserve"> </w:t>
            </w:r>
            <w:proofErr w:type="spellStart"/>
            <w:r w:rsidRPr="00406E14">
              <w:rPr>
                <w:rFonts w:asciiTheme="minorHAnsi" w:hAnsiTheme="minorHAnsi" w:cstheme="minorHAnsi"/>
                <w:sz w:val="22"/>
                <w:szCs w:val="22"/>
              </w:rPr>
              <w:t>Jawan</w:t>
            </w:r>
            <w:proofErr w:type="spellEnd"/>
            <w:r w:rsidRPr="00406E14">
              <w:rPr>
                <w:rFonts w:asciiTheme="minorHAnsi" w:hAnsiTheme="minorHAnsi" w:cstheme="minorHAnsi"/>
                <w:sz w:val="22"/>
                <w:szCs w:val="22"/>
              </w:rPr>
              <w:t xml:space="preserve"> youth enterprise development schemes.</w:t>
            </w:r>
          </w:p>
          <w:p w14:paraId="266FD869" w14:textId="77777777" w:rsidR="00F57990" w:rsidRDefault="005111FC" w:rsidP="00C966E3">
            <w:pPr>
              <w:numPr>
                <w:ilvl w:val="1"/>
                <w:numId w:val="13"/>
              </w:numPr>
              <w:tabs>
                <w:tab w:val="left" w:pos="426"/>
                <w:tab w:val="left" w:pos="567"/>
              </w:tabs>
              <w:spacing w:before="120"/>
              <w:ind w:left="564" w:hanging="564"/>
              <w:rPr>
                <w:rFonts w:asciiTheme="minorHAnsi" w:hAnsiTheme="minorHAnsi" w:cstheme="minorHAnsi"/>
                <w:sz w:val="22"/>
                <w:szCs w:val="22"/>
              </w:rPr>
            </w:pPr>
            <w:r w:rsidRPr="00406E14">
              <w:rPr>
                <w:rFonts w:asciiTheme="minorHAnsi" w:hAnsiTheme="minorHAnsi" w:cstheme="minorHAnsi"/>
                <w:sz w:val="22"/>
                <w:szCs w:val="22"/>
              </w:rPr>
              <w:t xml:space="preserve">A combination of vocational training, access to interest free/low interest loans, apprenticeship and internship packages will be offered for different sub target groups. The following table summarises the target groups, indicative types of interventions/training and implementation arrangements. </w:t>
            </w:r>
          </w:p>
          <w:p w14:paraId="722630E6" w14:textId="31E1264E" w:rsidR="007C30A2" w:rsidRPr="00F57990" w:rsidRDefault="00F57990" w:rsidP="00C966E3">
            <w:pPr>
              <w:pStyle w:val="Caption"/>
              <w:keepNext/>
              <w:spacing w:before="120" w:after="0"/>
              <w:ind w:left="565"/>
              <w:rPr>
                <w:rFonts w:asciiTheme="minorHAnsi" w:hAnsiTheme="minorHAnsi" w:cstheme="minorHAnsi"/>
                <w:color w:val="auto"/>
                <w:sz w:val="22"/>
                <w:szCs w:val="22"/>
              </w:rPr>
            </w:pPr>
            <w:r w:rsidRPr="00F57990">
              <w:rPr>
                <w:rFonts w:asciiTheme="minorHAnsi" w:hAnsiTheme="minorHAnsi" w:cstheme="minorHAnsi"/>
                <w:color w:val="auto"/>
                <w:sz w:val="22"/>
                <w:szCs w:val="22"/>
              </w:rPr>
              <w:t xml:space="preserve">Table </w:t>
            </w:r>
            <w:r w:rsidRPr="00F57990">
              <w:rPr>
                <w:rFonts w:asciiTheme="minorHAnsi" w:hAnsiTheme="minorHAnsi" w:cstheme="minorHAnsi"/>
                <w:color w:val="auto"/>
                <w:sz w:val="22"/>
                <w:szCs w:val="22"/>
              </w:rPr>
              <w:fldChar w:fldCharType="begin"/>
            </w:r>
            <w:r w:rsidRPr="00F57990">
              <w:rPr>
                <w:rFonts w:asciiTheme="minorHAnsi" w:hAnsiTheme="minorHAnsi" w:cstheme="minorHAnsi"/>
                <w:color w:val="auto"/>
                <w:sz w:val="22"/>
                <w:szCs w:val="22"/>
              </w:rPr>
              <w:instrText xml:space="preserve"> SEQ Table \* ARABIC </w:instrText>
            </w:r>
            <w:r w:rsidRPr="00F57990">
              <w:rPr>
                <w:rFonts w:asciiTheme="minorHAnsi" w:hAnsiTheme="minorHAnsi" w:cstheme="minorHAnsi"/>
                <w:color w:val="auto"/>
                <w:sz w:val="22"/>
                <w:szCs w:val="22"/>
              </w:rPr>
              <w:fldChar w:fldCharType="separate"/>
            </w:r>
            <w:r w:rsidR="007F41B4">
              <w:rPr>
                <w:rFonts w:asciiTheme="minorHAnsi" w:hAnsiTheme="minorHAnsi" w:cstheme="minorHAnsi"/>
                <w:noProof/>
                <w:color w:val="auto"/>
                <w:sz w:val="22"/>
                <w:szCs w:val="22"/>
              </w:rPr>
              <w:t>1</w:t>
            </w:r>
            <w:r w:rsidRPr="00F57990">
              <w:rPr>
                <w:rFonts w:asciiTheme="minorHAnsi" w:hAnsiTheme="minorHAnsi" w:cstheme="minorHAnsi"/>
                <w:color w:val="auto"/>
                <w:sz w:val="22"/>
                <w:szCs w:val="22"/>
              </w:rPr>
              <w:fldChar w:fldCharType="end"/>
            </w:r>
            <w:r w:rsidRPr="00F57990">
              <w:rPr>
                <w:rFonts w:asciiTheme="minorHAnsi" w:hAnsiTheme="minorHAnsi" w:cstheme="minorHAnsi"/>
                <w:color w:val="auto"/>
                <w:sz w:val="22"/>
                <w:szCs w:val="22"/>
              </w:rPr>
              <w:t xml:space="preserve">: </w:t>
            </w:r>
            <w:r w:rsidR="004C55F7" w:rsidRPr="00F57990">
              <w:rPr>
                <w:rFonts w:asciiTheme="minorHAnsi" w:hAnsiTheme="minorHAnsi" w:cstheme="minorHAnsi"/>
                <w:color w:val="auto"/>
                <w:sz w:val="22"/>
                <w:szCs w:val="22"/>
              </w:rPr>
              <w:t xml:space="preserve">Target Group, Indicative </w:t>
            </w:r>
            <w:r w:rsidR="00221AA1" w:rsidRPr="00F57990">
              <w:rPr>
                <w:rFonts w:asciiTheme="minorHAnsi" w:hAnsiTheme="minorHAnsi" w:cstheme="minorHAnsi"/>
                <w:color w:val="auto"/>
                <w:sz w:val="22"/>
                <w:szCs w:val="22"/>
              </w:rPr>
              <w:t xml:space="preserve">Type of </w:t>
            </w:r>
            <w:r w:rsidR="004C55F7" w:rsidRPr="00F57990">
              <w:rPr>
                <w:rFonts w:asciiTheme="minorHAnsi" w:hAnsiTheme="minorHAnsi" w:cstheme="minorHAnsi"/>
                <w:color w:val="auto"/>
                <w:sz w:val="22"/>
                <w:szCs w:val="22"/>
              </w:rPr>
              <w:t>Training and Implementation Arrangements</w:t>
            </w:r>
          </w:p>
          <w:tbl>
            <w:tblPr>
              <w:tblW w:w="9211"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0"/>
              <w:gridCol w:w="1597"/>
              <w:gridCol w:w="3536"/>
              <w:gridCol w:w="1848"/>
            </w:tblGrid>
            <w:tr w:rsidR="00CB29B3" w:rsidRPr="00742865" w14:paraId="492D2DB6" w14:textId="77777777" w:rsidTr="004B5B1A">
              <w:trPr>
                <w:trHeight w:val="530"/>
                <w:jc w:val="right"/>
              </w:trPr>
              <w:tc>
                <w:tcPr>
                  <w:tcW w:w="2230" w:type="dxa"/>
                </w:tcPr>
                <w:p w14:paraId="26A35F13" w14:textId="77777777" w:rsidR="00CB29B3" w:rsidRPr="00CB29B3" w:rsidRDefault="00CB29B3" w:rsidP="00C966E3">
                  <w:pPr>
                    <w:spacing w:before="120"/>
                    <w:rPr>
                      <w:rFonts w:asciiTheme="minorHAnsi" w:hAnsiTheme="minorHAnsi" w:cstheme="minorHAnsi"/>
                      <w:b/>
                      <w:sz w:val="20"/>
                      <w:szCs w:val="20"/>
                    </w:rPr>
                  </w:pPr>
                  <w:r w:rsidRPr="00CB29B3">
                    <w:rPr>
                      <w:rFonts w:asciiTheme="minorHAnsi" w:hAnsiTheme="minorHAnsi" w:cstheme="minorHAnsi"/>
                      <w:b/>
                      <w:sz w:val="20"/>
                      <w:szCs w:val="20"/>
                    </w:rPr>
                    <w:t>Target Group/ PSC Range</w:t>
                  </w:r>
                </w:p>
              </w:tc>
              <w:tc>
                <w:tcPr>
                  <w:tcW w:w="1597" w:type="dxa"/>
                  <w:vAlign w:val="center"/>
                </w:tcPr>
                <w:p w14:paraId="64832016" w14:textId="77777777" w:rsidR="00CB29B3" w:rsidRPr="00CB29B3" w:rsidRDefault="00CB29B3" w:rsidP="00C966E3">
                  <w:pPr>
                    <w:spacing w:before="120"/>
                    <w:rPr>
                      <w:rFonts w:asciiTheme="minorHAnsi" w:hAnsiTheme="minorHAnsi" w:cstheme="minorHAnsi"/>
                      <w:b/>
                      <w:sz w:val="20"/>
                      <w:szCs w:val="20"/>
                    </w:rPr>
                  </w:pPr>
                  <w:r w:rsidRPr="00CB29B3">
                    <w:rPr>
                      <w:rFonts w:asciiTheme="minorHAnsi" w:hAnsiTheme="minorHAnsi" w:cstheme="minorHAnsi"/>
                      <w:b/>
                      <w:sz w:val="20"/>
                      <w:szCs w:val="20"/>
                    </w:rPr>
                    <w:t>Sectors</w:t>
                  </w:r>
                </w:p>
              </w:tc>
              <w:tc>
                <w:tcPr>
                  <w:tcW w:w="3536" w:type="dxa"/>
                  <w:vAlign w:val="center"/>
                </w:tcPr>
                <w:p w14:paraId="1572D113" w14:textId="77777777" w:rsidR="00CB29B3" w:rsidRPr="00CB29B3" w:rsidRDefault="00CB29B3" w:rsidP="00C966E3">
                  <w:pPr>
                    <w:spacing w:before="120"/>
                    <w:rPr>
                      <w:rFonts w:asciiTheme="minorHAnsi" w:hAnsiTheme="minorHAnsi" w:cstheme="minorHAnsi"/>
                      <w:b/>
                      <w:sz w:val="20"/>
                      <w:szCs w:val="20"/>
                    </w:rPr>
                  </w:pPr>
                  <w:r w:rsidRPr="00CB29B3">
                    <w:rPr>
                      <w:rFonts w:asciiTheme="minorHAnsi" w:hAnsiTheme="minorHAnsi" w:cstheme="minorHAnsi"/>
                      <w:b/>
                      <w:sz w:val="20"/>
                      <w:szCs w:val="20"/>
                    </w:rPr>
                    <w:t>Intervention Type</w:t>
                  </w:r>
                </w:p>
              </w:tc>
              <w:tc>
                <w:tcPr>
                  <w:tcW w:w="1848" w:type="dxa"/>
                  <w:vAlign w:val="center"/>
                </w:tcPr>
                <w:p w14:paraId="70CB7AA6" w14:textId="77777777" w:rsidR="00CB29B3" w:rsidRPr="00CB29B3" w:rsidRDefault="00CB29B3" w:rsidP="00C966E3">
                  <w:pPr>
                    <w:spacing w:before="120"/>
                    <w:ind w:left="36" w:hanging="36"/>
                    <w:rPr>
                      <w:rFonts w:asciiTheme="minorHAnsi" w:hAnsiTheme="minorHAnsi" w:cstheme="minorHAnsi"/>
                      <w:b/>
                      <w:sz w:val="20"/>
                      <w:szCs w:val="20"/>
                    </w:rPr>
                  </w:pPr>
                  <w:r w:rsidRPr="00CB29B3">
                    <w:rPr>
                      <w:rFonts w:asciiTheme="minorHAnsi" w:hAnsiTheme="minorHAnsi" w:cstheme="minorHAnsi"/>
                      <w:b/>
                      <w:sz w:val="20"/>
                      <w:szCs w:val="20"/>
                    </w:rPr>
                    <w:t>Implementation</w:t>
                  </w:r>
                </w:p>
              </w:tc>
            </w:tr>
            <w:tr w:rsidR="00CB29B3" w:rsidRPr="00742865" w14:paraId="6306CFF6" w14:textId="77777777" w:rsidTr="004B5B1A">
              <w:trPr>
                <w:jc w:val="right"/>
              </w:trPr>
              <w:tc>
                <w:tcPr>
                  <w:tcW w:w="2230" w:type="dxa"/>
                </w:tcPr>
                <w:p w14:paraId="653F7F40" w14:textId="77777777" w:rsidR="00CB29B3" w:rsidRPr="00CB29B3" w:rsidRDefault="00CB29B3" w:rsidP="00C966E3">
                  <w:pPr>
                    <w:spacing w:before="120"/>
                    <w:rPr>
                      <w:rFonts w:asciiTheme="minorHAnsi" w:hAnsiTheme="minorHAnsi" w:cstheme="minorHAnsi"/>
                      <w:sz w:val="20"/>
                      <w:szCs w:val="20"/>
                    </w:rPr>
                  </w:pPr>
                  <w:r w:rsidRPr="00CB29B3">
                    <w:rPr>
                      <w:rFonts w:asciiTheme="minorHAnsi" w:hAnsiTheme="minorHAnsi" w:cstheme="minorHAnsi"/>
                      <w:sz w:val="20"/>
                      <w:szCs w:val="20"/>
                    </w:rPr>
                    <w:t>0-34</w:t>
                  </w:r>
                </w:p>
                <w:p w14:paraId="500195D0" w14:textId="77777777" w:rsidR="00CB29B3" w:rsidRPr="00CB29B3" w:rsidRDefault="00CB29B3" w:rsidP="00C966E3">
                  <w:pPr>
                    <w:spacing w:before="120"/>
                    <w:rPr>
                      <w:rFonts w:asciiTheme="minorHAnsi" w:hAnsiTheme="minorHAnsi" w:cstheme="minorHAnsi"/>
                      <w:sz w:val="20"/>
                      <w:szCs w:val="20"/>
                    </w:rPr>
                  </w:pPr>
                  <w:r w:rsidRPr="00CB29B3">
                    <w:rPr>
                      <w:rFonts w:asciiTheme="minorHAnsi" w:hAnsiTheme="minorHAnsi" w:cstheme="minorHAnsi"/>
                      <w:sz w:val="20"/>
                      <w:szCs w:val="20"/>
                    </w:rPr>
                    <w:t>Professionals, Small farmer, with 30% each of youth and women</w:t>
                  </w:r>
                </w:p>
              </w:tc>
              <w:tc>
                <w:tcPr>
                  <w:tcW w:w="1597" w:type="dxa"/>
                </w:tcPr>
                <w:p w14:paraId="67DD250D" w14:textId="77777777" w:rsidR="00CB29B3" w:rsidRPr="00CB29B3" w:rsidRDefault="00CB29B3" w:rsidP="00C966E3">
                  <w:pPr>
                    <w:spacing w:before="120"/>
                    <w:rPr>
                      <w:rFonts w:asciiTheme="minorHAnsi" w:hAnsiTheme="minorHAnsi" w:cstheme="minorHAnsi"/>
                      <w:sz w:val="20"/>
                      <w:szCs w:val="20"/>
                    </w:rPr>
                  </w:pPr>
                  <w:r w:rsidRPr="00CB29B3">
                    <w:rPr>
                      <w:rFonts w:asciiTheme="minorHAnsi" w:hAnsiTheme="minorHAnsi" w:cstheme="minorHAnsi"/>
                      <w:sz w:val="20"/>
                      <w:szCs w:val="20"/>
                    </w:rPr>
                    <w:t xml:space="preserve">Farm, business development  </w:t>
                  </w:r>
                </w:p>
              </w:tc>
              <w:tc>
                <w:tcPr>
                  <w:tcW w:w="3536" w:type="dxa"/>
                </w:tcPr>
                <w:p w14:paraId="29E3516B" w14:textId="59B01B07" w:rsidR="00CB29B3" w:rsidRPr="00CB29B3" w:rsidRDefault="00CB29B3" w:rsidP="00C966E3">
                  <w:pPr>
                    <w:spacing w:before="120"/>
                    <w:rPr>
                      <w:rFonts w:asciiTheme="minorHAnsi" w:hAnsiTheme="minorHAnsi" w:cstheme="minorHAnsi"/>
                      <w:sz w:val="20"/>
                      <w:szCs w:val="20"/>
                    </w:rPr>
                  </w:pPr>
                  <w:r w:rsidRPr="00CB29B3">
                    <w:rPr>
                      <w:rFonts w:asciiTheme="minorHAnsi" w:hAnsiTheme="minorHAnsi" w:cstheme="minorHAnsi"/>
                      <w:sz w:val="20"/>
                      <w:szCs w:val="20"/>
                    </w:rPr>
                    <w:t>(sub-component II.I). Technical, financial, managerial or business skills development required for enhancing crop quality and quantity, institutional development, sustainability and profitability of institutions under Component 1: Agribusiness Development</w:t>
                  </w:r>
                  <w:r>
                    <w:rPr>
                      <w:rFonts w:asciiTheme="minorHAnsi" w:hAnsiTheme="minorHAnsi" w:cstheme="minorHAnsi"/>
                      <w:sz w:val="20"/>
                      <w:szCs w:val="20"/>
                    </w:rPr>
                    <w:t xml:space="preserve"> – 25,000</w:t>
                  </w:r>
                </w:p>
              </w:tc>
              <w:tc>
                <w:tcPr>
                  <w:tcW w:w="1848" w:type="dxa"/>
                </w:tcPr>
                <w:p w14:paraId="10B74CB7" w14:textId="12A8CBB4" w:rsidR="00CB29B3" w:rsidRPr="00CB29B3" w:rsidRDefault="00A674E0" w:rsidP="00C966E3">
                  <w:pPr>
                    <w:spacing w:before="120"/>
                    <w:rPr>
                      <w:rFonts w:asciiTheme="minorHAnsi" w:hAnsiTheme="minorHAnsi" w:cstheme="minorHAnsi"/>
                      <w:sz w:val="20"/>
                      <w:szCs w:val="20"/>
                    </w:rPr>
                  </w:pPr>
                  <w:r>
                    <w:rPr>
                      <w:rFonts w:asciiTheme="minorHAnsi" w:hAnsiTheme="minorHAnsi" w:cstheme="minorHAnsi"/>
                      <w:bCs/>
                      <w:sz w:val="20"/>
                      <w:szCs w:val="20"/>
                    </w:rPr>
                    <w:t>KP-TEVTA</w:t>
                  </w:r>
                  <w:r w:rsidR="00CB29B3" w:rsidRPr="00CB29B3">
                    <w:rPr>
                      <w:rFonts w:asciiTheme="minorHAnsi" w:hAnsiTheme="minorHAnsi" w:cstheme="minorHAnsi"/>
                      <w:bCs/>
                      <w:sz w:val="20"/>
                      <w:szCs w:val="20"/>
                    </w:rPr>
                    <w:t xml:space="preserve"> </w:t>
                  </w:r>
                  <w:r w:rsidR="00CB29B3">
                    <w:rPr>
                      <w:rFonts w:asciiTheme="minorHAnsi" w:hAnsiTheme="minorHAnsi" w:cstheme="minorHAnsi"/>
                      <w:bCs/>
                      <w:sz w:val="20"/>
                      <w:szCs w:val="20"/>
                    </w:rPr>
                    <w:t xml:space="preserve">or outsourcing </w:t>
                  </w:r>
                  <w:r w:rsidR="00CB29B3" w:rsidRPr="00CB29B3">
                    <w:rPr>
                      <w:rFonts w:asciiTheme="minorHAnsi" w:hAnsiTheme="minorHAnsi" w:cstheme="minorHAnsi"/>
                      <w:bCs/>
                      <w:sz w:val="20"/>
                      <w:szCs w:val="20"/>
                    </w:rPr>
                    <w:t xml:space="preserve">to public sector institutions like </w:t>
                  </w:r>
                  <w:r w:rsidR="00CB29B3">
                    <w:rPr>
                      <w:rFonts w:asciiTheme="minorHAnsi" w:hAnsiTheme="minorHAnsi" w:cstheme="minorHAnsi"/>
                      <w:bCs/>
                      <w:sz w:val="20"/>
                      <w:szCs w:val="20"/>
                    </w:rPr>
                    <w:t xml:space="preserve">ATI. AHITI, </w:t>
                  </w:r>
                  <w:r w:rsidR="00CB29B3" w:rsidRPr="00CB29B3">
                    <w:rPr>
                      <w:rFonts w:asciiTheme="minorHAnsi" w:hAnsiTheme="minorHAnsi" w:cstheme="minorHAnsi"/>
                      <w:bCs/>
                      <w:sz w:val="20"/>
                      <w:szCs w:val="20"/>
                    </w:rPr>
                    <w:t>Universities (Agriculture/Engineering/Livestock) or by hiring relevant training providers (firms or qualified individuals as appropriate).</w:t>
                  </w:r>
                  <w:r w:rsidR="00CB29B3" w:rsidRPr="00CB29B3">
                    <w:rPr>
                      <w:rFonts w:asciiTheme="minorHAnsi" w:hAnsiTheme="minorHAnsi" w:cstheme="minorHAnsi"/>
                      <w:b/>
                      <w:bCs/>
                      <w:sz w:val="20"/>
                      <w:szCs w:val="20"/>
                    </w:rPr>
                    <w:t> </w:t>
                  </w:r>
                </w:p>
              </w:tc>
            </w:tr>
            <w:tr w:rsidR="00D83AB1" w:rsidRPr="00742865" w14:paraId="768EED2D" w14:textId="77777777" w:rsidTr="004B5B1A">
              <w:trPr>
                <w:jc w:val="right"/>
              </w:trPr>
              <w:tc>
                <w:tcPr>
                  <w:tcW w:w="2230" w:type="dxa"/>
                  <w:vMerge w:val="restart"/>
                </w:tcPr>
                <w:p w14:paraId="0C1C9275" w14:textId="77777777" w:rsidR="00D83AB1" w:rsidRPr="00CB29B3" w:rsidRDefault="00D83AB1" w:rsidP="00C966E3">
                  <w:pPr>
                    <w:spacing w:before="120"/>
                    <w:rPr>
                      <w:rFonts w:asciiTheme="minorHAnsi" w:hAnsiTheme="minorHAnsi" w:cstheme="minorHAnsi"/>
                      <w:sz w:val="20"/>
                      <w:szCs w:val="20"/>
                    </w:rPr>
                  </w:pPr>
                  <w:r w:rsidRPr="00CB29B3">
                    <w:rPr>
                      <w:rFonts w:asciiTheme="minorHAnsi" w:hAnsiTheme="minorHAnsi" w:cstheme="minorHAnsi"/>
                      <w:sz w:val="20"/>
                      <w:szCs w:val="20"/>
                    </w:rPr>
                    <w:t>0-34</w:t>
                  </w:r>
                </w:p>
                <w:p w14:paraId="783529F5" w14:textId="3F2B4648" w:rsidR="00D83AB1" w:rsidRPr="00CB29B3" w:rsidRDefault="00D83AB1" w:rsidP="00C966E3">
                  <w:pPr>
                    <w:spacing w:before="120"/>
                    <w:rPr>
                      <w:rFonts w:asciiTheme="minorHAnsi" w:hAnsiTheme="minorHAnsi" w:cstheme="minorHAnsi"/>
                      <w:sz w:val="20"/>
                      <w:szCs w:val="20"/>
                    </w:rPr>
                  </w:pPr>
                  <w:r w:rsidRPr="00CB29B3">
                    <w:rPr>
                      <w:rFonts w:asciiTheme="minorHAnsi" w:hAnsiTheme="minorHAnsi" w:cstheme="minorHAnsi"/>
                      <w:sz w:val="20"/>
                      <w:szCs w:val="20"/>
                    </w:rPr>
                    <w:t>Youth women and men with 50% women</w:t>
                  </w:r>
                </w:p>
              </w:tc>
              <w:tc>
                <w:tcPr>
                  <w:tcW w:w="1597" w:type="dxa"/>
                </w:tcPr>
                <w:p w14:paraId="2A97A31A" w14:textId="39624293" w:rsidR="00D83AB1" w:rsidRPr="00CB29B3" w:rsidRDefault="00D83AB1" w:rsidP="00C966E3">
                  <w:pPr>
                    <w:spacing w:before="120"/>
                    <w:rPr>
                      <w:rFonts w:asciiTheme="minorHAnsi" w:hAnsiTheme="minorHAnsi" w:cstheme="minorHAnsi"/>
                      <w:sz w:val="20"/>
                      <w:szCs w:val="20"/>
                    </w:rPr>
                  </w:pPr>
                  <w:r w:rsidRPr="00CB29B3">
                    <w:rPr>
                      <w:rFonts w:asciiTheme="minorHAnsi" w:hAnsiTheme="minorHAnsi" w:cstheme="minorHAnsi"/>
                      <w:sz w:val="20"/>
                      <w:szCs w:val="20"/>
                    </w:rPr>
                    <w:t>Emerging sectors: (construction, hospitality, manufacturing, health, mining etc.)</w:t>
                  </w:r>
                </w:p>
              </w:tc>
              <w:tc>
                <w:tcPr>
                  <w:tcW w:w="3536" w:type="dxa"/>
                </w:tcPr>
                <w:p w14:paraId="09A0D7F3" w14:textId="1EC8EEB9" w:rsidR="00D83AB1" w:rsidRPr="00CB29B3" w:rsidRDefault="00D83AB1" w:rsidP="00C966E3">
                  <w:pPr>
                    <w:spacing w:before="120"/>
                    <w:rPr>
                      <w:rFonts w:asciiTheme="minorHAnsi" w:hAnsiTheme="minorHAnsi" w:cstheme="minorHAnsi"/>
                      <w:sz w:val="20"/>
                      <w:szCs w:val="20"/>
                    </w:rPr>
                  </w:pPr>
                  <w:r w:rsidRPr="00CB29B3">
                    <w:rPr>
                      <w:rFonts w:asciiTheme="minorHAnsi" w:hAnsiTheme="minorHAnsi" w:cstheme="minorHAnsi"/>
                      <w:sz w:val="20"/>
                      <w:szCs w:val="20"/>
                    </w:rPr>
                    <w:t xml:space="preserve">(Subcomponent </w:t>
                  </w:r>
                  <w:proofErr w:type="spellStart"/>
                  <w:r w:rsidRPr="00CB29B3">
                    <w:rPr>
                      <w:rFonts w:asciiTheme="minorHAnsi" w:hAnsiTheme="minorHAnsi" w:cstheme="minorHAnsi"/>
                      <w:sz w:val="20"/>
                      <w:szCs w:val="20"/>
                    </w:rPr>
                    <w:t>II.II</w:t>
                  </w:r>
                  <w:r>
                    <w:rPr>
                      <w:rFonts w:asciiTheme="minorHAnsi" w:hAnsiTheme="minorHAnsi" w:cstheme="minorHAnsi"/>
                      <w:sz w:val="20"/>
                      <w:szCs w:val="20"/>
                    </w:rPr>
                    <w:t>.a</w:t>
                  </w:r>
                  <w:proofErr w:type="spellEnd"/>
                  <w:r w:rsidRPr="00CB29B3">
                    <w:rPr>
                      <w:rFonts w:asciiTheme="minorHAnsi" w:hAnsiTheme="minorHAnsi" w:cstheme="minorHAnsi"/>
                      <w:sz w:val="20"/>
                      <w:szCs w:val="20"/>
                    </w:rPr>
                    <w:t>) Vocational skill including soft skills development (skills that run the entire range from life skills to workforce skills, applied skills, personal skills, interpersonal skills and non- cognitive skills)</w:t>
                  </w:r>
                  <w:r>
                    <w:rPr>
                      <w:rFonts w:asciiTheme="minorHAnsi" w:hAnsiTheme="minorHAnsi" w:cstheme="minorHAnsi"/>
                      <w:sz w:val="20"/>
                      <w:szCs w:val="20"/>
                    </w:rPr>
                    <w:t>-18,000.</w:t>
                  </w:r>
                </w:p>
                <w:p w14:paraId="7A8930E2" w14:textId="77777777" w:rsidR="00D83AB1" w:rsidRPr="00CB29B3" w:rsidRDefault="00D83AB1" w:rsidP="00C966E3">
                  <w:pPr>
                    <w:spacing w:before="120"/>
                    <w:rPr>
                      <w:rFonts w:asciiTheme="minorHAnsi" w:hAnsiTheme="minorHAnsi" w:cstheme="minorHAnsi"/>
                      <w:sz w:val="20"/>
                      <w:szCs w:val="20"/>
                    </w:rPr>
                  </w:pPr>
                </w:p>
                <w:p w14:paraId="1658E31B" w14:textId="7C25435C" w:rsidR="00D83AB1" w:rsidRPr="00CB29B3" w:rsidRDefault="00D83AB1" w:rsidP="00C966E3">
                  <w:pPr>
                    <w:spacing w:before="120"/>
                    <w:rPr>
                      <w:rFonts w:asciiTheme="minorHAnsi" w:hAnsiTheme="minorHAnsi" w:cstheme="minorHAnsi"/>
                      <w:sz w:val="20"/>
                      <w:szCs w:val="20"/>
                    </w:rPr>
                  </w:pPr>
                  <w:r w:rsidRPr="00CB29B3">
                    <w:rPr>
                      <w:rFonts w:asciiTheme="minorHAnsi" w:hAnsiTheme="minorHAnsi" w:cstheme="minorHAnsi"/>
                      <w:sz w:val="20"/>
                      <w:szCs w:val="20"/>
                    </w:rPr>
                    <w:t xml:space="preserve">Apprenticeship support in private organisations for skills training attractive for potential trainees and meeting the demands of the emerging sectors supply gap. </w:t>
                  </w:r>
                </w:p>
              </w:tc>
              <w:tc>
                <w:tcPr>
                  <w:tcW w:w="1848" w:type="dxa"/>
                </w:tcPr>
                <w:p w14:paraId="6B0D414C" w14:textId="4D891380" w:rsidR="00D83AB1" w:rsidRPr="00CB29B3" w:rsidRDefault="00A674E0" w:rsidP="00C966E3">
                  <w:pPr>
                    <w:spacing w:before="120"/>
                    <w:rPr>
                      <w:rFonts w:asciiTheme="minorHAnsi" w:hAnsiTheme="minorHAnsi" w:cstheme="minorHAnsi"/>
                      <w:sz w:val="20"/>
                      <w:szCs w:val="20"/>
                    </w:rPr>
                  </w:pPr>
                  <w:r>
                    <w:rPr>
                      <w:rFonts w:asciiTheme="minorHAnsi" w:hAnsiTheme="minorHAnsi" w:cstheme="minorHAnsi"/>
                      <w:sz w:val="20"/>
                      <w:szCs w:val="20"/>
                    </w:rPr>
                    <w:t>KP-TEVTA</w:t>
                  </w:r>
                </w:p>
              </w:tc>
            </w:tr>
            <w:tr w:rsidR="00D83AB1" w:rsidRPr="00742865" w14:paraId="111FDC6A" w14:textId="77777777" w:rsidTr="004B5B1A">
              <w:trPr>
                <w:jc w:val="right"/>
              </w:trPr>
              <w:tc>
                <w:tcPr>
                  <w:tcW w:w="2230" w:type="dxa"/>
                  <w:vMerge/>
                </w:tcPr>
                <w:p w14:paraId="171D720C" w14:textId="74EB90BD" w:rsidR="00D83AB1" w:rsidRPr="00CB29B3" w:rsidRDefault="00D83AB1" w:rsidP="00C966E3">
                  <w:pPr>
                    <w:spacing w:before="120"/>
                    <w:rPr>
                      <w:rFonts w:asciiTheme="minorHAnsi" w:hAnsiTheme="minorHAnsi" w:cstheme="minorHAnsi"/>
                      <w:sz w:val="20"/>
                      <w:szCs w:val="20"/>
                    </w:rPr>
                  </w:pPr>
                </w:p>
              </w:tc>
              <w:tc>
                <w:tcPr>
                  <w:tcW w:w="1597" w:type="dxa"/>
                </w:tcPr>
                <w:p w14:paraId="5FACF586" w14:textId="77777777" w:rsidR="00D83AB1" w:rsidRPr="00CB29B3" w:rsidRDefault="00D83AB1" w:rsidP="00C966E3">
                  <w:pPr>
                    <w:spacing w:before="120"/>
                    <w:rPr>
                      <w:rFonts w:asciiTheme="minorHAnsi" w:hAnsiTheme="minorHAnsi" w:cstheme="minorHAnsi"/>
                      <w:sz w:val="20"/>
                      <w:szCs w:val="20"/>
                    </w:rPr>
                  </w:pPr>
                  <w:r w:rsidRPr="00CB29B3">
                    <w:rPr>
                      <w:rFonts w:asciiTheme="minorHAnsi" w:hAnsiTheme="minorHAnsi" w:cstheme="minorHAnsi"/>
                      <w:sz w:val="20"/>
                      <w:szCs w:val="20"/>
                    </w:rPr>
                    <w:t>Farm, off Farm and non-farm Services and enterprises</w:t>
                  </w:r>
                </w:p>
              </w:tc>
              <w:tc>
                <w:tcPr>
                  <w:tcW w:w="3536" w:type="dxa"/>
                </w:tcPr>
                <w:p w14:paraId="0953F43E" w14:textId="4CD84434" w:rsidR="00D83AB1" w:rsidRPr="00CB29B3" w:rsidRDefault="00D83AB1" w:rsidP="00C966E3">
                  <w:pPr>
                    <w:spacing w:before="120"/>
                    <w:rPr>
                      <w:rFonts w:asciiTheme="minorHAnsi" w:hAnsiTheme="minorHAnsi" w:cstheme="minorHAnsi"/>
                      <w:sz w:val="20"/>
                      <w:szCs w:val="20"/>
                    </w:rPr>
                  </w:pPr>
                  <w:r w:rsidRPr="00CB29B3">
                    <w:rPr>
                      <w:rFonts w:asciiTheme="minorHAnsi" w:hAnsiTheme="minorHAnsi" w:cstheme="minorHAnsi"/>
                      <w:sz w:val="20"/>
                      <w:szCs w:val="20"/>
                    </w:rPr>
                    <w:t xml:space="preserve">(sub-component </w:t>
                  </w:r>
                  <w:proofErr w:type="spellStart"/>
                  <w:r w:rsidRPr="00CB29B3">
                    <w:rPr>
                      <w:rFonts w:asciiTheme="minorHAnsi" w:hAnsiTheme="minorHAnsi" w:cstheme="minorHAnsi"/>
                      <w:sz w:val="20"/>
                      <w:szCs w:val="20"/>
                    </w:rPr>
                    <w:t>II.II</w:t>
                  </w:r>
                  <w:r>
                    <w:rPr>
                      <w:rFonts w:asciiTheme="minorHAnsi" w:hAnsiTheme="minorHAnsi" w:cstheme="minorHAnsi"/>
                      <w:sz w:val="20"/>
                      <w:szCs w:val="20"/>
                    </w:rPr>
                    <w:t>.b</w:t>
                  </w:r>
                  <w:proofErr w:type="spellEnd"/>
                  <w:r w:rsidRPr="00CB29B3">
                    <w:rPr>
                      <w:rFonts w:asciiTheme="minorHAnsi" w:hAnsiTheme="minorHAnsi" w:cstheme="minorHAnsi"/>
                      <w:sz w:val="20"/>
                      <w:szCs w:val="20"/>
                    </w:rPr>
                    <w:t xml:space="preserve">) Vocational skills training for self-employment and youth enterprise development. Start up support either in kind or capital as appropriate to the trade from project resources and linkages to interest free and low-cost loan under </w:t>
                  </w:r>
                  <w:proofErr w:type="spellStart"/>
                  <w:r w:rsidRPr="00CB29B3">
                    <w:rPr>
                      <w:rFonts w:asciiTheme="minorHAnsi" w:hAnsiTheme="minorHAnsi" w:cstheme="minorHAnsi"/>
                      <w:sz w:val="20"/>
                      <w:szCs w:val="20"/>
                    </w:rPr>
                    <w:t>Kamyab</w:t>
                  </w:r>
                  <w:proofErr w:type="spellEnd"/>
                  <w:r w:rsidRPr="00CB29B3">
                    <w:rPr>
                      <w:rFonts w:asciiTheme="minorHAnsi" w:hAnsiTheme="minorHAnsi" w:cstheme="minorHAnsi"/>
                      <w:sz w:val="20"/>
                      <w:szCs w:val="20"/>
                    </w:rPr>
                    <w:t xml:space="preserve"> </w:t>
                  </w:r>
                  <w:proofErr w:type="spellStart"/>
                  <w:r w:rsidRPr="00CB29B3">
                    <w:rPr>
                      <w:rFonts w:asciiTheme="minorHAnsi" w:hAnsiTheme="minorHAnsi" w:cstheme="minorHAnsi"/>
                      <w:sz w:val="20"/>
                      <w:szCs w:val="20"/>
                    </w:rPr>
                    <w:t>Jawan</w:t>
                  </w:r>
                  <w:proofErr w:type="spellEnd"/>
                  <w:r w:rsidRPr="00CB29B3">
                    <w:rPr>
                      <w:rFonts w:asciiTheme="minorHAnsi" w:hAnsiTheme="minorHAnsi" w:cstheme="minorHAnsi"/>
                      <w:sz w:val="20"/>
                      <w:szCs w:val="20"/>
                    </w:rPr>
                    <w:t xml:space="preserve"> youth enterprise development and   business incubation etc.</w:t>
                  </w:r>
                </w:p>
              </w:tc>
              <w:tc>
                <w:tcPr>
                  <w:tcW w:w="1848" w:type="dxa"/>
                </w:tcPr>
                <w:p w14:paraId="74CDAAD6" w14:textId="75372249" w:rsidR="00D83AB1" w:rsidRPr="00CB29B3" w:rsidRDefault="00A674E0" w:rsidP="00C966E3">
                  <w:pPr>
                    <w:spacing w:before="120"/>
                    <w:rPr>
                      <w:rFonts w:asciiTheme="minorHAnsi" w:hAnsiTheme="minorHAnsi" w:cstheme="minorHAnsi"/>
                      <w:sz w:val="20"/>
                      <w:szCs w:val="20"/>
                    </w:rPr>
                  </w:pPr>
                  <w:r>
                    <w:rPr>
                      <w:rFonts w:asciiTheme="minorHAnsi" w:hAnsiTheme="minorHAnsi" w:cstheme="minorHAnsi"/>
                      <w:sz w:val="20"/>
                      <w:szCs w:val="20"/>
                    </w:rPr>
                    <w:t>KP-TEVTA &amp;</w:t>
                  </w:r>
                  <w:r w:rsidR="00D83AB1" w:rsidRPr="00CB29B3">
                    <w:rPr>
                      <w:rFonts w:asciiTheme="minorHAnsi" w:hAnsiTheme="minorHAnsi" w:cstheme="minorHAnsi"/>
                      <w:sz w:val="20"/>
                      <w:szCs w:val="20"/>
                    </w:rPr>
                    <w:t xml:space="preserve"> Service Providers</w:t>
                  </w:r>
                </w:p>
              </w:tc>
            </w:tr>
            <w:tr w:rsidR="00CB29B3" w:rsidRPr="00742865" w14:paraId="2F5B4DBE" w14:textId="77777777" w:rsidTr="004B5B1A">
              <w:trPr>
                <w:jc w:val="right"/>
              </w:trPr>
              <w:tc>
                <w:tcPr>
                  <w:tcW w:w="2230" w:type="dxa"/>
                </w:tcPr>
                <w:p w14:paraId="3A4D18D1" w14:textId="77777777" w:rsidR="00CB29B3" w:rsidRPr="00CB29B3" w:rsidRDefault="00CB29B3" w:rsidP="00C966E3">
                  <w:pPr>
                    <w:spacing w:before="120"/>
                    <w:rPr>
                      <w:rFonts w:asciiTheme="minorHAnsi" w:hAnsiTheme="minorHAnsi" w:cstheme="minorHAnsi"/>
                      <w:sz w:val="20"/>
                      <w:szCs w:val="20"/>
                    </w:rPr>
                  </w:pPr>
                  <w:r w:rsidRPr="00CB29B3">
                    <w:rPr>
                      <w:rFonts w:asciiTheme="minorHAnsi" w:hAnsiTheme="minorHAnsi" w:cstheme="minorHAnsi"/>
                      <w:sz w:val="20"/>
                      <w:szCs w:val="20"/>
                    </w:rPr>
                    <w:t>0-40 (includes transitory non-poor)</w:t>
                  </w:r>
                </w:p>
              </w:tc>
              <w:tc>
                <w:tcPr>
                  <w:tcW w:w="1597" w:type="dxa"/>
                </w:tcPr>
                <w:p w14:paraId="3ABDD395" w14:textId="77777777" w:rsidR="00CB29B3" w:rsidRPr="00CB29B3" w:rsidRDefault="00CB29B3" w:rsidP="00C966E3">
                  <w:pPr>
                    <w:spacing w:before="120"/>
                    <w:rPr>
                      <w:rFonts w:asciiTheme="minorHAnsi" w:hAnsiTheme="minorHAnsi" w:cstheme="minorHAnsi"/>
                      <w:sz w:val="20"/>
                      <w:szCs w:val="20"/>
                    </w:rPr>
                  </w:pPr>
                  <w:r w:rsidRPr="00CB29B3">
                    <w:rPr>
                      <w:rFonts w:asciiTheme="minorHAnsi" w:hAnsiTheme="minorHAnsi" w:cstheme="minorHAnsi"/>
                      <w:sz w:val="20"/>
                      <w:szCs w:val="20"/>
                    </w:rPr>
                    <w:t>Graduates and above</w:t>
                  </w:r>
                </w:p>
              </w:tc>
              <w:tc>
                <w:tcPr>
                  <w:tcW w:w="3536" w:type="dxa"/>
                </w:tcPr>
                <w:p w14:paraId="1F6AC3D0" w14:textId="6831C7C8" w:rsidR="00CB29B3" w:rsidRPr="00CB29B3" w:rsidRDefault="00CB29B3" w:rsidP="00C966E3">
                  <w:pPr>
                    <w:spacing w:before="120"/>
                    <w:rPr>
                      <w:rFonts w:asciiTheme="minorHAnsi" w:hAnsiTheme="minorHAnsi" w:cstheme="minorHAnsi"/>
                      <w:sz w:val="20"/>
                      <w:szCs w:val="20"/>
                    </w:rPr>
                  </w:pPr>
                  <w:r w:rsidRPr="00CB29B3">
                    <w:rPr>
                      <w:rFonts w:asciiTheme="minorHAnsi" w:hAnsiTheme="minorHAnsi" w:cstheme="minorHAnsi"/>
                      <w:sz w:val="20"/>
                      <w:szCs w:val="20"/>
                    </w:rPr>
                    <w:t xml:space="preserve">(sub-component </w:t>
                  </w:r>
                  <w:r>
                    <w:rPr>
                      <w:rFonts w:asciiTheme="minorHAnsi" w:hAnsiTheme="minorHAnsi" w:cstheme="minorHAnsi"/>
                      <w:sz w:val="20"/>
                      <w:szCs w:val="20"/>
                    </w:rPr>
                    <w:t>II.III</w:t>
                  </w:r>
                  <w:r w:rsidRPr="00CB29B3">
                    <w:rPr>
                      <w:rFonts w:asciiTheme="minorHAnsi" w:hAnsiTheme="minorHAnsi" w:cstheme="minorHAnsi"/>
                      <w:sz w:val="20"/>
                      <w:szCs w:val="20"/>
                    </w:rPr>
                    <w:t xml:space="preserve">) Employment skills required for agriculture and rural sector professional service or self-employment through internship for hands-on training. Could also include self-employment for services like processing, food manufacturing, logistics, trading, </w:t>
                  </w:r>
                  <w:r w:rsidRPr="00CB29B3">
                    <w:rPr>
                      <w:rFonts w:asciiTheme="minorHAnsi" w:hAnsiTheme="minorHAnsi" w:cstheme="minorHAnsi"/>
                      <w:sz w:val="20"/>
                      <w:szCs w:val="20"/>
                    </w:rPr>
                    <w:lastRenderedPageBreak/>
                    <w:t>animal health and reproduction, nurseries, pruning and pesticide application etc.</w:t>
                  </w:r>
                </w:p>
                <w:p w14:paraId="5DE6BD61" w14:textId="77777777" w:rsidR="00CB29B3" w:rsidRPr="00CB29B3" w:rsidRDefault="00CB29B3" w:rsidP="00C966E3">
                  <w:pPr>
                    <w:spacing w:before="120"/>
                    <w:rPr>
                      <w:rFonts w:asciiTheme="minorHAnsi" w:hAnsiTheme="minorHAnsi" w:cstheme="minorHAnsi"/>
                      <w:sz w:val="20"/>
                      <w:szCs w:val="20"/>
                    </w:rPr>
                  </w:pPr>
                </w:p>
                <w:p w14:paraId="77FC22A1" w14:textId="77777777" w:rsidR="00CB29B3" w:rsidRPr="00CB29B3" w:rsidRDefault="00CB29B3" w:rsidP="00C966E3">
                  <w:pPr>
                    <w:spacing w:before="120"/>
                    <w:rPr>
                      <w:rFonts w:asciiTheme="minorHAnsi" w:hAnsiTheme="minorHAnsi" w:cstheme="minorHAnsi"/>
                      <w:sz w:val="20"/>
                      <w:szCs w:val="20"/>
                    </w:rPr>
                  </w:pPr>
                  <w:r w:rsidRPr="00CB29B3">
                    <w:rPr>
                      <w:rFonts w:asciiTheme="minorHAnsi" w:hAnsiTheme="minorHAnsi" w:cstheme="minorHAnsi"/>
                      <w:sz w:val="20"/>
                      <w:szCs w:val="20"/>
                    </w:rPr>
                    <w:t xml:space="preserve">Also linked to </w:t>
                  </w:r>
                  <w:proofErr w:type="spellStart"/>
                  <w:r w:rsidRPr="00CB29B3">
                    <w:rPr>
                      <w:rFonts w:asciiTheme="minorHAnsi" w:hAnsiTheme="minorHAnsi" w:cstheme="minorHAnsi"/>
                      <w:sz w:val="20"/>
                      <w:szCs w:val="20"/>
                    </w:rPr>
                    <w:t>Kamyab</w:t>
                  </w:r>
                  <w:proofErr w:type="spellEnd"/>
                  <w:r w:rsidRPr="00CB29B3">
                    <w:rPr>
                      <w:rFonts w:asciiTheme="minorHAnsi" w:hAnsiTheme="minorHAnsi" w:cstheme="minorHAnsi"/>
                      <w:sz w:val="20"/>
                      <w:szCs w:val="20"/>
                    </w:rPr>
                    <w:t xml:space="preserve"> </w:t>
                  </w:r>
                  <w:proofErr w:type="spellStart"/>
                  <w:r w:rsidRPr="00CB29B3">
                    <w:rPr>
                      <w:rFonts w:asciiTheme="minorHAnsi" w:hAnsiTheme="minorHAnsi" w:cstheme="minorHAnsi"/>
                      <w:sz w:val="20"/>
                      <w:szCs w:val="20"/>
                    </w:rPr>
                    <w:t>Jawan</w:t>
                  </w:r>
                  <w:proofErr w:type="spellEnd"/>
                  <w:r w:rsidRPr="00CB29B3">
                    <w:rPr>
                      <w:rFonts w:asciiTheme="minorHAnsi" w:hAnsiTheme="minorHAnsi" w:cstheme="minorHAnsi"/>
                      <w:sz w:val="20"/>
                      <w:szCs w:val="20"/>
                    </w:rPr>
                    <w:t xml:space="preserve"> low interest loan schemes</w:t>
                  </w:r>
                </w:p>
              </w:tc>
              <w:tc>
                <w:tcPr>
                  <w:tcW w:w="1848" w:type="dxa"/>
                </w:tcPr>
                <w:p w14:paraId="1EC96603" w14:textId="7EA4B271" w:rsidR="00CB29B3" w:rsidRPr="00CB29B3" w:rsidRDefault="00D83AB1" w:rsidP="00C966E3">
                  <w:pPr>
                    <w:spacing w:before="120"/>
                    <w:rPr>
                      <w:rFonts w:asciiTheme="minorHAnsi" w:hAnsiTheme="minorHAnsi" w:cstheme="minorHAnsi"/>
                      <w:sz w:val="20"/>
                      <w:szCs w:val="20"/>
                    </w:rPr>
                  </w:pPr>
                  <w:r>
                    <w:rPr>
                      <w:rFonts w:asciiTheme="minorHAnsi" w:hAnsiTheme="minorHAnsi" w:cstheme="minorHAnsi"/>
                      <w:sz w:val="20"/>
                      <w:szCs w:val="20"/>
                    </w:rPr>
                    <w:lastRenderedPageBreak/>
                    <w:t xml:space="preserve">Private </w:t>
                  </w:r>
                  <w:r w:rsidR="00CB29B3" w:rsidRPr="00CB29B3">
                    <w:rPr>
                      <w:rFonts w:asciiTheme="minorHAnsi" w:hAnsiTheme="minorHAnsi" w:cstheme="minorHAnsi"/>
                      <w:sz w:val="20"/>
                      <w:szCs w:val="20"/>
                    </w:rPr>
                    <w:t>Service Providers</w:t>
                  </w:r>
                  <w:r>
                    <w:rPr>
                      <w:rFonts w:asciiTheme="minorHAnsi" w:hAnsiTheme="minorHAnsi" w:cstheme="minorHAnsi"/>
                      <w:sz w:val="20"/>
                      <w:szCs w:val="20"/>
                    </w:rPr>
                    <w:t xml:space="preserve"> through public and private institutions and businesses. </w:t>
                  </w:r>
                </w:p>
              </w:tc>
            </w:tr>
          </w:tbl>
          <w:p w14:paraId="7226310F" w14:textId="75C57919" w:rsidR="007C30A2" w:rsidRPr="00337D78" w:rsidRDefault="007C29F3" w:rsidP="00C966E3">
            <w:pPr>
              <w:pBdr>
                <w:top w:val="nil"/>
                <w:left w:val="nil"/>
                <w:bottom w:val="nil"/>
                <w:right w:val="nil"/>
                <w:between w:val="nil"/>
              </w:pBdr>
              <w:spacing w:before="120"/>
              <w:ind w:left="282"/>
              <w:rPr>
                <w:rFonts w:asciiTheme="minorHAnsi" w:hAnsiTheme="minorHAnsi" w:cstheme="minorHAnsi"/>
                <w:i/>
                <w:iCs/>
                <w:color w:val="000000"/>
                <w:sz w:val="20"/>
                <w:szCs w:val="20"/>
              </w:rPr>
            </w:pPr>
            <w:r w:rsidRPr="00337D78">
              <w:rPr>
                <w:rFonts w:asciiTheme="minorHAnsi" w:hAnsiTheme="minorHAnsi" w:cstheme="minorHAnsi"/>
                <w:b/>
                <w:bCs/>
                <w:i/>
                <w:iCs/>
                <w:color w:val="000000"/>
                <w:sz w:val="20"/>
                <w:szCs w:val="20"/>
              </w:rPr>
              <w:lastRenderedPageBreak/>
              <w:t>Note:</w:t>
            </w:r>
            <w:r w:rsidRPr="00337D78">
              <w:rPr>
                <w:rFonts w:asciiTheme="minorHAnsi" w:hAnsiTheme="minorHAnsi" w:cstheme="minorHAnsi"/>
                <w:i/>
                <w:iCs/>
                <w:color w:val="000000"/>
                <w:sz w:val="20"/>
                <w:szCs w:val="20"/>
              </w:rPr>
              <w:t xml:space="preserve"> Sectors/sub-sector </w:t>
            </w:r>
            <w:r w:rsidR="00D7448D" w:rsidRPr="00337D78">
              <w:rPr>
                <w:rFonts w:asciiTheme="minorHAnsi" w:hAnsiTheme="minorHAnsi" w:cstheme="minorHAnsi"/>
                <w:i/>
                <w:iCs/>
                <w:color w:val="000000"/>
                <w:sz w:val="20"/>
                <w:szCs w:val="20"/>
              </w:rPr>
              <w:t>will be</w:t>
            </w:r>
            <w:r w:rsidRPr="00337D78">
              <w:rPr>
                <w:rFonts w:asciiTheme="minorHAnsi" w:hAnsiTheme="minorHAnsi" w:cstheme="minorHAnsi"/>
                <w:i/>
                <w:iCs/>
                <w:color w:val="000000"/>
                <w:sz w:val="20"/>
                <w:szCs w:val="20"/>
              </w:rPr>
              <w:t xml:space="preserve"> assessed through job market study and outlook to be undertaken by TEVTA with the support the project.</w:t>
            </w:r>
          </w:p>
          <w:p w14:paraId="72263117" w14:textId="036DE788" w:rsidR="007C30A2" w:rsidRPr="000B5A02" w:rsidRDefault="000B5A02" w:rsidP="00C966E3">
            <w:pPr>
              <w:pStyle w:val="Heading4"/>
              <w:numPr>
                <w:ilvl w:val="0"/>
                <w:numId w:val="0"/>
              </w:numPr>
              <w:spacing w:after="0"/>
              <w:ind w:left="565"/>
            </w:pPr>
            <w:bookmarkStart w:id="32" w:name="_Toc88211773"/>
            <w:r>
              <w:t xml:space="preserve">2.1.  </w:t>
            </w:r>
            <w:r w:rsidR="00B969B7" w:rsidRPr="000B5A02">
              <w:t>Sub-Component 2.</w:t>
            </w:r>
            <w:r>
              <w:t>1</w:t>
            </w:r>
            <w:r w:rsidR="005111FC" w:rsidRPr="000B5A02">
              <w:t xml:space="preserve">: </w:t>
            </w:r>
            <w:r w:rsidR="00C337C5" w:rsidRPr="000B5A02">
              <w:t>Vocational and Technical Skills Development</w:t>
            </w:r>
            <w:bookmarkEnd w:id="32"/>
          </w:p>
          <w:p w14:paraId="72263118" w14:textId="559751AC" w:rsidR="007C30A2" w:rsidRPr="00406E14" w:rsidRDefault="00C337C5"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objective of the subcomponent is to create skills among 60,000 </w:t>
            </w:r>
            <w:r w:rsidR="00380AA2" w:rsidRPr="00406E14">
              <w:rPr>
                <w:rFonts w:asciiTheme="minorHAnsi" w:hAnsiTheme="minorHAnsi" w:cstheme="minorHAnsi"/>
                <w:color w:val="000000"/>
                <w:sz w:val="22"/>
                <w:szCs w:val="22"/>
              </w:rPr>
              <w:t>persons</w:t>
            </w:r>
            <w:r w:rsidRPr="00406E14">
              <w:rPr>
                <w:rFonts w:asciiTheme="minorHAnsi" w:hAnsiTheme="minorHAnsi" w:cstheme="minorHAnsi"/>
                <w:color w:val="000000"/>
                <w:sz w:val="22"/>
                <w:szCs w:val="22"/>
              </w:rPr>
              <w:t xml:space="preserve"> for employment and self-employment</w:t>
            </w:r>
            <w:r w:rsidRPr="00406E14">
              <w:rPr>
                <w:rFonts w:asciiTheme="minorHAnsi" w:hAnsiTheme="minorHAnsi" w:cstheme="minorHAnsi"/>
                <w:b/>
                <w:bCs/>
                <w:color w:val="000000"/>
                <w:sz w:val="22"/>
                <w:szCs w:val="22"/>
              </w:rPr>
              <w:t xml:space="preserve"> </w:t>
            </w:r>
            <w:r w:rsidRPr="00406E14">
              <w:rPr>
                <w:rFonts w:asciiTheme="minorHAnsi" w:hAnsiTheme="minorHAnsi" w:cstheme="minorHAnsi"/>
                <w:color w:val="000000"/>
                <w:sz w:val="22"/>
                <w:szCs w:val="22"/>
              </w:rPr>
              <w:t>opportunities</w:t>
            </w:r>
            <w:r w:rsidRPr="00406E14">
              <w:rPr>
                <w:rFonts w:asciiTheme="minorHAnsi" w:hAnsiTheme="minorHAnsi" w:cstheme="minorHAnsi"/>
                <w:b/>
                <w:bCs/>
                <w:color w:val="000000"/>
                <w:sz w:val="22"/>
                <w:szCs w:val="22"/>
              </w:rPr>
              <w:t xml:space="preserve"> </w:t>
            </w:r>
            <w:r w:rsidRPr="00406E14">
              <w:rPr>
                <w:rFonts w:asciiTheme="minorHAnsi" w:hAnsiTheme="minorHAnsi" w:cstheme="minorHAnsi"/>
                <w:color w:val="000000"/>
                <w:sz w:val="22"/>
                <w:szCs w:val="22"/>
              </w:rPr>
              <w:t xml:space="preserve">with a focus on ultra-poor and poor households with limited access to land with a specific focus on women (50%) and youth (50%). Preference, particularly for self-employment, will be given to youth women and men on their poverty score among the band of 0-34. The component will be implemented by </w:t>
            </w:r>
            <w:r w:rsidR="00ED19BE">
              <w:rPr>
                <w:rFonts w:asciiTheme="minorHAnsi" w:hAnsiTheme="minorHAnsi" w:cstheme="minorHAnsi"/>
                <w:color w:val="000000"/>
                <w:sz w:val="22"/>
                <w:szCs w:val="22"/>
              </w:rPr>
              <w:t>KP-TEVTA/UET PESHAWAR</w:t>
            </w:r>
            <w:r w:rsidRPr="00406E14">
              <w:rPr>
                <w:rFonts w:asciiTheme="minorHAnsi" w:hAnsiTheme="minorHAnsi" w:cstheme="minorHAnsi"/>
                <w:color w:val="000000"/>
                <w:sz w:val="22"/>
                <w:szCs w:val="22"/>
              </w:rPr>
              <w:t>, other public and private service provider(s)/partners.</w:t>
            </w:r>
          </w:p>
          <w:p w14:paraId="7226311A" w14:textId="11B8AA12"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A special partnership will be developed with </w:t>
            </w:r>
            <w:r w:rsidR="00ED19BE">
              <w:rPr>
                <w:rFonts w:asciiTheme="minorHAnsi" w:hAnsiTheme="minorHAnsi" w:cstheme="minorHAnsi"/>
                <w:color w:val="000000"/>
                <w:sz w:val="22"/>
                <w:szCs w:val="22"/>
              </w:rPr>
              <w:t>KP-TEVTA/UET PESHAWAR</w:t>
            </w:r>
            <w:r w:rsidRPr="00406E14">
              <w:rPr>
                <w:rFonts w:asciiTheme="minorHAnsi" w:hAnsiTheme="minorHAnsi" w:cstheme="minorHAnsi"/>
                <w:color w:val="000000"/>
                <w:sz w:val="22"/>
                <w:szCs w:val="22"/>
              </w:rPr>
              <w:t>, and support provided to ensure implementation of vocational training within the parameters of project design.  TEVTA will be supported to assess and adapt to the most recent market requirements in terms of training and / or to add additional demand-based trainings to their existing trainings. TEVTA will also be supported to develop partnerships with local industry/entrepreneurs/businesses for assessing demand</w:t>
            </w:r>
            <w:r w:rsidR="00182688" w:rsidRPr="00406E14">
              <w:rPr>
                <w:rFonts w:asciiTheme="minorHAnsi" w:hAnsiTheme="minorHAnsi" w:cstheme="minorHAnsi"/>
                <w:color w:val="000000"/>
                <w:sz w:val="22"/>
                <w:szCs w:val="22"/>
              </w:rPr>
              <w:t xml:space="preserve"> </w:t>
            </w:r>
            <w:r w:rsidR="00380AA2" w:rsidRPr="00406E14">
              <w:rPr>
                <w:rFonts w:asciiTheme="minorHAnsi" w:hAnsiTheme="minorHAnsi" w:cstheme="minorHAnsi"/>
                <w:color w:val="000000"/>
                <w:sz w:val="22"/>
                <w:szCs w:val="22"/>
              </w:rPr>
              <w:t>and developing</w:t>
            </w:r>
            <w:r w:rsidRPr="00406E14">
              <w:rPr>
                <w:rFonts w:asciiTheme="minorHAnsi" w:hAnsiTheme="minorHAnsi" w:cstheme="minorHAnsi"/>
                <w:color w:val="000000"/>
                <w:sz w:val="22"/>
                <w:szCs w:val="22"/>
              </w:rPr>
              <w:t xml:space="preserve"> apprenticeship for job placement. </w:t>
            </w:r>
            <w:r w:rsidRPr="00406E14">
              <w:rPr>
                <w:rFonts w:asciiTheme="minorHAnsi" w:hAnsiTheme="minorHAnsi" w:cstheme="minorHAnsi"/>
                <w:sz w:val="22"/>
                <w:szCs w:val="22"/>
              </w:rPr>
              <w:t xml:space="preserve">In addition, KP TEVTA shall be supported in establishing partnership with </w:t>
            </w:r>
            <w:r w:rsidRPr="00406E14">
              <w:rPr>
                <w:rFonts w:asciiTheme="minorHAnsi" w:hAnsiTheme="minorHAnsi" w:cstheme="minorHAnsi"/>
                <w:color w:val="000000"/>
                <w:sz w:val="22"/>
                <w:szCs w:val="22"/>
              </w:rPr>
              <w:t>public and private service provider</w:t>
            </w:r>
            <w:r w:rsidRPr="00406E14">
              <w:rPr>
                <w:rFonts w:asciiTheme="minorHAnsi" w:hAnsiTheme="minorHAnsi" w:cstheme="minorHAnsi"/>
                <w:sz w:val="22"/>
                <w:szCs w:val="22"/>
              </w:rPr>
              <w:t>s to design and deliver the trainings currently not available at TEVTA</w:t>
            </w:r>
            <w:r w:rsidR="00C337C5" w:rsidRPr="00406E14">
              <w:rPr>
                <w:rFonts w:asciiTheme="minorHAnsi" w:hAnsiTheme="minorHAnsi" w:cstheme="minorHAnsi"/>
                <w:sz w:val="22"/>
                <w:szCs w:val="22"/>
              </w:rPr>
              <w:t>.</w:t>
            </w:r>
          </w:p>
          <w:p w14:paraId="7226311B" w14:textId="77777777"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Within the framework of the project design and under the overall supervision of PMU, the implementation arrangements will include: </w:t>
            </w:r>
          </w:p>
          <w:p w14:paraId="4BCDD4D9" w14:textId="511A72AA" w:rsidR="00C337C5" w:rsidRPr="00406E14" w:rsidRDefault="005111FC" w:rsidP="00C966E3">
            <w:pPr>
              <w:numPr>
                <w:ilvl w:val="0"/>
                <w:numId w:val="4"/>
              </w:numPr>
              <w:pBdr>
                <w:top w:val="nil"/>
                <w:left w:val="nil"/>
                <w:bottom w:val="nil"/>
                <w:right w:val="nil"/>
                <w:between w:val="nil"/>
              </w:pBdr>
              <w:tabs>
                <w:tab w:val="left" w:pos="564"/>
                <w:tab w:val="left" w:pos="704"/>
              </w:tabs>
              <w:spacing w:before="120"/>
              <w:ind w:left="564"/>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Training of 60,000 youth men and women and provision of apprenticeship support to 18,000 trainees will be the responsibility of </w:t>
            </w:r>
            <w:r w:rsidR="00ED19BE">
              <w:rPr>
                <w:rFonts w:asciiTheme="minorHAnsi" w:hAnsiTheme="minorHAnsi" w:cstheme="minorHAnsi"/>
                <w:color w:val="000000"/>
                <w:sz w:val="22"/>
                <w:szCs w:val="22"/>
              </w:rPr>
              <w:t>KP-TEVTA/UET PESHAWAR</w:t>
            </w:r>
            <w:r w:rsidRPr="00406E14">
              <w:rPr>
                <w:rFonts w:asciiTheme="minorHAnsi" w:hAnsiTheme="minorHAnsi" w:cstheme="minorHAnsi"/>
                <w:color w:val="000000"/>
                <w:sz w:val="22"/>
                <w:szCs w:val="22"/>
              </w:rPr>
              <w:t xml:space="preserve"> through on-going ADP schemes. The PSC will provide necessary modifications and flexibility, if required, to align the </w:t>
            </w:r>
            <w:r w:rsidRPr="00406E14">
              <w:rPr>
                <w:rFonts w:asciiTheme="minorHAnsi" w:hAnsiTheme="minorHAnsi" w:cstheme="minorHAnsi"/>
                <w:sz w:val="22"/>
                <w:szCs w:val="22"/>
              </w:rPr>
              <w:t>existing</w:t>
            </w:r>
            <w:r w:rsidRPr="00406E14">
              <w:rPr>
                <w:rFonts w:asciiTheme="minorHAnsi" w:hAnsiTheme="minorHAnsi" w:cstheme="minorHAnsi"/>
                <w:color w:val="000000"/>
                <w:sz w:val="22"/>
                <w:szCs w:val="22"/>
              </w:rPr>
              <w:t xml:space="preserve"> ADP programmes with the project framework and approach.</w:t>
            </w:r>
          </w:p>
          <w:p w14:paraId="640F211E" w14:textId="6A77A671" w:rsidR="00C337C5" w:rsidRPr="00406E14" w:rsidRDefault="005111FC" w:rsidP="00C966E3">
            <w:pPr>
              <w:numPr>
                <w:ilvl w:val="0"/>
                <w:numId w:val="4"/>
              </w:numPr>
              <w:pBdr>
                <w:top w:val="nil"/>
                <w:left w:val="nil"/>
                <w:bottom w:val="nil"/>
                <w:right w:val="nil"/>
                <w:between w:val="nil"/>
              </w:pBdr>
              <w:tabs>
                <w:tab w:val="left" w:pos="564"/>
                <w:tab w:val="left" w:pos="704"/>
              </w:tabs>
              <w:spacing w:before="120"/>
              <w:ind w:left="564"/>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In case of non-availability of the market demanded courses and </w:t>
            </w:r>
            <w:r w:rsidRPr="00406E14">
              <w:rPr>
                <w:rFonts w:asciiTheme="minorHAnsi" w:hAnsiTheme="minorHAnsi" w:cstheme="minorHAnsi"/>
                <w:sz w:val="22"/>
                <w:szCs w:val="22"/>
              </w:rPr>
              <w:t>training</w:t>
            </w:r>
            <w:r w:rsidRPr="00406E14">
              <w:rPr>
                <w:rFonts w:asciiTheme="minorHAnsi" w:hAnsiTheme="minorHAnsi" w:cstheme="minorHAnsi"/>
                <w:color w:val="000000"/>
                <w:sz w:val="22"/>
                <w:szCs w:val="22"/>
              </w:rPr>
              <w:t xml:space="preserve"> identified at </w:t>
            </w:r>
            <w:r w:rsidR="00ED19BE">
              <w:rPr>
                <w:rFonts w:asciiTheme="minorHAnsi" w:hAnsiTheme="minorHAnsi" w:cstheme="minorHAnsi"/>
                <w:color w:val="000000"/>
                <w:sz w:val="22"/>
                <w:szCs w:val="22"/>
              </w:rPr>
              <w:t>KP-TEVTA/UET PESHAWAR</w:t>
            </w:r>
            <w:r w:rsidRPr="00406E14">
              <w:rPr>
                <w:rFonts w:asciiTheme="minorHAnsi" w:hAnsiTheme="minorHAnsi" w:cstheme="minorHAnsi"/>
                <w:color w:val="000000"/>
                <w:sz w:val="22"/>
                <w:szCs w:val="22"/>
              </w:rPr>
              <w:t xml:space="preserve"> own institutions, </w:t>
            </w:r>
            <w:r w:rsidR="00ED19BE">
              <w:rPr>
                <w:rFonts w:asciiTheme="minorHAnsi" w:hAnsiTheme="minorHAnsi" w:cstheme="minorHAnsi"/>
                <w:color w:val="000000"/>
                <w:sz w:val="22"/>
                <w:szCs w:val="22"/>
              </w:rPr>
              <w:t>KP-TEVTA/UET PESHAWAR</w:t>
            </w:r>
            <w:r w:rsidRPr="00406E14">
              <w:rPr>
                <w:rFonts w:asciiTheme="minorHAnsi" w:hAnsiTheme="minorHAnsi" w:cstheme="minorHAnsi"/>
                <w:color w:val="000000"/>
                <w:sz w:val="22"/>
                <w:szCs w:val="22"/>
              </w:rPr>
              <w:t xml:space="preserve"> will organise such courses </w:t>
            </w:r>
            <w:r w:rsidRPr="00406E14">
              <w:rPr>
                <w:rFonts w:asciiTheme="minorHAnsi" w:hAnsiTheme="minorHAnsi" w:cstheme="minorHAnsi"/>
                <w:sz w:val="22"/>
                <w:szCs w:val="22"/>
              </w:rPr>
              <w:t xml:space="preserve">through </w:t>
            </w:r>
            <w:r w:rsidR="00380AA2" w:rsidRPr="00406E14">
              <w:rPr>
                <w:rFonts w:asciiTheme="minorHAnsi" w:hAnsiTheme="minorHAnsi" w:cstheme="minorHAnsi"/>
                <w:sz w:val="22"/>
                <w:szCs w:val="22"/>
              </w:rPr>
              <w:t xml:space="preserve">outsourcing </w:t>
            </w:r>
            <w:r w:rsidR="00380AA2" w:rsidRPr="00406E14">
              <w:rPr>
                <w:rFonts w:asciiTheme="minorHAnsi" w:hAnsiTheme="minorHAnsi" w:cstheme="minorHAnsi"/>
                <w:color w:val="000000"/>
                <w:sz w:val="22"/>
                <w:szCs w:val="22"/>
              </w:rPr>
              <w:t>to</w:t>
            </w:r>
            <w:r w:rsidRPr="00406E14">
              <w:rPr>
                <w:rFonts w:asciiTheme="minorHAnsi" w:hAnsiTheme="minorHAnsi" w:cstheme="minorHAnsi"/>
                <w:color w:val="000000"/>
                <w:sz w:val="22"/>
                <w:szCs w:val="22"/>
              </w:rPr>
              <w:t xml:space="preserve"> </w:t>
            </w:r>
            <w:r w:rsidR="00ED19BE">
              <w:rPr>
                <w:rFonts w:asciiTheme="minorHAnsi" w:hAnsiTheme="minorHAnsi" w:cstheme="minorHAnsi"/>
                <w:sz w:val="22"/>
                <w:szCs w:val="22"/>
              </w:rPr>
              <w:t>public or private</w:t>
            </w:r>
            <w:r w:rsidRPr="00406E14">
              <w:rPr>
                <w:rFonts w:asciiTheme="minorHAnsi" w:hAnsiTheme="minorHAnsi" w:cstheme="minorHAnsi"/>
                <w:color w:val="000000"/>
                <w:sz w:val="22"/>
                <w:szCs w:val="22"/>
              </w:rPr>
              <w:t xml:space="preserve"> service providers or qualified </w:t>
            </w:r>
            <w:r w:rsidRPr="00406E14">
              <w:rPr>
                <w:rFonts w:asciiTheme="minorHAnsi" w:hAnsiTheme="minorHAnsi" w:cstheme="minorHAnsi"/>
                <w:sz w:val="22"/>
                <w:szCs w:val="22"/>
              </w:rPr>
              <w:t>individuals</w:t>
            </w:r>
            <w:r w:rsidRPr="00406E14">
              <w:rPr>
                <w:rFonts w:asciiTheme="minorHAnsi" w:hAnsiTheme="minorHAnsi" w:cstheme="minorHAnsi"/>
                <w:color w:val="000000"/>
                <w:sz w:val="22"/>
                <w:szCs w:val="22"/>
              </w:rPr>
              <w:t xml:space="preserve">. </w:t>
            </w:r>
          </w:p>
          <w:p w14:paraId="05653C1D" w14:textId="07D83FAA" w:rsidR="00C337C5" w:rsidRPr="00406E14" w:rsidRDefault="00ED19BE" w:rsidP="00C966E3">
            <w:pPr>
              <w:numPr>
                <w:ilvl w:val="0"/>
                <w:numId w:val="4"/>
              </w:numPr>
              <w:pBdr>
                <w:top w:val="nil"/>
                <w:left w:val="nil"/>
                <w:bottom w:val="nil"/>
                <w:right w:val="nil"/>
                <w:between w:val="nil"/>
              </w:pBdr>
              <w:tabs>
                <w:tab w:val="left" w:pos="564"/>
                <w:tab w:val="left" w:pos="704"/>
              </w:tabs>
              <w:spacing w:before="120"/>
              <w:ind w:left="564"/>
              <w:rPr>
                <w:rFonts w:asciiTheme="minorHAnsi" w:hAnsiTheme="minorHAnsi" w:cstheme="minorHAnsi"/>
                <w:color w:val="000000"/>
                <w:sz w:val="22"/>
                <w:szCs w:val="22"/>
              </w:rPr>
            </w:pPr>
            <w:r>
              <w:rPr>
                <w:rFonts w:asciiTheme="minorHAnsi" w:hAnsiTheme="minorHAnsi" w:cstheme="minorHAnsi"/>
                <w:color w:val="000000"/>
                <w:sz w:val="22"/>
                <w:szCs w:val="22"/>
              </w:rPr>
              <w:t>KP-TEVTA/UET PESHAWAR</w:t>
            </w:r>
            <w:r w:rsidR="005111FC" w:rsidRPr="00406E14">
              <w:rPr>
                <w:rFonts w:asciiTheme="minorHAnsi" w:hAnsiTheme="minorHAnsi" w:cstheme="minorHAnsi"/>
                <w:color w:val="000000"/>
                <w:sz w:val="22"/>
                <w:szCs w:val="22"/>
              </w:rPr>
              <w:t xml:space="preserve"> will also ensure organising training for women at local level where the women could conveniently commute on daily basis, either through its own institutions or by engaging suitable public and/or private service </w:t>
            </w:r>
            <w:r w:rsidR="005111FC" w:rsidRPr="00406E14">
              <w:rPr>
                <w:rFonts w:asciiTheme="minorHAnsi" w:hAnsiTheme="minorHAnsi" w:cstheme="minorHAnsi"/>
                <w:sz w:val="22"/>
                <w:szCs w:val="22"/>
              </w:rPr>
              <w:t>providers</w:t>
            </w:r>
            <w:r w:rsidR="005111FC" w:rsidRPr="00406E14">
              <w:rPr>
                <w:rFonts w:asciiTheme="minorHAnsi" w:hAnsiTheme="minorHAnsi" w:cstheme="minorHAnsi"/>
                <w:color w:val="000000"/>
                <w:sz w:val="22"/>
                <w:szCs w:val="22"/>
              </w:rPr>
              <w:t xml:space="preserve">.  </w:t>
            </w:r>
          </w:p>
          <w:p w14:paraId="73079A23" w14:textId="708C45D5" w:rsidR="00C337C5" w:rsidRPr="00406E14" w:rsidRDefault="005111FC" w:rsidP="00C966E3">
            <w:pPr>
              <w:numPr>
                <w:ilvl w:val="0"/>
                <w:numId w:val="4"/>
              </w:numPr>
              <w:pBdr>
                <w:top w:val="nil"/>
                <w:left w:val="nil"/>
                <w:bottom w:val="nil"/>
                <w:right w:val="nil"/>
                <w:between w:val="nil"/>
              </w:pBdr>
              <w:tabs>
                <w:tab w:val="left" w:pos="564"/>
                <w:tab w:val="left" w:pos="704"/>
              </w:tabs>
              <w:spacing w:before="120"/>
              <w:ind w:left="564"/>
              <w:rPr>
                <w:rFonts w:asciiTheme="minorHAnsi" w:hAnsiTheme="minorHAnsi" w:cstheme="minorHAnsi"/>
                <w:color w:val="000000"/>
                <w:sz w:val="22"/>
                <w:szCs w:val="22"/>
              </w:rPr>
            </w:pPr>
            <w:r w:rsidRPr="00406E14">
              <w:rPr>
                <w:rFonts w:asciiTheme="minorHAnsi" w:hAnsiTheme="minorHAnsi" w:cstheme="minorHAnsi"/>
                <w:sz w:val="22"/>
                <w:szCs w:val="22"/>
              </w:rPr>
              <w:t xml:space="preserve">Based on institutional assessment, availability of necessary facilities and outreach, the Directorate of Social Welfare Merged Areas could be one such pre-identified public sector service provider for vocational training of young women and men for employment and self-employment in the Merged Districts. The Directorate of Social Welfare Merged Areas will be engaged by </w:t>
            </w:r>
            <w:r w:rsidR="00ED19BE">
              <w:rPr>
                <w:rFonts w:asciiTheme="minorHAnsi" w:hAnsiTheme="minorHAnsi" w:cstheme="minorHAnsi"/>
                <w:sz w:val="22"/>
                <w:szCs w:val="22"/>
              </w:rPr>
              <w:t xml:space="preserve">KP-TEVTA/UET </w:t>
            </w:r>
            <w:r w:rsidRPr="00406E14">
              <w:rPr>
                <w:rFonts w:asciiTheme="minorHAnsi" w:hAnsiTheme="minorHAnsi" w:cstheme="minorHAnsi"/>
                <w:sz w:val="22"/>
                <w:szCs w:val="22"/>
              </w:rPr>
              <w:t xml:space="preserve">through a MOU. </w:t>
            </w:r>
            <w:r w:rsidR="00ED19BE">
              <w:rPr>
                <w:rFonts w:asciiTheme="minorHAnsi" w:hAnsiTheme="minorHAnsi" w:cstheme="minorHAnsi"/>
                <w:sz w:val="22"/>
                <w:szCs w:val="22"/>
              </w:rPr>
              <w:t xml:space="preserve">KP-TEVTA/UET </w:t>
            </w:r>
            <w:r w:rsidRPr="00406E14">
              <w:rPr>
                <w:rFonts w:asciiTheme="minorHAnsi" w:hAnsiTheme="minorHAnsi" w:cstheme="minorHAnsi"/>
                <w:sz w:val="22"/>
                <w:szCs w:val="22"/>
              </w:rPr>
              <w:t>will provide financing for training of women through the leveraged ADP funding, while financing of start-up capital will be provided by PMU</w:t>
            </w:r>
            <w:r w:rsidR="000A5A08" w:rsidRPr="00406E14">
              <w:rPr>
                <w:rFonts w:asciiTheme="minorHAnsi" w:hAnsiTheme="minorHAnsi" w:cstheme="minorHAnsi"/>
                <w:sz w:val="22"/>
                <w:szCs w:val="22"/>
              </w:rPr>
              <w:t xml:space="preserve"> through service provider</w:t>
            </w:r>
            <w:r w:rsidRPr="00406E14">
              <w:rPr>
                <w:rFonts w:asciiTheme="minorHAnsi" w:hAnsiTheme="minorHAnsi" w:cstheme="minorHAnsi"/>
                <w:sz w:val="22"/>
                <w:szCs w:val="22"/>
              </w:rPr>
              <w:t xml:space="preserve">. The trainees shall be awarded certificates by </w:t>
            </w:r>
            <w:r w:rsidR="00ED19BE">
              <w:rPr>
                <w:rFonts w:asciiTheme="minorHAnsi" w:hAnsiTheme="minorHAnsi" w:cstheme="minorHAnsi"/>
                <w:sz w:val="22"/>
                <w:szCs w:val="22"/>
              </w:rPr>
              <w:t>KP-TEVTA/UET</w:t>
            </w:r>
            <w:r w:rsidRPr="00406E14">
              <w:rPr>
                <w:rFonts w:asciiTheme="minorHAnsi" w:hAnsiTheme="minorHAnsi" w:cstheme="minorHAnsi"/>
                <w:sz w:val="22"/>
                <w:szCs w:val="22"/>
              </w:rPr>
              <w:t xml:space="preserve">. The number of beneficiaries and financial requirements will be determined mutually by the Directorate of Social Welfare Merged Areas, </w:t>
            </w:r>
            <w:r w:rsidR="00ED19BE">
              <w:rPr>
                <w:rFonts w:asciiTheme="minorHAnsi" w:hAnsiTheme="minorHAnsi" w:cstheme="minorHAnsi"/>
                <w:sz w:val="22"/>
                <w:szCs w:val="22"/>
              </w:rPr>
              <w:t xml:space="preserve">KP-TEVTA/UET </w:t>
            </w:r>
            <w:r w:rsidRPr="00406E14">
              <w:rPr>
                <w:rFonts w:asciiTheme="minorHAnsi" w:hAnsiTheme="minorHAnsi" w:cstheme="minorHAnsi"/>
                <w:sz w:val="22"/>
                <w:szCs w:val="22"/>
              </w:rPr>
              <w:t>and PMU.</w:t>
            </w:r>
            <w:r w:rsidR="00DA7F5F">
              <w:rPr>
                <w:rFonts w:asciiTheme="minorHAnsi" w:hAnsiTheme="minorHAnsi" w:cstheme="minorHAnsi"/>
                <w:sz w:val="22"/>
                <w:szCs w:val="22"/>
              </w:rPr>
              <w:t xml:space="preserve"> The project will explore the possibility of linking women groups with end markets and possibly using 4Ps model for supporting trainees of the Zakat-Usher, Social Welfare, Special Education and Women Empowerment Department as well as initiating social enterprise in support of the training centres under the department.</w:t>
            </w:r>
          </w:p>
          <w:p w14:paraId="72263120" w14:textId="12992380" w:rsidR="007C30A2" w:rsidRPr="00406E14" w:rsidRDefault="005111FC" w:rsidP="00C966E3">
            <w:pPr>
              <w:numPr>
                <w:ilvl w:val="0"/>
                <w:numId w:val="4"/>
              </w:numPr>
              <w:pBdr>
                <w:top w:val="nil"/>
                <w:left w:val="nil"/>
                <w:bottom w:val="nil"/>
                <w:right w:val="nil"/>
                <w:between w:val="nil"/>
              </w:pBdr>
              <w:tabs>
                <w:tab w:val="left" w:pos="564"/>
                <w:tab w:val="left" w:pos="704"/>
              </w:tabs>
              <w:spacing w:before="120"/>
              <w:ind w:left="564"/>
              <w:rPr>
                <w:rFonts w:asciiTheme="minorHAnsi" w:hAnsiTheme="minorHAnsi" w:cstheme="minorHAnsi"/>
                <w:color w:val="000000"/>
                <w:sz w:val="22"/>
                <w:szCs w:val="22"/>
              </w:rPr>
            </w:pPr>
            <w:r w:rsidRPr="00406E14">
              <w:rPr>
                <w:rFonts w:asciiTheme="minorHAnsi" w:hAnsiTheme="minorHAnsi" w:cstheme="minorHAnsi"/>
                <w:sz w:val="22"/>
                <w:szCs w:val="22"/>
              </w:rPr>
              <w:t xml:space="preserve">An amount of PKR 0.468 (USD 3 million) shall be allocated by </w:t>
            </w:r>
            <w:r w:rsidR="00ED19BE">
              <w:rPr>
                <w:rFonts w:asciiTheme="minorHAnsi" w:hAnsiTheme="minorHAnsi" w:cstheme="minorHAnsi"/>
                <w:sz w:val="22"/>
                <w:szCs w:val="22"/>
              </w:rPr>
              <w:t xml:space="preserve">KP-TEVTA/UET </w:t>
            </w:r>
            <w:r w:rsidRPr="00406E14">
              <w:rPr>
                <w:rFonts w:asciiTheme="minorHAnsi" w:hAnsiTheme="minorHAnsi" w:cstheme="minorHAnsi"/>
                <w:sz w:val="22"/>
                <w:szCs w:val="22"/>
              </w:rPr>
              <w:t>from the leveraged AD</w:t>
            </w:r>
            <w:r w:rsidR="00C337C5" w:rsidRPr="00406E14">
              <w:rPr>
                <w:rFonts w:asciiTheme="minorHAnsi" w:hAnsiTheme="minorHAnsi" w:cstheme="minorHAnsi"/>
                <w:sz w:val="22"/>
                <w:szCs w:val="22"/>
              </w:rPr>
              <w:t>P</w:t>
            </w:r>
            <w:r w:rsidRPr="00406E14">
              <w:rPr>
                <w:rFonts w:asciiTheme="minorHAnsi" w:hAnsiTheme="minorHAnsi" w:cstheme="minorHAnsi"/>
                <w:sz w:val="22"/>
                <w:szCs w:val="22"/>
              </w:rPr>
              <w:t xml:space="preserve"> schemes for outsourcing specialized trainings currently not offered by </w:t>
            </w:r>
            <w:r w:rsidR="00ED19BE">
              <w:rPr>
                <w:rFonts w:asciiTheme="minorHAnsi" w:hAnsiTheme="minorHAnsi" w:cstheme="minorHAnsi"/>
                <w:sz w:val="22"/>
                <w:szCs w:val="22"/>
              </w:rPr>
              <w:t xml:space="preserve">KP-TEVTA/UET </w:t>
            </w:r>
            <w:r w:rsidRPr="00406E14">
              <w:rPr>
                <w:rFonts w:asciiTheme="minorHAnsi" w:hAnsiTheme="minorHAnsi" w:cstheme="minorHAnsi"/>
                <w:sz w:val="22"/>
                <w:szCs w:val="22"/>
              </w:rPr>
              <w:t xml:space="preserve">and local </w:t>
            </w:r>
            <w:r w:rsidRPr="00406E14">
              <w:rPr>
                <w:rFonts w:asciiTheme="minorHAnsi" w:hAnsiTheme="minorHAnsi" w:cstheme="minorHAnsi"/>
                <w:sz w:val="22"/>
                <w:szCs w:val="22"/>
              </w:rPr>
              <w:lastRenderedPageBreak/>
              <w:t xml:space="preserve">level trainings for women where </w:t>
            </w:r>
            <w:r w:rsidR="00ED19BE">
              <w:rPr>
                <w:rFonts w:asciiTheme="minorHAnsi" w:hAnsiTheme="minorHAnsi" w:cstheme="minorHAnsi"/>
                <w:sz w:val="22"/>
                <w:szCs w:val="22"/>
              </w:rPr>
              <w:t xml:space="preserve">KP-TEVTA/UET </w:t>
            </w:r>
            <w:r w:rsidRPr="00406E14">
              <w:rPr>
                <w:rFonts w:asciiTheme="minorHAnsi" w:hAnsiTheme="minorHAnsi" w:cstheme="minorHAnsi"/>
                <w:sz w:val="22"/>
                <w:szCs w:val="22"/>
              </w:rPr>
              <w:t xml:space="preserve">has no outreach. </w:t>
            </w:r>
          </w:p>
          <w:p w14:paraId="26FDC8B2" w14:textId="3DE157F0" w:rsidR="006056CD" w:rsidRPr="00406E14" w:rsidRDefault="006056CD"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bCs/>
                <w:color w:val="000000"/>
                <w:sz w:val="22"/>
                <w:szCs w:val="22"/>
              </w:rPr>
            </w:pPr>
            <w:r w:rsidRPr="00406E14">
              <w:rPr>
                <w:rFonts w:asciiTheme="minorHAnsi" w:hAnsiTheme="minorHAnsi" w:cstheme="minorHAnsi"/>
                <w:b/>
                <w:color w:val="000000"/>
                <w:sz w:val="22"/>
                <w:szCs w:val="22"/>
              </w:rPr>
              <w:t xml:space="preserve">Institutional </w:t>
            </w:r>
            <w:r w:rsidR="005111FC" w:rsidRPr="00406E14">
              <w:rPr>
                <w:rFonts w:asciiTheme="minorHAnsi" w:hAnsiTheme="minorHAnsi" w:cstheme="minorHAnsi"/>
                <w:b/>
                <w:color w:val="000000"/>
                <w:sz w:val="22"/>
                <w:szCs w:val="22"/>
              </w:rPr>
              <w:t xml:space="preserve"> </w:t>
            </w:r>
            <w:r w:rsidRPr="00406E14">
              <w:rPr>
                <w:rFonts w:asciiTheme="minorHAnsi" w:hAnsiTheme="minorHAnsi" w:cstheme="minorHAnsi"/>
                <w:b/>
                <w:bCs/>
                <w:color w:val="000000"/>
                <w:sz w:val="22"/>
                <w:szCs w:val="22"/>
              </w:rPr>
              <w:t xml:space="preserve">Services and Technical Support Provider(s): </w:t>
            </w:r>
            <w:r w:rsidRPr="00406E14">
              <w:rPr>
                <w:rFonts w:asciiTheme="minorHAnsi" w:hAnsiTheme="minorHAnsi" w:cstheme="minorHAnsi"/>
                <w:bCs/>
                <w:color w:val="000000"/>
                <w:sz w:val="22"/>
                <w:szCs w:val="22"/>
              </w:rPr>
              <w:t xml:space="preserve">The key technical support areas identified are; (i) market assessment and release of job market outlook on a continual basis to enable adoption of training programme; (ii) updating curricula relevant to project needs and most demanded skills (at least 5); (iii) capacity building of instructors in delivery of training; (iv) establishing training hubs (3 hubs linked to economic zones, product clusters and emerging sectors); and, (v) policy reforms related to testing and certification. The technical support needs will be assessed once the job market assessment is completed. The PMU will develop scope of work and will engage one or several technical service providers for training mainly for thematic and geographical areas which are not currently covered by TEVTA. Selection of service providers will be undertaken following competitive process while public sector institutions may be engaged through a </w:t>
            </w:r>
            <w:r w:rsidR="00380AA2" w:rsidRPr="00406E14">
              <w:rPr>
                <w:rFonts w:asciiTheme="minorHAnsi" w:hAnsiTheme="minorHAnsi" w:cstheme="minorHAnsi"/>
                <w:bCs/>
                <w:color w:val="000000"/>
                <w:sz w:val="22"/>
                <w:szCs w:val="22"/>
              </w:rPr>
              <w:t>performance-based</w:t>
            </w:r>
            <w:r w:rsidRPr="00406E14">
              <w:rPr>
                <w:rFonts w:asciiTheme="minorHAnsi" w:hAnsiTheme="minorHAnsi" w:cstheme="minorHAnsi"/>
                <w:bCs/>
                <w:color w:val="000000"/>
                <w:sz w:val="22"/>
                <w:szCs w:val="22"/>
              </w:rPr>
              <w:t xml:space="preserve"> MoU. </w:t>
            </w:r>
          </w:p>
          <w:p w14:paraId="6D56AC55" w14:textId="77777777" w:rsidR="008059FC" w:rsidRPr="00406E14" w:rsidRDefault="008059FC" w:rsidP="00C966E3">
            <w:pPr>
              <w:pBdr>
                <w:top w:val="nil"/>
                <w:left w:val="nil"/>
                <w:bottom w:val="nil"/>
                <w:right w:val="nil"/>
                <w:between w:val="nil"/>
              </w:pBdr>
              <w:tabs>
                <w:tab w:val="left" w:pos="426"/>
                <w:tab w:val="left" w:pos="564"/>
              </w:tabs>
              <w:spacing w:before="120"/>
              <w:ind w:left="564"/>
              <w:rPr>
                <w:rFonts w:asciiTheme="minorHAnsi" w:hAnsiTheme="minorHAnsi" w:cstheme="minorHAnsi"/>
                <w:bCs/>
                <w:color w:val="000000"/>
                <w:sz w:val="22"/>
                <w:szCs w:val="22"/>
              </w:rPr>
            </w:pPr>
          </w:p>
          <w:p w14:paraId="71092356" w14:textId="13BC3F77" w:rsidR="006056CD" w:rsidRPr="00406E14" w:rsidRDefault="006056CD"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bCs/>
                <w:color w:val="000000"/>
                <w:sz w:val="22"/>
                <w:szCs w:val="22"/>
              </w:rPr>
            </w:pPr>
            <w:r w:rsidRPr="00406E14">
              <w:rPr>
                <w:rFonts w:asciiTheme="minorHAnsi" w:hAnsiTheme="minorHAnsi" w:cstheme="minorHAnsi"/>
                <w:bCs/>
                <w:color w:val="000000"/>
                <w:sz w:val="22"/>
                <w:szCs w:val="22"/>
              </w:rPr>
              <w:t xml:space="preserve">Implementation of start-up capital and business development support/business incubation for self-employment (subcomponent </w:t>
            </w:r>
            <w:proofErr w:type="spellStart"/>
            <w:r w:rsidRPr="00406E14">
              <w:rPr>
                <w:rFonts w:asciiTheme="minorHAnsi" w:hAnsiTheme="minorHAnsi" w:cstheme="minorHAnsi"/>
                <w:bCs/>
                <w:color w:val="000000"/>
                <w:sz w:val="22"/>
                <w:szCs w:val="22"/>
              </w:rPr>
              <w:t>II.I.</w:t>
            </w:r>
            <w:r w:rsidR="00380AA2">
              <w:rPr>
                <w:rFonts w:asciiTheme="minorHAnsi" w:hAnsiTheme="minorHAnsi" w:cstheme="minorHAnsi"/>
                <w:bCs/>
                <w:color w:val="000000"/>
                <w:sz w:val="22"/>
                <w:szCs w:val="22"/>
              </w:rPr>
              <w:t>b</w:t>
            </w:r>
            <w:proofErr w:type="spellEnd"/>
            <w:r w:rsidRPr="00406E14">
              <w:rPr>
                <w:rFonts w:asciiTheme="minorHAnsi" w:hAnsiTheme="minorHAnsi" w:cstheme="minorHAnsi"/>
                <w:bCs/>
                <w:color w:val="000000"/>
                <w:sz w:val="22"/>
                <w:szCs w:val="22"/>
              </w:rPr>
              <w:t>) and implementation of Job Placement for Graduates (subcomponent II.II) will be undertaken though technical service providers.</w:t>
            </w:r>
          </w:p>
          <w:p w14:paraId="72263125" w14:textId="07DF2F22" w:rsidR="007C30A2" w:rsidRPr="00406E14" w:rsidRDefault="007C30A2" w:rsidP="00C966E3">
            <w:pPr>
              <w:pBdr>
                <w:top w:val="nil"/>
                <w:left w:val="nil"/>
                <w:bottom w:val="nil"/>
                <w:right w:val="nil"/>
                <w:between w:val="nil"/>
              </w:pBdr>
              <w:tabs>
                <w:tab w:val="left" w:pos="426"/>
                <w:tab w:val="left" w:pos="564"/>
              </w:tabs>
              <w:spacing w:before="120"/>
              <w:ind w:left="564"/>
              <w:rPr>
                <w:rFonts w:asciiTheme="minorHAnsi" w:hAnsiTheme="minorHAnsi" w:cstheme="minorHAnsi"/>
                <w:color w:val="000000"/>
                <w:sz w:val="22"/>
                <w:szCs w:val="22"/>
              </w:rPr>
            </w:pPr>
          </w:p>
          <w:p w14:paraId="0432EEF6" w14:textId="624E5EF2" w:rsidR="001A4811" w:rsidRPr="00406E14" w:rsidRDefault="001A4811"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identification of trainees will have three approaches; (i) demand driven regular intake by TEVTA; (ii) intake through the Social Welfare Department - women empowerment linked to women </w:t>
            </w:r>
            <w:r w:rsidR="00B969B7" w:rsidRPr="00406E14">
              <w:rPr>
                <w:rFonts w:asciiTheme="minorHAnsi" w:hAnsiTheme="minorHAnsi" w:cstheme="minorHAnsi"/>
                <w:color w:val="000000"/>
                <w:sz w:val="22"/>
                <w:szCs w:val="22"/>
              </w:rPr>
              <w:t>centres</w:t>
            </w:r>
            <w:r w:rsidRPr="00406E14">
              <w:rPr>
                <w:rFonts w:asciiTheme="minorHAnsi" w:hAnsiTheme="minorHAnsi" w:cstheme="minorHAnsi"/>
                <w:color w:val="000000"/>
                <w:sz w:val="22"/>
                <w:szCs w:val="22"/>
              </w:rPr>
              <w:t xml:space="preserve"> in merged districts; (iii) needs identified by service providers in areas not covered by TEVETA to enhance outreach. The service provider(s)</w:t>
            </w:r>
            <w:r w:rsidR="000A5A08" w:rsidRPr="00406E14">
              <w:rPr>
                <w:rFonts w:asciiTheme="minorHAnsi" w:hAnsiTheme="minorHAnsi" w:cstheme="minorHAnsi"/>
                <w:color w:val="000000"/>
                <w:sz w:val="22"/>
                <w:szCs w:val="22"/>
              </w:rPr>
              <w:t xml:space="preserve"> </w:t>
            </w:r>
            <w:r w:rsidRPr="00406E14">
              <w:rPr>
                <w:rFonts w:asciiTheme="minorHAnsi" w:hAnsiTheme="minorHAnsi" w:cstheme="minorHAnsi"/>
                <w:color w:val="000000"/>
                <w:sz w:val="22"/>
                <w:szCs w:val="22"/>
              </w:rPr>
              <w:t xml:space="preserve">will particularly assist </w:t>
            </w:r>
            <w:r w:rsidR="00ED19BE">
              <w:rPr>
                <w:rFonts w:asciiTheme="minorHAnsi" w:hAnsiTheme="minorHAnsi" w:cstheme="minorHAnsi"/>
                <w:color w:val="000000"/>
                <w:sz w:val="22"/>
                <w:szCs w:val="22"/>
              </w:rPr>
              <w:t>KP-TEVTA/UET PESHAWAR</w:t>
            </w:r>
            <w:r w:rsidRPr="00406E14">
              <w:rPr>
                <w:rFonts w:asciiTheme="minorHAnsi" w:hAnsiTheme="minorHAnsi" w:cstheme="minorHAnsi"/>
                <w:color w:val="000000"/>
                <w:sz w:val="22"/>
                <w:szCs w:val="22"/>
              </w:rPr>
              <w:t xml:space="preserve"> in implementation of training of women at local level who have cultural constraints of mobility. The overall coordination and oversight will be provided by PMU. The PMU will also facilitate the linkages between the service provider and private banks for provision of interest free and low-cost financial services of the federal and provincial government. In this regard formal MOUs will be signed between the PMU/service provider and private banks.</w:t>
            </w:r>
          </w:p>
          <w:p w14:paraId="3106177A" w14:textId="77777777" w:rsidR="001A4811" w:rsidRPr="00406E14" w:rsidRDefault="001A4811" w:rsidP="00C966E3">
            <w:pPr>
              <w:pStyle w:val="ListParagraph"/>
              <w:spacing w:before="120" w:after="0"/>
              <w:rPr>
                <w:rFonts w:asciiTheme="minorHAnsi" w:hAnsiTheme="minorHAnsi" w:cstheme="minorHAnsi"/>
                <w:lang w:val="en-GB"/>
              </w:rPr>
            </w:pPr>
          </w:p>
          <w:p w14:paraId="72263127" w14:textId="53633BD1" w:rsidR="007C30A2" w:rsidRPr="00406E14" w:rsidRDefault="001A4811"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The service provider will work closely with Village/Tehsil Council to facilitate identification of trainees using</w:t>
            </w:r>
            <w:r w:rsidR="00C66AEC" w:rsidRPr="00406E14">
              <w:rPr>
                <w:rFonts w:asciiTheme="minorHAnsi" w:hAnsiTheme="minorHAnsi" w:cstheme="minorHAnsi"/>
                <w:color w:val="000000"/>
                <w:sz w:val="22"/>
                <w:szCs w:val="22"/>
              </w:rPr>
              <w:t xml:space="preserve"> </w:t>
            </w:r>
            <w:r w:rsidRPr="00406E14">
              <w:rPr>
                <w:rFonts w:asciiTheme="minorHAnsi" w:hAnsiTheme="minorHAnsi" w:cstheme="minorHAnsi"/>
                <w:color w:val="000000"/>
                <w:sz w:val="22"/>
                <w:szCs w:val="22"/>
              </w:rPr>
              <w:t>BISP-PSC (band of 0-34 on priority). The service providers will also develop partnership (with public, private and civil society organisations) for the job induction</w:t>
            </w:r>
            <w:r w:rsidR="000A5A08" w:rsidRPr="00406E14">
              <w:rPr>
                <w:rFonts w:asciiTheme="minorHAnsi" w:hAnsiTheme="minorHAnsi" w:cstheme="minorHAnsi"/>
                <w:color w:val="000000"/>
                <w:sz w:val="22"/>
                <w:szCs w:val="22"/>
              </w:rPr>
              <w:t xml:space="preserve"> </w:t>
            </w:r>
            <w:r w:rsidRPr="00406E14">
              <w:rPr>
                <w:rFonts w:asciiTheme="minorHAnsi" w:hAnsiTheme="minorHAnsi" w:cstheme="minorHAnsi"/>
                <w:color w:val="000000"/>
                <w:sz w:val="22"/>
                <w:szCs w:val="22"/>
              </w:rPr>
              <w:t>programme.</w:t>
            </w:r>
          </w:p>
          <w:p w14:paraId="65D5FE4E" w14:textId="77777777" w:rsidR="00C66AEC" w:rsidRPr="00406E14" w:rsidRDefault="00C66AEC" w:rsidP="00C966E3">
            <w:pPr>
              <w:pStyle w:val="ListParagraph"/>
              <w:spacing w:before="120" w:after="0"/>
              <w:rPr>
                <w:rFonts w:asciiTheme="minorHAnsi" w:hAnsiTheme="minorHAnsi" w:cstheme="minorHAnsi"/>
                <w:lang w:val="en-GB"/>
              </w:rPr>
            </w:pPr>
          </w:p>
          <w:p w14:paraId="3BAF839F" w14:textId="76A1A56C" w:rsidR="00C66AEC"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Each </w:t>
            </w:r>
            <w:r w:rsidR="00C66AEC" w:rsidRPr="00406E14">
              <w:rPr>
                <w:rFonts w:asciiTheme="minorHAnsi" w:hAnsiTheme="minorHAnsi" w:cstheme="minorHAnsi"/>
                <w:color w:val="000000"/>
                <w:sz w:val="22"/>
                <w:szCs w:val="22"/>
              </w:rPr>
              <w:t>service provider and MoU partners will have a 3-year framework contract/</w:t>
            </w:r>
            <w:r w:rsidR="00380AA2" w:rsidRPr="00406E14">
              <w:rPr>
                <w:rFonts w:asciiTheme="minorHAnsi" w:hAnsiTheme="minorHAnsi" w:cstheme="minorHAnsi"/>
                <w:color w:val="000000"/>
                <w:sz w:val="22"/>
                <w:szCs w:val="22"/>
              </w:rPr>
              <w:t>result-based</w:t>
            </w:r>
            <w:r w:rsidR="00C66AEC" w:rsidRPr="00406E14">
              <w:rPr>
                <w:rFonts w:asciiTheme="minorHAnsi" w:hAnsiTheme="minorHAnsi" w:cstheme="minorHAnsi"/>
                <w:color w:val="000000"/>
                <w:sz w:val="22"/>
                <w:szCs w:val="22"/>
              </w:rPr>
              <w:t xml:space="preserve"> MoU renewable based on performance assessment undertaken every year. The service provider(s)/partner(s)</w:t>
            </w:r>
            <w:r w:rsidR="001773D8">
              <w:rPr>
                <w:rFonts w:asciiTheme="minorHAnsi" w:hAnsiTheme="minorHAnsi" w:cstheme="minorHAnsi"/>
                <w:color w:val="000000"/>
                <w:sz w:val="22"/>
                <w:szCs w:val="22"/>
              </w:rPr>
              <w:t xml:space="preserve"> </w:t>
            </w:r>
            <w:r w:rsidR="00C66AEC" w:rsidRPr="00406E14">
              <w:rPr>
                <w:rFonts w:asciiTheme="minorHAnsi" w:hAnsiTheme="minorHAnsi" w:cstheme="minorHAnsi"/>
                <w:color w:val="000000"/>
                <w:sz w:val="22"/>
                <w:szCs w:val="22"/>
              </w:rPr>
              <w:t xml:space="preserve">will handle aspects related to both employment / self-employment and job induction. In areas where the service providers will not be able to obtain the </w:t>
            </w:r>
            <w:proofErr w:type="spellStart"/>
            <w:r w:rsidR="00C66AEC" w:rsidRPr="00406E14">
              <w:rPr>
                <w:rFonts w:asciiTheme="minorHAnsi" w:hAnsiTheme="minorHAnsi" w:cstheme="minorHAnsi"/>
                <w:color w:val="000000"/>
                <w:sz w:val="22"/>
                <w:szCs w:val="22"/>
              </w:rPr>
              <w:t>GoP</w:t>
            </w:r>
            <w:proofErr w:type="spellEnd"/>
            <w:r w:rsidR="00C66AEC" w:rsidRPr="00406E14">
              <w:rPr>
                <w:rFonts w:asciiTheme="minorHAnsi" w:hAnsiTheme="minorHAnsi" w:cstheme="minorHAnsi"/>
                <w:color w:val="000000"/>
                <w:sz w:val="22"/>
                <w:szCs w:val="22"/>
              </w:rPr>
              <w:t xml:space="preserve"> NOC to intervene, the PMU through its regional office will directly intervene using its own staff and</w:t>
            </w:r>
            <w:r w:rsidR="008059FC" w:rsidRPr="00406E14">
              <w:rPr>
                <w:rFonts w:asciiTheme="minorHAnsi" w:hAnsiTheme="minorHAnsi" w:cstheme="minorHAnsi"/>
                <w:color w:val="000000"/>
                <w:sz w:val="22"/>
                <w:szCs w:val="22"/>
              </w:rPr>
              <w:t xml:space="preserve"> </w:t>
            </w:r>
            <w:r w:rsidR="00C66AEC" w:rsidRPr="00406E14">
              <w:rPr>
                <w:rFonts w:asciiTheme="minorHAnsi" w:hAnsiTheme="minorHAnsi" w:cstheme="minorHAnsi"/>
                <w:color w:val="000000"/>
                <w:sz w:val="22"/>
                <w:szCs w:val="22"/>
              </w:rPr>
              <w:t>line departments.</w:t>
            </w:r>
          </w:p>
          <w:p w14:paraId="45E15CCB" w14:textId="1E76D682" w:rsidR="00B969B7" w:rsidRPr="00406E14" w:rsidRDefault="00C66AEC" w:rsidP="00C966E3">
            <w:pPr>
              <w:numPr>
                <w:ilvl w:val="1"/>
                <w:numId w:val="13"/>
              </w:numPr>
              <w:pBdr>
                <w:top w:val="nil"/>
                <w:left w:val="nil"/>
                <w:bottom w:val="nil"/>
                <w:right w:val="nil"/>
                <w:between w:val="nil"/>
              </w:pBdr>
              <w:tabs>
                <w:tab w:val="left" w:pos="426"/>
                <w:tab w:val="left" w:pos="565"/>
                <w:tab w:val="num" w:pos="720"/>
              </w:tabs>
              <w:spacing w:before="120"/>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beneficiaries pre-identified (using PSC data obtained from BISP) by the service provider(s)/partners will be validated by </w:t>
            </w:r>
            <w:r w:rsidR="00CF303F" w:rsidRPr="00406E14">
              <w:rPr>
                <w:rFonts w:asciiTheme="minorHAnsi" w:hAnsiTheme="minorHAnsi" w:cstheme="minorHAnsi"/>
                <w:color w:val="000000"/>
                <w:sz w:val="22"/>
                <w:szCs w:val="22"/>
              </w:rPr>
              <w:t>Village</w:t>
            </w:r>
            <w:r w:rsidRPr="00406E14">
              <w:rPr>
                <w:rFonts w:asciiTheme="minorHAnsi" w:hAnsiTheme="minorHAnsi" w:cstheme="minorHAnsi"/>
                <w:color w:val="000000"/>
                <w:sz w:val="22"/>
                <w:szCs w:val="22"/>
              </w:rPr>
              <w:t xml:space="preserve">/Tehsil Councils </w:t>
            </w:r>
            <w:r w:rsidR="00380AA2" w:rsidRPr="00406E14">
              <w:rPr>
                <w:rFonts w:asciiTheme="minorHAnsi" w:hAnsiTheme="minorHAnsi" w:cstheme="minorHAnsi"/>
                <w:color w:val="000000"/>
                <w:sz w:val="22"/>
                <w:szCs w:val="22"/>
              </w:rPr>
              <w:t>and PMU</w:t>
            </w:r>
            <w:r w:rsidRPr="00406E14">
              <w:rPr>
                <w:rFonts w:asciiTheme="minorHAnsi" w:hAnsiTheme="minorHAnsi" w:cstheme="minorHAnsi"/>
                <w:color w:val="000000"/>
                <w:sz w:val="22"/>
                <w:szCs w:val="22"/>
              </w:rPr>
              <w:t xml:space="preserve"> after necessary due diligence.</w:t>
            </w:r>
          </w:p>
          <w:p w14:paraId="74785D9F" w14:textId="6F3C3EA6" w:rsidR="00D7448D" w:rsidRDefault="00B969B7"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color w:val="000000"/>
                <w:sz w:val="22"/>
                <w:szCs w:val="22"/>
              </w:rPr>
              <w:t>T</w:t>
            </w:r>
            <w:r w:rsidR="00D7448D" w:rsidRPr="00406E14">
              <w:rPr>
                <w:rFonts w:asciiTheme="minorHAnsi" w:hAnsiTheme="minorHAnsi" w:cstheme="minorHAnsi"/>
                <w:color w:val="000000"/>
                <w:sz w:val="22"/>
                <w:szCs w:val="22"/>
              </w:rPr>
              <w:t xml:space="preserve">he </w:t>
            </w:r>
            <w:r w:rsidR="001F57E8">
              <w:rPr>
                <w:rFonts w:asciiTheme="minorHAnsi" w:hAnsiTheme="minorHAnsi" w:cstheme="minorHAnsi"/>
                <w:color w:val="000000"/>
                <w:sz w:val="22"/>
                <w:szCs w:val="22"/>
              </w:rPr>
              <w:t>KP-</w:t>
            </w:r>
            <w:r w:rsidR="00C205F8">
              <w:rPr>
                <w:rFonts w:asciiTheme="minorHAnsi" w:hAnsiTheme="minorHAnsi" w:cstheme="minorHAnsi"/>
                <w:color w:val="000000"/>
                <w:sz w:val="22"/>
                <w:szCs w:val="22"/>
              </w:rPr>
              <w:t xml:space="preserve"> RETP</w:t>
            </w:r>
            <w:r w:rsidR="00D7448D" w:rsidRPr="00406E14">
              <w:rPr>
                <w:rFonts w:asciiTheme="minorHAnsi" w:hAnsiTheme="minorHAnsi" w:cstheme="minorHAnsi"/>
                <w:color w:val="000000"/>
                <w:sz w:val="22"/>
                <w:szCs w:val="22"/>
              </w:rPr>
              <w:t xml:space="preserve"> M&amp;E staff as well as periodic external evaluations</w:t>
            </w:r>
            <w:r w:rsidRPr="00406E14">
              <w:rPr>
                <w:rFonts w:asciiTheme="minorHAnsi" w:hAnsiTheme="minorHAnsi" w:cstheme="minorHAnsi"/>
                <w:color w:val="000000"/>
                <w:sz w:val="22"/>
                <w:szCs w:val="22"/>
              </w:rPr>
              <w:t xml:space="preserve"> will inform adjustment in the approach</w:t>
            </w:r>
            <w:r w:rsidR="00D7448D" w:rsidRPr="00406E14">
              <w:rPr>
                <w:rFonts w:asciiTheme="minorHAnsi" w:hAnsiTheme="minorHAnsi" w:cstheme="minorHAnsi"/>
                <w:color w:val="000000"/>
                <w:sz w:val="22"/>
                <w:szCs w:val="22"/>
              </w:rPr>
              <w:t xml:space="preserve">. </w:t>
            </w:r>
          </w:p>
          <w:p w14:paraId="55CB5D44" w14:textId="46C7D464" w:rsidR="000B5A02" w:rsidRPr="000B5A02" w:rsidRDefault="000B5A02" w:rsidP="00C966E3">
            <w:pPr>
              <w:numPr>
                <w:ilvl w:val="1"/>
                <w:numId w:val="13"/>
              </w:numPr>
              <w:tabs>
                <w:tab w:val="left" w:pos="426"/>
                <w:tab w:val="left" w:pos="564"/>
              </w:tabs>
              <w:spacing w:before="120"/>
              <w:ind w:left="564" w:hanging="564"/>
              <w:rPr>
                <w:rFonts w:asciiTheme="minorHAnsi" w:hAnsiTheme="minorHAnsi" w:cstheme="minorHAnsi"/>
                <w:color w:val="000000"/>
                <w:sz w:val="22"/>
                <w:szCs w:val="22"/>
              </w:rPr>
            </w:pPr>
            <w:r w:rsidRPr="000B5A02">
              <w:rPr>
                <w:rFonts w:asciiTheme="minorHAnsi" w:hAnsiTheme="minorHAnsi" w:cstheme="minorHAnsi"/>
                <w:b/>
                <w:bCs/>
                <w:color w:val="000000"/>
                <w:sz w:val="22"/>
                <w:szCs w:val="22"/>
              </w:rPr>
              <w:t>Skills Development for Agribusiness</w:t>
            </w:r>
            <w:r>
              <w:rPr>
                <w:rFonts w:asciiTheme="minorHAnsi" w:hAnsiTheme="minorHAnsi" w:cstheme="minorHAnsi"/>
                <w:b/>
                <w:bCs/>
                <w:color w:val="000000"/>
                <w:sz w:val="22"/>
                <w:szCs w:val="22"/>
              </w:rPr>
              <w:t>.</w:t>
            </w:r>
            <w:r w:rsidRPr="000B5A02">
              <w:rPr>
                <w:rFonts w:asciiTheme="minorHAnsi" w:hAnsiTheme="minorHAnsi" w:cstheme="minorHAnsi"/>
                <w:color w:val="000000"/>
                <w:sz w:val="22"/>
                <w:szCs w:val="22"/>
              </w:rPr>
              <w:t xml:space="preserve">  </w:t>
            </w:r>
            <w:r w:rsidRPr="00406E14">
              <w:rPr>
                <w:rFonts w:asciiTheme="minorHAnsi" w:hAnsiTheme="minorHAnsi" w:cstheme="minorHAnsi"/>
                <w:color w:val="000000"/>
                <w:sz w:val="22"/>
                <w:szCs w:val="22"/>
              </w:rPr>
              <w:t xml:space="preserve">The overall objective is to provide purpose based training to 25,000 persons (professionals and farmers with focus on youth and women from rural areas - 30% at minimum)  to ensure availability of  staff and workforce required for achieving successful Agribusiness Development (component 1), particularly for establishment and operation of Professional Farmer Organisations, Public, private and producers Partnership (4P) and Farm Services Centres, are available locally and adopted to ensuring institutional and business sustainability. </w:t>
            </w:r>
          </w:p>
          <w:p w14:paraId="75C5CB72" w14:textId="77777777" w:rsidR="000B5A02" w:rsidRPr="00406E14" w:rsidRDefault="000B5A02"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color w:val="000000"/>
                <w:sz w:val="22"/>
                <w:szCs w:val="22"/>
              </w:rPr>
              <w:lastRenderedPageBreak/>
              <w:t xml:space="preserve">The trained workforce will particularly assist the establishment and successful operationalization of: (i) the 550 Professional Farmers Organizations; (ii) the 20Public-private-producer partnerships; and (iii) the 35 Farm Service Companies. The implementation of the Subcomponent will follow the business development and capacity building plans for each FPO and FSCs in progressive and phased manner under component I. Training curricula will include a general orientation on nutrition, social, environmental and climate change in addition to technical theme. </w:t>
            </w:r>
          </w:p>
          <w:p w14:paraId="401ADB23" w14:textId="14F4CAC6" w:rsidR="000B5A02" w:rsidRDefault="000B5A02" w:rsidP="00D87D27">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b/>
                <w:bCs/>
                <w:color w:val="000000"/>
                <w:sz w:val="22"/>
                <w:szCs w:val="22"/>
              </w:rPr>
              <w:t>Implementation Arrangement/Training Providers</w:t>
            </w:r>
            <w:r>
              <w:rPr>
                <w:rFonts w:asciiTheme="minorHAnsi" w:hAnsiTheme="minorHAnsi" w:cstheme="minorHAnsi"/>
                <w:b/>
                <w:bCs/>
                <w:color w:val="000000"/>
                <w:sz w:val="22"/>
                <w:szCs w:val="22"/>
              </w:rPr>
              <w:t xml:space="preserve"> for Agribusiness Training</w:t>
            </w:r>
            <w:r w:rsidRPr="00406E14">
              <w:rPr>
                <w:rFonts w:asciiTheme="minorHAnsi" w:hAnsiTheme="minorHAnsi" w:cstheme="minorHAnsi"/>
                <w:b/>
                <w:bCs/>
                <w:color w:val="000000"/>
                <w:sz w:val="22"/>
                <w:szCs w:val="22"/>
              </w:rPr>
              <w:t>:</w:t>
            </w:r>
            <w:r w:rsidRPr="00406E14">
              <w:rPr>
                <w:rFonts w:asciiTheme="minorHAnsi" w:hAnsiTheme="minorHAnsi" w:cstheme="minorHAnsi"/>
                <w:color w:val="000000"/>
                <w:sz w:val="22"/>
                <w:szCs w:val="22"/>
              </w:rPr>
              <w:t xml:space="preserve"> </w:t>
            </w:r>
            <w:r w:rsidR="00ED19BE">
              <w:rPr>
                <w:rFonts w:asciiTheme="minorHAnsi" w:hAnsiTheme="minorHAnsi" w:cstheme="minorHAnsi"/>
                <w:bCs/>
                <w:color w:val="000000"/>
                <w:sz w:val="22"/>
                <w:szCs w:val="22"/>
              </w:rPr>
              <w:t>KP-TEVTA/UET PESHAWAR</w:t>
            </w:r>
            <w:r w:rsidRPr="00406E14">
              <w:rPr>
                <w:rFonts w:asciiTheme="minorHAnsi" w:hAnsiTheme="minorHAnsi" w:cstheme="minorHAnsi"/>
                <w:bCs/>
                <w:color w:val="000000"/>
                <w:sz w:val="22"/>
                <w:szCs w:val="22"/>
              </w:rPr>
              <w:t xml:space="preserve"> will be responsible for implementation of the subcomponent either in its own public sector institutions or in case of non-availability of courses, through outsourcing to public sector institutions like Animal Husbandry In-Service Training Institute (AHITI), Agriculture Training Institute (ATI), Universities (Agriculture/Engineering/Livestock) or by hiring relevant training providers (firms or qualified individuals as appropriate).</w:t>
            </w:r>
            <w:r w:rsidRPr="00406E14">
              <w:rPr>
                <w:rFonts w:asciiTheme="minorHAnsi" w:hAnsiTheme="minorHAnsi" w:cstheme="minorHAnsi"/>
                <w:b/>
                <w:bCs/>
                <w:color w:val="000000"/>
                <w:sz w:val="22"/>
                <w:szCs w:val="22"/>
              </w:rPr>
              <w:t xml:space="preserve">  </w:t>
            </w:r>
            <w:r w:rsidRPr="00406E14">
              <w:rPr>
                <w:rFonts w:asciiTheme="minorHAnsi" w:hAnsiTheme="minorHAnsi" w:cstheme="minorHAnsi"/>
                <w:color w:val="000000"/>
                <w:sz w:val="22"/>
                <w:szCs w:val="22"/>
              </w:rPr>
              <w:t xml:space="preserve">Based on the training type and need, several </w:t>
            </w:r>
            <w:proofErr w:type="gramStart"/>
            <w:r w:rsidRPr="00406E14">
              <w:rPr>
                <w:rFonts w:asciiTheme="minorHAnsi" w:hAnsiTheme="minorHAnsi" w:cstheme="minorHAnsi"/>
                <w:color w:val="000000"/>
                <w:sz w:val="22"/>
                <w:szCs w:val="22"/>
              </w:rPr>
              <w:t>performance</w:t>
            </w:r>
            <w:proofErr w:type="gramEnd"/>
            <w:r w:rsidRPr="00406E14">
              <w:rPr>
                <w:rFonts w:asciiTheme="minorHAnsi" w:hAnsiTheme="minorHAnsi" w:cstheme="minorHAnsi"/>
                <w:color w:val="000000"/>
                <w:sz w:val="22"/>
                <w:szCs w:val="22"/>
              </w:rPr>
              <w:t xml:space="preserve"> based </w:t>
            </w:r>
            <w:proofErr w:type="spellStart"/>
            <w:r w:rsidRPr="00406E14">
              <w:rPr>
                <w:rFonts w:asciiTheme="minorHAnsi" w:hAnsiTheme="minorHAnsi" w:cstheme="minorHAnsi"/>
                <w:color w:val="000000"/>
                <w:sz w:val="22"/>
                <w:szCs w:val="22"/>
              </w:rPr>
              <w:t>MoUs</w:t>
            </w:r>
            <w:proofErr w:type="spellEnd"/>
            <w:r w:rsidRPr="00406E14">
              <w:rPr>
                <w:rFonts w:asciiTheme="minorHAnsi" w:hAnsiTheme="minorHAnsi" w:cstheme="minorHAnsi"/>
                <w:color w:val="000000"/>
                <w:sz w:val="22"/>
                <w:szCs w:val="22"/>
              </w:rPr>
              <w:t xml:space="preserve"> may be signed with training providers. The trainees will be tested and certified through these partnerships. </w:t>
            </w:r>
            <w:r w:rsidRPr="00406E14">
              <w:rPr>
                <w:rFonts w:asciiTheme="minorHAnsi" w:hAnsiTheme="minorHAnsi" w:cstheme="minorHAnsi"/>
                <w:bCs/>
                <w:color w:val="000000"/>
                <w:sz w:val="22"/>
                <w:szCs w:val="22"/>
              </w:rPr>
              <w:t>The BMPs will be responsible for skills need assessments and selection of trainees as part of the business development planning process and will ensure that assessment is based on (i) needs identified and requested by PFOs, participants of 4Ps and FSCs after their establishment; (ii) the BMP own needs assessment for PFOs, 4Ps or FSCs; (iii) the guidance and needs identified for capacity enhancement of small farmers/members of PFOs/4Ps by participating private business partners/companies; and, (iv) need for skilled service providers.  The maximum (all-inclusive) cost of training per individual is estimated at PKR 1</w:t>
            </w:r>
            <w:r w:rsidR="00D87D27">
              <w:rPr>
                <w:rFonts w:asciiTheme="minorHAnsi" w:hAnsiTheme="minorHAnsi" w:cstheme="minorHAnsi"/>
                <w:bCs/>
                <w:color w:val="000000"/>
                <w:sz w:val="22"/>
                <w:szCs w:val="22"/>
              </w:rPr>
              <w:t>7</w:t>
            </w:r>
            <w:r w:rsidRPr="00406E14">
              <w:rPr>
                <w:rFonts w:asciiTheme="minorHAnsi" w:hAnsiTheme="minorHAnsi" w:cstheme="minorHAnsi"/>
                <w:bCs/>
                <w:color w:val="000000"/>
                <w:sz w:val="22"/>
                <w:szCs w:val="22"/>
              </w:rPr>
              <w:t xml:space="preserve">,000 (USD 100). </w:t>
            </w:r>
            <w:r w:rsidRPr="00406E14">
              <w:rPr>
                <w:rFonts w:asciiTheme="minorHAnsi" w:hAnsiTheme="minorHAnsi" w:cstheme="minorHAnsi"/>
                <w:color w:val="000000"/>
                <w:sz w:val="22"/>
                <w:szCs w:val="22"/>
              </w:rPr>
              <w:t xml:space="preserve"> </w:t>
            </w:r>
          </w:p>
          <w:p w14:paraId="615597F8" w14:textId="77777777" w:rsidR="000B5A02" w:rsidRPr="00406E14" w:rsidRDefault="000B5A02"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Pr>
                <w:rFonts w:asciiTheme="minorHAnsi" w:hAnsiTheme="minorHAnsi" w:cstheme="minorHAnsi"/>
                <w:b/>
                <w:bCs/>
                <w:color w:val="000000"/>
                <w:sz w:val="22"/>
                <w:szCs w:val="22"/>
              </w:rPr>
              <w:t>Financing:</w:t>
            </w:r>
            <w:r>
              <w:rPr>
                <w:rFonts w:asciiTheme="minorHAnsi" w:hAnsiTheme="minorHAnsi" w:cstheme="minorHAnsi"/>
                <w:color w:val="000000"/>
                <w:sz w:val="22"/>
                <w:szCs w:val="22"/>
              </w:rPr>
              <w:t xml:space="preserve"> The subcomponent will be financed from Component 1: Agribusiness Development</w:t>
            </w:r>
          </w:p>
          <w:p w14:paraId="2BB3DF29" w14:textId="280788A1" w:rsidR="000B5A02" w:rsidRPr="00CF303F" w:rsidRDefault="000B5A02"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CF303F">
              <w:rPr>
                <w:rFonts w:asciiTheme="minorHAnsi" w:hAnsiTheme="minorHAnsi" w:cstheme="minorHAnsi"/>
                <w:color w:val="000000"/>
                <w:sz w:val="22"/>
                <w:szCs w:val="22"/>
              </w:rPr>
              <w:t xml:space="preserve">The </w:t>
            </w:r>
            <w:r>
              <w:rPr>
                <w:rFonts w:asciiTheme="minorHAnsi" w:hAnsiTheme="minorHAnsi" w:cstheme="minorHAnsi"/>
                <w:color w:val="000000"/>
                <w:sz w:val="22"/>
                <w:szCs w:val="22"/>
              </w:rPr>
              <w:t>KP-</w:t>
            </w:r>
            <w:r w:rsidR="00C205F8">
              <w:rPr>
                <w:rFonts w:asciiTheme="minorHAnsi" w:hAnsiTheme="minorHAnsi" w:cstheme="minorHAnsi"/>
                <w:color w:val="000000"/>
                <w:sz w:val="22"/>
                <w:szCs w:val="22"/>
              </w:rPr>
              <w:t xml:space="preserve"> RETP</w:t>
            </w:r>
            <w:r w:rsidRPr="00CF303F">
              <w:rPr>
                <w:rFonts w:asciiTheme="minorHAnsi" w:hAnsiTheme="minorHAnsi" w:cstheme="minorHAnsi"/>
                <w:color w:val="000000"/>
                <w:sz w:val="22"/>
                <w:szCs w:val="22"/>
              </w:rPr>
              <w:t xml:space="preserve"> M&amp;E staff as well as periodic external evaluations will inform adjustment in the approach. </w:t>
            </w:r>
          </w:p>
          <w:p w14:paraId="2E84E81C" w14:textId="67D99A80" w:rsidR="000B5A02" w:rsidRPr="00406E14" w:rsidRDefault="000B5A02" w:rsidP="00C966E3">
            <w:pPr>
              <w:numPr>
                <w:ilvl w:val="1"/>
                <w:numId w:val="13"/>
              </w:numPr>
              <w:pBdr>
                <w:top w:val="nil"/>
                <w:left w:val="nil"/>
                <w:bottom w:val="nil"/>
                <w:right w:val="nil"/>
                <w:between w:val="nil"/>
              </w:pBdr>
              <w:tabs>
                <w:tab w:val="left" w:pos="426"/>
                <w:tab w:val="left" w:pos="564"/>
              </w:tabs>
              <w:spacing w:before="120"/>
              <w:ind w:left="564" w:hanging="564"/>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Following is the summary of the estimated workforce to be trained for agribusiness related interventions in </w:t>
            </w:r>
            <w:r w:rsidR="00C205F8">
              <w:rPr>
                <w:rFonts w:asciiTheme="minorHAnsi" w:hAnsiTheme="minorHAnsi" w:cstheme="minorHAnsi"/>
                <w:color w:val="000000"/>
                <w:sz w:val="22"/>
                <w:szCs w:val="22"/>
              </w:rPr>
              <w:t xml:space="preserve"> RETP</w:t>
            </w:r>
            <w:r w:rsidRPr="00406E14">
              <w:rPr>
                <w:rFonts w:asciiTheme="minorHAnsi" w:hAnsiTheme="minorHAnsi" w:cstheme="minorHAnsi"/>
                <w:color w:val="000000"/>
                <w:sz w:val="22"/>
                <w:szCs w:val="22"/>
              </w:rPr>
              <w:t>;</w:t>
            </w:r>
          </w:p>
          <w:p w14:paraId="3BC94733" w14:textId="42D767C7" w:rsidR="000B5A02" w:rsidRPr="00F57990" w:rsidRDefault="00F57990" w:rsidP="00C966E3">
            <w:pPr>
              <w:pStyle w:val="Caption"/>
              <w:keepNext/>
              <w:spacing w:before="120" w:after="0"/>
              <w:ind w:left="565"/>
              <w:rPr>
                <w:rFonts w:asciiTheme="minorHAnsi" w:hAnsiTheme="minorHAnsi" w:cstheme="minorHAnsi"/>
                <w:color w:val="auto"/>
                <w:sz w:val="22"/>
                <w:szCs w:val="22"/>
              </w:rPr>
            </w:pPr>
            <w:r w:rsidRPr="00F57990">
              <w:rPr>
                <w:rFonts w:asciiTheme="minorHAnsi" w:hAnsiTheme="minorHAnsi" w:cstheme="minorHAnsi"/>
                <w:color w:val="auto"/>
                <w:sz w:val="22"/>
                <w:szCs w:val="22"/>
              </w:rPr>
              <w:t xml:space="preserve">Table </w:t>
            </w:r>
            <w:r w:rsidRPr="00F57990">
              <w:rPr>
                <w:rFonts w:asciiTheme="minorHAnsi" w:hAnsiTheme="minorHAnsi" w:cstheme="minorHAnsi"/>
                <w:color w:val="auto"/>
                <w:sz w:val="22"/>
                <w:szCs w:val="22"/>
              </w:rPr>
              <w:fldChar w:fldCharType="begin"/>
            </w:r>
            <w:r w:rsidRPr="00F57990">
              <w:rPr>
                <w:rFonts w:asciiTheme="minorHAnsi" w:hAnsiTheme="minorHAnsi" w:cstheme="minorHAnsi"/>
                <w:color w:val="auto"/>
                <w:sz w:val="22"/>
                <w:szCs w:val="22"/>
              </w:rPr>
              <w:instrText xml:space="preserve"> SEQ Table \* ARABIC </w:instrText>
            </w:r>
            <w:r w:rsidRPr="00F57990">
              <w:rPr>
                <w:rFonts w:asciiTheme="minorHAnsi" w:hAnsiTheme="minorHAnsi" w:cstheme="minorHAnsi"/>
                <w:color w:val="auto"/>
                <w:sz w:val="22"/>
                <w:szCs w:val="22"/>
              </w:rPr>
              <w:fldChar w:fldCharType="separate"/>
            </w:r>
            <w:r w:rsidR="007F41B4">
              <w:rPr>
                <w:rFonts w:asciiTheme="minorHAnsi" w:hAnsiTheme="minorHAnsi" w:cstheme="minorHAnsi"/>
                <w:noProof/>
                <w:color w:val="auto"/>
                <w:sz w:val="22"/>
                <w:szCs w:val="22"/>
              </w:rPr>
              <w:t>2</w:t>
            </w:r>
            <w:r w:rsidRPr="00F57990">
              <w:rPr>
                <w:rFonts w:asciiTheme="minorHAnsi" w:hAnsiTheme="minorHAnsi" w:cstheme="minorHAnsi"/>
                <w:color w:val="auto"/>
                <w:sz w:val="22"/>
                <w:szCs w:val="22"/>
              </w:rPr>
              <w:fldChar w:fldCharType="end"/>
            </w:r>
            <w:r w:rsidRPr="00F57990">
              <w:rPr>
                <w:rFonts w:asciiTheme="minorHAnsi" w:hAnsiTheme="minorHAnsi" w:cstheme="minorHAnsi"/>
                <w:color w:val="auto"/>
                <w:sz w:val="22"/>
                <w:szCs w:val="22"/>
              </w:rPr>
              <w:t xml:space="preserve">: </w:t>
            </w:r>
            <w:r w:rsidR="000B5A02" w:rsidRPr="00F57990">
              <w:rPr>
                <w:rFonts w:asciiTheme="minorHAnsi" w:hAnsiTheme="minorHAnsi" w:cstheme="minorHAnsi"/>
                <w:color w:val="auto"/>
                <w:sz w:val="22"/>
                <w:szCs w:val="22"/>
              </w:rPr>
              <w:t>Estimated Number of Potential Workforce</w:t>
            </w:r>
          </w:p>
          <w:tbl>
            <w:tblPr>
              <w:tblW w:w="89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636"/>
              <w:gridCol w:w="1252"/>
              <w:gridCol w:w="1101"/>
              <w:gridCol w:w="1101"/>
              <w:gridCol w:w="1904"/>
              <w:gridCol w:w="931"/>
            </w:tblGrid>
            <w:tr w:rsidR="000B5A02" w:rsidRPr="00406E14" w14:paraId="2CFB36E5" w14:textId="77777777" w:rsidTr="00F57990">
              <w:trPr>
                <w:trHeight w:val="248"/>
                <w:jc w:val="right"/>
              </w:trPr>
              <w:tc>
                <w:tcPr>
                  <w:tcW w:w="2636" w:type="dxa"/>
                  <w:tcMar>
                    <w:top w:w="100" w:type="dxa"/>
                    <w:left w:w="100" w:type="dxa"/>
                    <w:bottom w:w="100" w:type="dxa"/>
                    <w:right w:w="100" w:type="dxa"/>
                  </w:tcMar>
                  <w:hideMark/>
                </w:tcPr>
                <w:p w14:paraId="33BD3EE1" w14:textId="77777777" w:rsidR="000B5A02" w:rsidRPr="00406E14" w:rsidRDefault="000B5A02" w:rsidP="001773D8">
                  <w:pPr>
                    <w:pStyle w:val="NormalWeb"/>
                    <w:spacing w:before="0" w:beforeAutospacing="0" w:after="0" w:afterAutospacing="0"/>
                    <w:rPr>
                      <w:rFonts w:asciiTheme="minorHAnsi" w:hAnsiTheme="minorHAnsi" w:cstheme="minorHAnsi"/>
                      <w:b/>
                      <w:bCs/>
                      <w:lang w:val="en-GB"/>
                    </w:rPr>
                  </w:pPr>
                  <w:r w:rsidRPr="00406E14">
                    <w:rPr>
                      <w:rFonts w:asciiTheme="minorHAnsi" w:hAnsiTheme="minorHAnsi" w:cstheme="minorHAnsi"/>
                      <w:b/>
                      <w:bCs/>
                      <w:color w:val="000000"/>
                      <w:sz w:val="22"/>
                      <w:szCs w:val="22"/>
                      <w:lang w:val="en-GB"/>
                    </w:rPr>
                    <w:t>Type</w:t>
                  </w:r>
                </w:p>
              </w:tc>
              <w:tc>
                <w:tcPr>
                  <w:tcW w:w="1252" w:type="dxa"/>
                  <w:tcMar>
                    <w:top w:w="100" w:type="dxa"/>
                    <w:left w:w="100" w:type="dxa"/>
                    <w:bottom w:w="100" w:type="dxa"/>
                    <w:right w:w="100" w:type="dxa"/>
                  </w:tcMar>
                  <w:hideMark/>
                </w:tcPr>
                <w:p w14:paraId="7E21FEEC" w14:textId="77777777" w:rsidR="000B5A02" w:rsidRPr="00406E14" w:rsidRDefault="000B5A02" w:rsidP="001773D8">
                  <w:pPr>
                    <w:pStyle w:val="NormalWeb"/>
                    <w:spacing w:before="0" w:beforeAutospacing="0" w:after="0" w:afterAutospacing="0"/>
                    <w:rPr>
                      <w:rFonts w:asciiTheme="minorHAnsi" w:hAnsiTheme="minorHAnsi" w:cstheme="minorHAnsi"/>
                      <w:b/>
                      <w:bCs/>
                      <w:lang w:val="en-GB"/>
                    </w:rPr>
                  </w:pPr>
                  <w:r w:rsidRPr="00406E14">
                    <w:rPr>
                      <w:rFonts w:asciiTheme="minorHAnsi" w:hAnsiTheme="minorHAnsi" w:cstheme="minorHAnsi"/>
                      <w:b/>
                      <w:bCs/>
                      <w:color w:val="000000"/>
                      <w:sz w:val="22"/>
                      <w:szCs w:val="22"/>
                      <w:lang w:val="en-GB"/>
                    </w:rPr>
                    <w:t>PFOs</w:t>
                  </w:r>
                </w:p>
              </w:tc>
              <w:tc>
                <w:tcPr>
                  <w:tcW w:w="1101" w:type="dxa"/>
                  <w:tcMar>
                    <w:top w:w="100" w:type="dxa"/>
                    <w:left w:w="100" w:type="dxa"/>
                    <w:bottom w:w="100" w:type="dxa"/>
                    <w:right w:w="100" w:type="dxa"/>
                  </w:tcMar>
                  <w:hideMark/>
                </w:tcPr>
                <w:p w14:paraId="793DA4FC" w14:textId="77777777" w:rsidR="000B5A02" w:rsidRPr="00406E14" w:rsidRDefault="000B5A02" w:rsidP="001773D8">
                  <w:pPr>
                    <w:pStyle w:val="NormalWeb"/>
                    <w:spacing w:before="0" w:beforeAutospacing="0" w:after="0" w:afterAutospacing="0"/>
                    <w:rPr>
                      <w:rFonts w:asciiTheme="minorHAnsi" w:hAnsiTheme="minorHAnsi" w:cstheme="minorHAnsi"/>
                      <w:b/>
                      <w:bCs/>
                      <w:lang w:val="en-GB"/>
                    </w:rPr>
                  </w:pPr>
                  <w:r w:rsidRPr="00406E14">
                    <w:rPr>
                      <w:rFonts w:asciiTheme="minorHAnsi" w:hAnsiTheme="minorHAnsi" w:cstheme="minorHAnsi"/>
                      <w:b/>
                      <w:bCs/>
                      <w:color w:val="000000"/>
                      <w:sz w:val="22"/>
                      <w:szCs w:val="22"/>
                      <w:lang w:val="en-GB"/>
                    </w:rPr>
                    <w:t>4Ps</w:t>
                  </w:r>
                </w:p>
              </w:tc>
              <w:tc>
                <w:tcPr>
                  <w:tcW w:w="1101" w:type="dxa"/>
                  <w:tcMar>
                    <w:top w:w="100" w:type="dxa"/>
                    <w:left w:w="100" w:type="dxa"/>
                    <w:bottom w:w="100" w:type="dxa"/>
                    <w:right w:w="100" w:type="dxa"/>
                  </w:tcMar>
                  <w:hideMark/>
                </w:tcPr>
                <w:p w14:paraId="4CEF3E20" w14:textId="77777777" w:rsidR="000B5A02" w:rsidRPr="00406E14" w:rsidRDefault="000B5A02" w:rsidP="001773D8">
                  <w:pPr>
                    <w:pStyle w:val="NormalWeb"/>
                    <w:spacing w:before="0" w:beforeAutospacing="0" w:after="0" w:afterAutospacing="0"/>
                    <w:rPr>
                      <w:rFonts w:asciiTheme="minorHAnsi" w:hAnsiTheme="minorHAnsi" w:cstheme="minorHAnsi"/>
                      <w:b/>
                      <w:bCs/>
                      <w:lang w:val="en-GB"/>
                    </w:rPr>
                  </w:pPr>
                  <w:r w:rsidRPr="00406E14">
                    <w:rPr>
                      <w:rFonts w:asciiTheme="minorHAnsi" w:hAnsiTheme="minorHAnsi" w:cstheme="minorHAnsi"/>
                      <w:b/>
                      <w:bCs/>
                      <w:color w:val="000000"/>
                      <w:sz w:val="22"/>
                      <w:szCs w:val="22"/>
                      <w:lang w:val="en-GB"/>
                    </w:rPr>
                    <w:t>FSCs</w:t>
                  </w:r>
                </w:p>
              </w:tc>
              <w:tc>
                <w:tcPr>
                  <w:tcW w:w="1904" w:type="dxa"/>
                  <w:tcMar>
                    <w:top w:w="100" w:type="dxa"/>
                    <w:left w:w="100" w:type="dxa"/>
                    <w:bottom w:w="100" w:type="dxa"/>
                    <w:right w:w="100" w:type="dxa"/>
                  </w:tcMar>
                  <w:hideMark/>
                </w:tcPr>
                <w:p w14:paraId="112F1EBB" w14:textId="77777777" w:rsidR="000B5A02" w:rsidRPr="00406E14" w:rsidRDefault="000B5A02" w:rsidP="001773D8">
                  <w:pPr>
                    <w:pStyle w:val="NormalWeb"/>
                    <w:spacing w:before="0" w:beforeAutospacing="0" w:after="0" w:afterAutospacing="0"/>
                    <w:rPr>
                      <w:rFonts w:asciiTheme="minorHAnsi" w:hAnsiTheme="minorHAnsi" w:cstheme="minorHAnsi"/>
                      <w:b/>
                      <w:bCs/>
                      <w:lang w:val="en-GB"/>
                    </w:rPr>
                  </w:pPr>
                  <w:r w:rsidRPr="00406E14">
                    <w:rPr>
                      <w:rFonts w:asciiTheme="minorHAnsi" w:hAnsiTheme="minorHAnsi" w:cstheme="minorHAnsi"/>
                      <w:b/>
                      <w:bCs/>
                      <w:color w:val="000000"/>
                      <w:sz w:val="22"/>
                      <w:szCs w:val="22"/>
                      <w:lang w:val="en-GB"/>
                    </w:rPr>
                    <w:t>Service Providers</w:t>
                  </w:r>
                </w:p>
              </w:tc>
              <w:tc>
                <w:tcPr>
                  <w:tcW w:w="931" w:type="dxa"/>
                  <w:tcMar>
                    <w:top w:w="100" w:type="dxa"/>
                    <w:left w:w="100" w:type="dxa"/>
                    <w:bottom w:w="100" w:type="dxa"/>
                    <w:right w:w="100" w:type="dxa"/>
                  </w:tcMar>
                  <w:hideMark/>
                </w:tcPr>
                <w:p w14:paraId="57BA9BE3" w14:textId="77777777" w:rsidR="000B5A02" w:rsidRPr="00406E14" w:rsidRDefault="000B5A02" w:rsidP="001773D8">
                  <w:pPr>
                    <w:pStyle w:val="NormalWeb"/>
                    <w:spacing w:before="0" w:beforeAutospacing="0" w:after="0" w:afterAutospacing="0"/>
                    <w:rPr>
                      <w:rFonts w:asciiTheme="minorHAnsi" w:hAnsiTheme="minorHAnsi" w:cstheme="minorHAnsi"/>
                      <w:b/>
                      <w:bCs/>
                      <w:lang w:val="en-GB"/>
                    </w:rPr>
                  </w:pPr>
                  <w:r w:rsidRPr="00406E14">
                    <w:rPr>
                      <w:rFonts w:asciiTheme="minorHAnsi" w:hAnsiTheme="minorHAnsi" w:cstheme="minorHAnsi"/>
                      <w:b/>
                      <w:bCs/>
                      <w:color w:val="000000"/>
                      <w:sz w:val="22"/>
                      <w:szCs w:val="22"/>
                      <w:lang w:val="en-GB"/>
                    </w:rPr>
                    <w:t>Total</w:t>
                  </w:r>
                </w:p>
              </w:tc>
            </w:tr>
            <w:tr w:rsidR="000B5A02" w:rsidRPr="00406E14" w14:paraId="3A5C6CF6" w14:textId="77777777" w:rsidTr="00F57990">
              <w:trPr>
                <w:trHeight w:val="113"/>
                <w:jc w:val="right"/>
              </w:trPr>
              <w:tc>
                <w:tcPr>
                  <w:tcW w:w="2636" w:type="dxa"/>
                  <w:tcMar>
                    <w:top w:w="100" w:type="dxa"/>
                    <w:left w:w="100" w:type="dxa"/>
                    <w:bottom w:w="100" w:type="dxa"/>
                    <w:right w:w="100" w:type="dxa"/>
                  </w:tcMar>
                  <w:hideMark/>
                </w:tcPr>
                <w:p w14:paraId="3C75CA74" w14:textId="77777777" w:rsidR="000B5A02" w:rsidRPr="00406E14" w:rsidRDefault="000B5A02" w:rsidP="001773D8">
                  <w:pPr>
                    <w:pStyle w:val="NormalWeb"/>
                    <w:spacing w:before="0" w:beforeAutospacing="0" w:after="0" w:afterAutospacing="0"/>
                    <w:rPr>
                      <w:rFonts w:asciiTheme="minorHAnsi" w:hAnsiTheme="minorHAnsi" w:cstheme="minorHAnsi"/>
                      <w:lang w:val="en-GB"/>
                    </w:rPr>
                  </w:pPr>
                  <w:r w:rsidRPr="00406E14">
                    <w:rPr>
                      <w:rFonts w:asciiTheme="minorHAnsi" w:hAnsiTheme="minorHAnsi" w:cstheme="minorHAnsi"/>
                      <w:color w:val="000000"/>
                      <w:sz w:val="22"/>
                      <w:szCs w:val="22"/>
                      <w:lang w:val="en-GB"/>
                    </w:rPr>
                    <w:t>Staffing Need</w:t>
                  </w:r>
                </w:p>
              </w:tc>
              <w:tc>
                <w:tcPr>
                  <w:tcW w:w="1252" w:type="dxa"/>
                  <w:tcMar>
                    <w:top w:w="100" w:type="dxa"/>
                    <w:left w:w="100" w:type="dxa"/>
                    <w:bottom w:w="100" w:type="dxa"/>
                    <w:right w:w="100" w:type="dxa"/>
                  </w:tcMar>
                  <w:hideMark/>
                </w:tcPr>
                <w:p w14:paraId="0DE4A720" w14:textId="77777777" w:rsidR="000B5A02" w:rsidRPr="00406E14" w:rsidRDefault="000B5A02" w:rsidP="001773D8">
                  <w:pPr>
                    <w:pStyle w:val="NormalWeb"/>
                    <w:spacing w:before="0" w:beforeAutospacing="0" w:after="0" w:afterAutospacing="0"/>
                    <w:rPr>
                      <w:rFonts w:asciiTheme="minorHAnsi" w:hAnsiTheme="minorHAnsi" w:cstheme="minorHAnsi"/>
                      <w:lang w:val="en-GB"/>
                    </w:rPr>
                  </w:pPr>
                  <w:r w:rsidRPr="00406E14">
                    <w:rPr>
                      <w:rFonts w:asciiTheme="minorHAnsi" w:hAnsiTheme="minorHAnsi" w:cstheme="minorHAnsi"/>
                      <w:color w:val="000000"/>
                      <w:sz w:val="22"/>
                      <w:szCs w:val="22"/>
                      <w:lang w:val="en-GB"/>
                    </w:rPr>
                    <w:t xml:space="preserve">   2 750</w:t>
                  </w:r>
                </w:p>
              </w:tc>
              <w:tc>
                <w:tcPr>
                  <w:tcW w:w="1101" w:type="dxa"/>
                  <w:tcMar>
                    <w:top w:w="100" w:type="dxa"/>
                    <w:left w:w="100" w:type="dxa"/>
                    <w:bottom w:w="100" w:type="dxa"/>
                    <w:right w:w="100" w:type="dxa"/>
                  </w:tcMar>
                  <w:hideMark/>
                </w:tcPr>
                <w:p w14:paraId="17EC2815" w14:textId="77777777" w:rsidR="000B5A02" w:rsidRPr="00406E14" w:rsidRDefault="000B5A02" w:rsidP="001773D8">
                  <w:pPr>
                    <w:pStyle w:val="NormalWeb"/>
                    <w:spacing w:before="0" w:beforeAutospacing="0" w:after="0" w:afterAutospacing="0"/>
                    <w:rPr>
                      <w:rFonts w:asciiTheme="minorHAnsi" w:hAnsiTheme="minorHAnsi" w:cstheme="minorHAnsi"/>
                      <w:lang w:val="en-GB"/>
                    </w:rPr>
                  </w:pPr>
                  <w:r w:rsidRPr="00406E14">
                    <w:rPr>
                      <w:rFonts w:asciiTheme="minorHAnsi" w:hAnsiTheme="minorHAnsi" w:cstheme="minorHAnsi"/>
                      <w:color w:val="000000"/>
                      <w:sz w:val="22"/>
                      <w:szCs w:val="22"/>
                      <w:lang w:val="en-GB"/>
                    </w:rPr>
                    <w:t xml:space="preserve">   400</w:t>
                  </w:r>
                </w:p>
              </w:tc>
              <w:tc>
                <w:tcPr>
                  <w:tcW w:w="1101" w:type="dxa"/>
                  <w:tcMar>
                    <w:top w:w="100" w:type="dxa"/>
                    <w:left w:w="100" w:type="dxa"/>
                    <w:bottom w:w="100" w:type="dxa"/>
                    <w:right w:w="100" w:type="dxa"/>
                  </w:tcMar>
                  <w:hideMark/>
                </w:tcPr>
                <w:p w14:paraId="59CA5C9C" w14:textId="77777777" w:rsidR="000B5A02" w:rsidRPr="00406E14" w:rsidRDefault="000B5A02" w:rsidP="001773D8">
                  <w:pPr>
                    <w:pStyle w:val="NormalWeb"/>
                    <w:spacing w:before="0" w:beforeAutospacing="0" w:after="0" w:afterAutospacing="0"/>
                    <w:rPr>
                      <w:rFonts w:asciiTheme="minorHAnsi" w:hAnsiTheme="minorHAnsi" w:cstheme="minorHAnsi"/>
                      <w:lang w:val="en-GB"/>
                    </w:rPr>
                  </w:pPr>
                  <w:r w:rsidRPr="00406E14">
                    <w:rPr>
                      <w:rFonts w:asciiTheme="minorHAnsi" w:hAnsiTheme="minorHAnsi" w:cstheme="minorHAnsi"/>
                      <w:color w:val="000000"/>
                      <w:sz w:val="22"/>
                      <w:szCs w:val="22"/>
                      <w:lang w:val="en-GB"/>
                    </w:rPr>
                    <w:t xml:space="preserve">   280</w:t>
                  </w:r>
                </w:p>
              </w:tc>
              <w:tc>
                <w:tcPr>
                  <w:tcW w:w="1904" w:type="dxa"/>
                  <w:tcMar>
                    <w:top w:w="100" w:type="dxa"/>
                    <w:left w:w="100" w:type="dxa"/>
                    <w:bottom w:w="100" w:type="dxa"/>
                    <w:right w:w="100" w:type="dxa"/>
                  </w:tcMar>
                  <w:hideMark/>
                </w:tcPr>
                <w:p w14:paraId="434FA23D" w14:textId="77777777" w:rsidR="000B5A02" w:rsidRPr="00406E14" w:rsidRDefault="000B5A02" w:rsidP="001773D8">
                  <w:pPr>
                    <w:pStyle w:val="NormalWeb"/>
                    <w:spacing w:before="0" w:beforeAutospacing="0" w:after="0" w:afterAutospacing="0"/>
                    <w:rPr>
                      <w:rFonts w:asciiTheme="minorHAnsi" w:hAnsiTheme="minorHAnsi" w:cstheme="minorHAnsi"/>
                      <w:lang w:val="en-GB"/>
                    </w:rPr>
                  </w:pPr>
                  <w:r w:rsidRPr="00406E14">
                    <w:rPr>
                      <w:rFonts w:asciiTheme="minorHAnsi" w:hAnsiTheme="minorHAnsi" w:cstheme="minorHAnsi"/>
                      <w:color w:val="000000"/>
                      <w:sz w:val="22"/>
                      <w:szCs w:val="22"/>
                      <w:lang w:val="en-GB"/>
                    </w:rPr>
                    <w:t> </w:t>
                  </w:r>
                </w:p>
              </w:tc>
              <w:tc>
                <w:tcPr>
                  <w:tcW w:w="931" w:type="dxa"/>
                  <w:tcMar>
                    <w:top w:w="100" w:type="dxa"/>
                    <w:left w:w="100" w:type="dxa"/>
                    <w:bottom w:w="100" w:type="dxa"/>
                    <w:right w:w="100" w:type="dxa"/>
                  </w:tcMar>
                  <w:hideMark/>
                </w:tcPr>
                <w:p w14:paraId="610FE8A2" w14:textId="77777777" w:rsidR="000B5A02" w:rsidRPr="00406E14" w:rsidRDefault="000B5A02" w:rsidP="001773D8">
                  <w:pPr>
                    <w:pStyle w:val="NormalWeb"/>
                    <w:spacing w:before="0" w:beforeAutospacing="0" w:after="0" w:afterAutospacing="0"/>
                    <w:rPr>
                      <w:rFonts w:asciiTheme="minorHAnsi" w:hAnsiTheme="minorHAnsi" w:cstheme="minorHAnsi"/>
                      <w:lang w:val="en-GB"/>
                    </w:rPr>
                  </w:pPr>
                  <w:r w:rsidRPr="00406E14">
                    <w:rPr>
                      <w:rFonts w:asciiTheme="minorHAnsi" w:hAnsiTheme="minorHAnsi" w:cstheme="minorHAnsi"/>
                      <w:color w:val="000000"/>
                      <w:sz w:val="22"/>
                      <w:szCs w:val="22"/>
                      <w:lang w:val="en-GB"/>
                    </w:rPr>
                    <w:t xml:space="preserve">   3 430</w:t>
                  </w:r>
                </w:p>
              </w:tc>
            </w:tr>
            <w:tr w:rsidR="000B5A02" w:rsidRPr="00406E14" w14:paraId="44A32E7F" w14:textId="77777777" w:rsidTr="00F57990">
              <w:trPr>
                <w:trHeight w:val="113"/>
                <w:jc w:val="right"/>
              </w:trPr>
              <w:tc>
                <w:tcPr>
                  <w:tcW w:w="2636" w:type="dxa"/>
                  <w:tcMar>
                    <w:top w:w="100" w:type="dxa"/>
                    <w:left w:w="100" w:type="dxa"/>
                    <w:bottom w:w="100" w:type="dxa"/>
                    <w:right w:w="100" w:type="dxa"/>
                  </w:tcMar>
                  <w:hideMark/>
                </w:tcPr>
                <w:p w14:paraId="06CCF89B" w14:textId="77777777" w:rsidR="000B5A02" w:rsidRPr="00406E14" w:rsidRDefault="000B5A02" w:rsidP="001773D8">
                  <w:pPr>
                    <w:pStyle w:val="NormalWeb"/>
                    <w:spacing w:before="0" w:beforeAutospacing="0" w:after="0" w:afterAutospacing="0"/>
                    <w:rPr>
                      <w:rFonts w:asciiTheme="minorHAnsi" w:hAnsiTheme="minorHAnsi" w:cstheme="minorHAnsi"/>
                      <w:lang w:val="en-GB"/>
                    </w:rPr>
                  </w:pPr>
                  <w:r w:rsidRPr="00406E14">
                    <w:rPr>
                      <w:rFonts w:asciiTheme="minorHAnsi" w:hAnsiTheme="minorHAnsi" w:cstheme="minorHAnsi"/>
                      <w:color w:val="000000"/>
                      <w:sz w:val="22"/>
                      <w:szCs w:val="22"/>
                      <w:lang w:val="en-GB"/>
                    </w:rPr>
                    <w:t>Workforce Need</w:t>
                  </w:r>
                </w:p>
              </w:tc>
              <w:tc>
                <w:tcPr>
                  <w:tcW w:w="1252" w:type="dxa"/>
                  <w:tcMar>
                    <w:top w:w="100" w:type="dxa"/>
                    <w:left w:w="100" w:type="dxa"/>
                    <w:bottom w:w="100" w:type="dxa"/>
                    <w:right w:w="100" w:type="dxa"/>
                  </w:tcMar>
                  <w:hideMark/>
                </w:tcPr>
                <w:p w14:paraId="006A009E" w14:textId="77777777" w:rsidR="000B5A02" w:rsidRPr="00406E14" w:rsidRDefault="000B5A02" w:rsidP="001773D8">
                  <w:pPr>
                    <w:pStyle w:val="NormalWeb"/>
                    <w:spacing w:before="0" w:beforeAutospacing="0" w:after="0" w:afterAutospacing="0"/>
                    <w:rPr>
                      <w:rFonts w:asciiTheme="minorHAnsi" w:hAnsiTheme="minorHAnsi" w:cstheme="minorHAnsi"/>
                      <w:lang w:val="en-GB"/>
                    </w:rPr>
                  </w:pPr>
                  <w:r w:rsidRPr="00406E14">
                    <w:rPr>
                      <w:rFonts w:asciiTheme="minorHAnsi" w:hAnsiTheme="minorHAnsi" w:cstheme="minorHAnsi"/>
                      <w:color w:val="000000"/>
                      <w:sz w:val="22"/>
                      <w:szCs w:val="22"/>
                      <w:lang w:val="en-GB"/>
                    </w:rPr>
                    <w:t>  19 250</w:t>
                  </w:r>
                </w:p>
              </w:tc>
              <w:tc>
                <w:tcPr>
                  <w:tcW w:w="1101" w:type="dxa"/>
                  <w:tcMar>
                    <w:top w:w="100" w:type="dxa"/>
                    <w:left w:w="100" w:type="dxa"/>
                    <w:bottom w:w="100" w:type="dxa"/>
                    <w:right w:w="100" w:type="dxa"/>
                  </w:tcMar>
                  <w:hideMark/>
                </w:tcPr>
                <w:p w14:paraId="7DA66A9D" w14:textId="77777777" w:rsidR="000B5A02" w:rsidRPr="00406E14" w:rsidRDefault="000B5A02" w:rsidP="001773D8">
                  <w:pPr>
                    <w:pStyle w:val="NormalWeb"/>
                    <w:spacing w:before="0" w:beforeAutospacing="0" w:after="0" w:afterAutospacing="0"/>
                    <w:rPr>
                      <w:rFonts w:asciiTheme="minorHAnsi" w:hAnsiTheme="minorHAnsi" w:cstheme="minorHAnsi"/>
                      <w:lang w:val="en-GB"/>
                    </w:rPr>
                  </w:pPr>
                  <w:r w:rsidRPr="00406E14">
                    <w:rPr>
                      <w:rFonts w:asciiTheme="minorHAnsi" w:hAnsiTheme="minorHAnsi" w:cstheme="minorHAnsi"/>
                      <w:color w:val="000000"/>
                      <w:sz w:val="22"/>
                      <w:szCs w:val="22"/>
                      <w:lang w:val="en-GB"/>
                    </w:rPr>
                    <w:t xml:space="preserve"> 1 200</w:t>
                  </w:r>
                </w:p>
              </w:tc>
              <w:tc>
                <w:tcPr>
                  <w:tcW w:w="1101" w:type="dxa"/>
                  <w:tcMar>
                    <w:top w:w="100" w:type="dxa"/>
                    <w:left w:w="100" w:type="dxa"/>
                    <w:bottom w:w="100" w:type="dxa"/>
                    <w:right w:w="100" w:type="dxa"/>
                  </w:tcMar>
                  <w:hideMark/>
                </w:tcPr>
                <w:p w14:paraId="7454F23C" w14:textId="77777777" w:rsidR="000B5A02" w:rsidRPr="00406E14" w:rsidRDefault="000B5A02" w:rsidP="001773D8">
                  <w:pPr>
                    <w:pStyle w:val="NormalWeb"/>
                    <w:spacing w:before="0" w:beforeAutospacing="0" w:after="0" w:afterAutospacing="0"/>
                    <w:rPr>
                      <w:rFonts w:asciiTheme="minorHAnsi" w:hAnsiTheme="minorHAnsi" w:cstheme="minorHAnsi"/>
                      <w:lang w:val="en-GB"/>
                    </w:rPr>
                  </w:pPr>
                  <w:r w:rsidRPr="00406E14">
                    <w:rPr>
                      <w:rFonts w:asciiTheme="minorHAnsi" w:hAnsiTheme="minorHAnsi" w:cstheme="minorHAnsi"/>
                      <w:color w:val="000000"/>
                      <w:sz w:val="22"/>
                      <w:szCs w:val="22"/>
                      <w:lang w:val="en-GB"/>
                    </w:rPr>
                    <w:t xml:space="preserve">   875</w:t>
                  </w:r>
                </w:p>
              </w:tc>
              <w:tc>
                <w:tcPr>
                  <w:tcW w:w="1904" w:type="dxa"/>
                  <w:tcMar>
                    <w:top w:w="100" w:type="dxa"/>
                    <w:left w:w="100" w:type="dxa"/>
                    <w:bottom w:w="100" w:type="dxa"/>
                    <w:right w:w="100" w:type="dxa"/>
                  </w:tcMar>
                  <w:hideMark/>
                </w:tcPr>
                <w:p w14:paraId="79DDD0EB" w14:textId="77777777" w:rsidR="000B5A02" w:rsidRPr="00406E14" w:rsidRDefault="000B5A02" w:rsidP="001773D8">
                  <w:pPr>
                    <w:pStyle w:val="NormalWeb"/>
                    <w:spacing w:before="0" w:beforeAutospacing="0" w:after="0" w:afterAutospacing="0"/>
                    <w:rPr>
                      <w:rFonts w:asciiTheme="minorHAnsi" w:hAnsiTheme="minorHAnsi" w:cstheme="minorHAnsi"/>
                      <w:lang w:val="en-GB"/>
                    </w:rPr>
                  </w:pPr>
                  <w:r w:rsidRPr="00406E14">
                    <w:rPr>
                      <w:rFonts w:asciiTheme="minorHAnsi" w:hAnsiTheme="minorHAnsi" w:cstheme="minorHAnsi"/>
                      <w:color w:val="000000"/>
                      <w:sz w:val="22"/>
                      <w:szCs w:val="22"/>
                      <w:lang w:val="en-GB"/>
                    </w:rPr>
                    <w:t>260</w:t>
                  </w:r>
                </w:p>
              </w:tc>
              <w:tc>
                <w:tcPr>
                  <w:tcW w:w="931" w:type="dxa"/>
                  <w:tcMar>
                    <w:top w:w="100" w:type="dxa"/>
                    <w:left w:w="100" w:type="dxa"/>
                    <w:bottom w:w="100" w:type="dxa"/>
                    <w:right w:w="100" w:type="dxa"/>
                  </w:tcMar>
                  <w:hideMark/>
                </w:tcPr>
                <w:p w14:paraId="4DA4C194" w14:textId="77777777" w:rsidR="000B5A02" w:rsidRPr="00406E14" w:rsidRDefault="000B5A02" w:rsidP="001773D8">
                  <w:pPr>
                    <w:pStyle w:val="NormalWeb"/>
                    <w:spacing w:before="0" w:beforeAutospacing="0" w:after="0" w:afterAutospacing="0"/>
                    <w:rPr>
                      <w:rFonts w:asciiTheme="minorHAnsi" w:hAnsiTheme="minorHAnsi" w:cstheme="minorHAnsi"/>
                      <w:lang w:val="en-GB"/>
                    </w:rPr>
                  </w:pPr>
                  <w:r w:rsidRPr="00406E14">
                    <w:rPr>
                      <w:rFonts w:asciiTheme="minorHAnsi" w:hAnsiTheme="minorHAnsi" w:cstheme="minorHAnsi"/>
                      <w:color w:val="000000"/>
                      <w:sz w:val="22"/>
                      <w:szCs w:val="22"/>
                      <w:lang w:val="en-GB"/>
                    </w:rPr>
                    <w:t>  21 585</w:t>
                  </w:r>
                </w:p>
              </w:tc>
            </w:tr>
            <w:tr w:rsidR="000B5A02" w:rsidRPr="00406E14" w14:paraId="28332CF9" w14:textId="77777777" w:rsidTr="00F57990">
              <w:trPr>
                <w:trHeight w:val="15"/>
                <w:jc w:val="right"/>
              </w:trPr>
              <w:tc>
                <w:tcPr>
                  <w:tcW w:w="2636" w:type="dxa"/>
                  <w:tcMar>
                    <w:top w:w="100" w:type="dxa"/>
                    <w:left w:w="100" w:type="dxa"/>
                    <w:bottom w:w="100" w:type="dxa"/>
                    <w:right w:w="100" w:type="dxa"/>
                  </w:tcMar>
                  <w:hideMark/>
                </w:tcPr>
                <w:p w14:paraId="433B8EE9" w14:textId="77777777" w:rsidR="000B5A02" w:rsidRPr="00406E14" w:rsidRDefault="000B5A02" w:rsidP="001773D8">
                  <w:pPr>
                    <w:pStyle w:val="NormalWeb"/>
                    <w:spacing w:before="0" w:beforeAutospacing="0" w:after="0" w:afterAutospacing="0"/>
                    <w:rPr>
                      <w:rFonts w:asciiTheme="minorHAnsi" w:hAnsiTheme="minorHAnsi" w:cstheme="minorHAnsi"/>
                      <w:lang w:val="en-GB"/>
                    </w:rPr>
                  </w:pPr>
                  <w:r w:rsidRPr="00406E14">
                    <w:rPr>
                      <w:rFonts w:asciiTheme="minorHAnsi" w:hAnsiTheme="minorHAnsi" w:cstheme="minorHAnsi"/>
                      <w:color w:val="000000"/>
                      <w:sz w:val="22"/>
                      <w:szCs w:val="22"/>
                      <w:lang w:val="en-GB"/>
                    </w:rPr>
                    <w:t>Total</w:t>
                  </w:r>
                </w:p>
              </w:tc>
              <w:tc>
                <w:tcPr>
                  <w:tcW w:w="1252" w:type="dxa"/>
                  <w:tcMar>
                    <w:top w:w="100" w:type="dxa"/>
                    <w:left w:w="100" w:type="dxa"/>
                    <w:bottom w:w="100" w:type="dxa"/>
                    <w:right w:w="100" w:type="dxa"/>
                  </w:tcMar>
                  <w:hideMark/>
                </w:tcPr>
                <w:p w14:paraId="5EE65324" w14:textId="77777777" w:rsidR="000B5A02" w:rsidRPr="00406E14" w:rsidRDefault="000B5A02" w:rsidP="001773D8">
                  <w:pPr>
                    <w:pStyle w:val="NormalWeb"/>
                    <w:spacing w:before="0" w:beforeAutospacing="0" w:after="0" w:afterAutospacing="0"/>
                    <w:rPr>
                      <w:rFonts w:asciiTheme="minorHAnsi" w:hAnsiTheme="minorHAnsi" w:cstheme="minorHAnsi"/>
                      <w:lang w:val="en-GB"/>
                    </w:rPr>
                  </w:pPr>
                  <w:r w:rsidRPr="00406E14">
                    <w:rPr>
                      <w:rFonts w:asciiTheme="minorHAnsi" w:hAnsiTheme="minorHAnsi" w:cstheme="minorHAnsi"/>
                      <w:color w:val="000000"/>
                      <w:sz w:val="22"/>
                      <w:szCs w:val="22"/>
                      <w:lang w:val="en-GB"/>
                    </w:rPr>
                    <w:t>  22 000</w:t>
                  </w:r>
                </w:p>
              </w:tc>
              <w:tc>
                <w:tcPr>
                  <w:tcW w:w="1101" w:type="dxa"/>
                  <w:tcMar>
                    <w:top w:w="100" w:type="dxa"/>
                    <w:left w:w="100" w:type="dxa"/>
                    <w:bottom w:w="100" w:type="dxa"/>
                    <w:right w:w="100" w:type="dxa"/>
                  </w:tcMar>
                  <w:hideMark/>
                </w:tcPr>
                <w:p w14:paraId="45106565" w14:textId="77777777" w:rsidR="000B5A02" w:rsidRPr="00406E14" w:rsidRDefault="000B5A02" w:rsidP="001773D8">
                  <w:pPr>
                    <w:pStyle w:val="NormalWeb"/>
                    <w:spacing w:before="0" w:beforeAutospacing="0" w:after="0" w:afterAutospacing="0"/>
                    <w:rPr>
                      <w:rFonts w:asciiTheme="minorHAnsi" w:hAnsiTheme="minorHAnsi" w:cstheme="minorHAnsi"/>
                      <w:lang w:val="en-GB"/>
                    </w:rPr>
                  </w:pPr>
                  <w:r w:rsidRPr="00406E14">
                    <w:rPr>
                      <w:rFonts w:asciiTheme="minorHAnsi" w:hAnsiTheme="minorHAnsi" w:cstheme="minorHAnsi"/>
                      <w:color w:val="000000"/>
                      <w:sz w:val="22"/>
                      <w:szCs w:val="22"/>
                      <w:lang w:val="en-GB"/>
                    </w:rPr>
                    <w:t>  1 600</w:t>
                  </w:r>
                </w:p>
              </w:tc>
              <w:tc>
                <w:tcPr>
                  <w:tcW w:w="1101" w:type="dxa"/>
                  <w:tcMar>
                    <w:top w:w="100" w:type="dxa"/>
                    <w:left w:w="100" w:type="dxa"/>
                    <w:bottom w:w="100" w:type="dxa"/>
                    <w:right w:w="100" w:type="dxa"/>
                  </w:tcMar>
                  <w:hideMark/>
                </w:tcPr>
                <w:p w14:paraId="210E9AF3" w14:textId="77777777" w:rsidR="000B5A02" w:rsidRPr="00406E14" w:rsidRDefault="000B5A02" w:rsidP="001773D8">
                  <w:pPr>
                    <w:pStyle w:val="NormalWeb"/>
                    <w:numPr>
                      <w:ilvl w:val="0"/>
                      <w:numId w:val="21"/>
                    </w:numPr>
                    <w:spacing w:before="0" w:beforeAutospacing="0" w:after="0" w:afterAutospacing="0"/>
                    <w:rPr>
                      <w:rFonts w:asciiTheme="minorHAnsi" w:hAnsiTheme="minorHAnsi" w:cstheme="minorHAnsi"/>
                      <w:lang w:val="en-GB"/>
                    </w:rPr>
                  </w:pPr>
                  <w:r w:rsidRPr="00406E14">
                    <w:rPr>
                      <w:rFonts w:asciiTheme="minorHAnsi" w:hAnsiTheme="minorHAnsi" w:cstheme="minorHAnsi"/>
                      <w:color w:val="000000"/>
                      <w:sz w:val="22"/>
                      <w:szCs w:val="22"/>
                      <w:lang w:val="en-GB"/>
                    </w:rPr>
                    <w:t>155</w:t>
                  </w:r>
                </w:p>
              </w:tc>
              <w:tc>
                <w:tcPr>
                  <w:tcW w:w="1904" w:type="dxa"/>
                  <w:tcMar>
                    <w:top w:w="100" w:type="dxa"/>
                    <w:left w:w="100" w:type="dxa"/>
                    <w:bottom w:w="100" w:type="dxa"/>
                    <w:right w:w="100" w:type="dxa"/>
                  </w:tcMar>
                  <w:hideMark/>
                </w:tcPr>
                <w:p w14:paraId="485B2C27" w14:textId="77777777" w:rsidR="000B5A02" w:rsidRPr="00406E14" w:rsidRDefault="000B5A02" w:rsidP="001773D8">
                  <w:pPr>
                    <w:pStyle w:val="NormalWeb"/>
                    <w:spacing w:before="0" w:beforeAutospacing="0" w:after="0" w:afterAutospacing="0"/>
                    <w:rPr>
                      <w:rFonts w:asciiTheme="minorHAnsi" w:hAnsiTheme="minorHAnsi" w:cstheme="minorHAnsi"/>
                      <w:lang w:val="en-GB"/>
                    </w:rPr>
                  </w:pPr>
                  <w:r w:rsidRPr="00406E14">
                    <w:rPr>
                      <w:rFonts w:asciiTheme="minorHAnsi" w:hAnsiTheme="minorHAnsi" w:cstheme="minorHAnsi"/>
                      <w:color w:val="000000"/>
                      <w:sz w:val="22"/>
                      <w:szCs w:val="22"/>
                      <w:lang w:val="en-GB"/>
                    </w:rPr>
                    <w:t>260</w:t>
                  </w:r>
                </w:p>
              </w:tc>
              <w:tc>
                <w:tcPr>
                  <w:tcW w:w="931" w:type="dxa"/>
                  <w:tcMar>
                    <w:top w:w="100" w:type="dxa"/>
                    <w:left w:w="100" w:type="dxa"/>
                    <w:bottom w:w="100" w:type="dxa"/>
                    <w:right w:w="100" w:type="dxa"/>
                  </w:tcMar>
                  <w:hideMark/>
                </w:tcPr>
                <w:p w14:paraId="6CB99FC5" w14:textId="77777777" w:rsidR="000B5A02" w:rsidRPr="00406E14" w:rsidRDefault="000B5A02" w:rsidP="001773D8">
                  <w:pPr>
                    <w:pStyle w:val="NormalWeb"/>
                    <w:spacing w:before="0" w:beforeAutospacing="0" w:after="0" w:afterAutospacing="0"/>
                    <w:ind w:right="-109"/>
                    <w:rPr>
                      <w:rFonts w:asciiTheme="minorHAnsi" w:hAnsiTheme="minorHAnsi" w:cstheme="minorHAnsi"/>
                      <w:lang w:val="en-GB"/>
                    </w:rPr>
                  </w:pPr>
                  <w:r w:rsidRPr="00406E14">
                    <w:rPr>
                      <w:rFonts w:asciiTheme="minorHAnsi" w:hAnsiTheme="minorHAnsi" w:cstheme="minorHAnsi"/>
                      <w:color w:val="000000"/>
                      <w:sz w:val="22"/>
                      <w:szCs w:val="22"/>
                      <w:lang w:val="en-GB"/>
                    </w:rPr>
                    <w:t>25,015 </w:t>
                  </w:r>
                </w:p>
              </w:tc>
            </w:tr>
          </w:tbl>
          <w:p w14:paraId="6B861F3E" w14:textId="28CC4AB0" w:rsidR="000B5A02" w:rsidRPr="00406E14" w:rsidRDefault="000B5A02" w:rsidP="00C966E3">
            <w:pPr>
              <w:pBdr>
                <w:top w:val="nil"/>
                <w:left w:val="nil"/>
                <w:bottom w:val="nil"/>
                <w:right w:val="nil"/>
                <w:between w:val="nil"/>
              </w:pBdr>
              <w:tabs>
                <w:tab w:val="left" w:pos="426"/>
                <w:tab w:val="left" w:pos="564"/>
              </w:tabs>
              <w:spacing w:before="120"/>
              <w:ind w:left="360"/>
              <w:rPr>
                <w:rFonts w:asciiTheme="minorHAnsi" w:hAnsiTheme="minorHAnsi" w:cstheme="minorHAnsi"/>
                <w:color w:val="000000"/>
                <w:sz w:val="22"/>
                <w:szCs w:val="22"/>
              </w:rPr>
            </w:pPr>
          </w:p>
          <w:p w14:paraId="7226312B" w14:textId="6ABECA80" w:rsidR="007C30A2" w:rsidRPr="000B5A02" w:rsidRDefault="00B969B7"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color w:val="000000"/>
                <w:sz w:val="22"/>
                <w:szCs w:val="22"/>
              </w:rPr>
            </w:pPr>
            <w:r w:rsidRPr="000B5A02">
              <w:rPr>
                <w:rFonts w:asciiTheme="minorHAnsi" w:hAnsiTheme="minorHAnsi" w:cstheme="minorHAnsi"/>
                <w:b/>
                <w:bCs/>
                <w:color w:val="000000"/>
                <w:sz w:val="22"/>
                <w:szCs w:val="22"/>
              </w:rPr>
              <w:t>Employment Promotion</w:t>
            </w:r>
            <w:r w:rsidR="000B5A02" w:rsidRPr="000B5A02">
              <w:rPr>
                <w:rFonts w:asciiTheme="minorHAnsi" w:hAnsiTheme="minorHAnsi" w:cstheme="minorHAnsi"/>
                <w:b/>
                <w:bCs/>
                <w:color w:val="000000"/>
                <w:sz w:val="22"/>
                <w:szCs w:val="22"/>
              </w:rPr>
              <w:t>.</w:t>
            </w:r>
            <w:r w:rsidR="000B5A02" w:rsidRPr="000B5A02">
              <w:rPr>
                <w:rFonts w:asciiTheme="minorHAnsi" w:hAnsiTheme="minorHAnsi" w:cstheme="minorHAnsi"/>
                <w:color w:val="000000"/>
                <w:sz w:val="22"/>
                <w:szCs w:val="22"/>
              </w:rPr>
              <w:t xml:space="preserve"> </w:t>
            </w:r>
            <w:r w:rsidRPr="000B5A02">
              <w:rPr>
                <w:rFonts w:asciiTheme="minorHAnsi" w:hAnsiTheme="minorHAnsi" w:cstheme="minorHAnsi"/>
                <w:color w:val="000000"/>
                <w:sz w:val="22"/>
                <w:szCs w:val="22"/>
              </w:rPr>
              <w:t>Out of the trained</w:t>
            </w:r>
            <w:r w:rsidR="005111FC" w:rsidRPr="000B5A02">
              <w:rPr>
                <w:rFonts w:asciiTheme="minorHAnsi" w:hAnsiTheme="minorHAnsi" w:cstheme="minorHAnsi"/>
                <w:color w:val="000000"/>
                <w:sz w:val="22"/>
                <w:szCs w:val="22"/>
              </w:rPr>
              <w:t xml:space="preserve"> 60,000 persons</w:t>
            </w:r>
            <w:r w:rsidRPr="000B5A02">
              <w:rPr>
                <w:rFonts w:asciiTheme="minorHAnsi" w:hAnsiTheme="minorHAnsi" w:cstheme="minorHAnsi"/>
                <w:color w:val="000000"/>
                <w:sz w:val="22"/>
                <w:szCs w:val="22"/>
              </w:rPr>
              <w:t>,</w:t>
            </w:r>
            <w:r w:rsidR="005111FC" w:rsidRPr="000B5A02">
              <w:rPr>
                <w:rFonts w:asciiTheme="minorHAnsi" w:hAnsiTheme="minorHAnsi" w:cstheme="minorHAnsi"/>
                <w:color w:val="000000"/>
                <w:sz w:val="22"/>
                <w:szCs w:val="22"/>
              </w:rPr>
              <w:t xml:space="preserve"> employability </w:t>
            </w:r>
            <w:r w:rsidRPr="000B5A02">
              <w:rPr>
                <w:rFonts w:asciiTheme="minorHAnsi" w:hAnsiTheme="minorHAnsi" w:cstheme="minorHAnsi"/>
                <w:color w:val="000000"/>
                <w:sz w:val="22"/>
                <w:szCs w:val="22"/>
              </w:rPr>
              <w:t xml:space="preserve">of </w:t>
            </w:r>
            <w:r w:rsidR="005111FC" w:rsidRPr="000B5A02">
              <w:rPr>
                <w:rFonts w:asciiTheme="minorHAnsi" w:hAnsiTheme="minorHAnsi" w:cstheme="minorHAnsi"/>
                <w:color w:val="000000"/>
                <w:sz w:val="22"/>
                <w:szCs w:val="22"/>
              </w:rPr>
              <w:t xml:space="preserve">18,000 youth </w:t>
            </w:r>
            <w:r w:rsidRPr="000B5A02">
              <w:rPr>
                <w:rFonts w:asciiTheme="minorHAnsi" w:hAnsiTheme="minorHAnsi" w:cstheme="minorHAnsi"/>
                <w:color w:val="000000"/>
                <w:sz w:val="22"/>
                <w:szCs w:val="22"/>
              </w:rPr>
              <w:t xml:space="preserve">trained </w:t>
            </w:r>
            <w:r w:rsidR="005111FC" w:rsidRPr="000B5A02">
              <w:rPr>
                <w:rFonts w:asciiTheme="minorHAnsi" w:hAnsiTheme="minorHAnsi" w:cstheme="minorHAnsi"/>
                <w:color w:val="000000"/>
                <w:sz w:val="22"/>
                <w:szCs w:val="22"/>
              </w:rPr>
              <w:t xml:space="preserve">by </w:t>
            </w:r>
            <w:r w:rsidR="00ED19BE">
              <w:rPr>
                <w:rFonts w:asciiTheme="minorHAnsi" w:hAnsiTheme="minorHAnsi" w:cstheme="minorHAnsi"/>
                <w:color w:val="000000"/>
                <w:sz w:val="22"/>
                <w:szCs w:val="22"/>
              </w:rPr>
              <w:t>KP-TEVTA/UET PESHAWAR</w:t>
            </w:r>
            <w:r w:rsidRPr="000B5A02">
              <w:rPr>
                <w:rFonts w:asciiTheme="minorHAnsi" w:hAnsiTheme="minorHAnsi" w:cstheme="minorHAnsi"/>
                <w:color w:val="000000"/>
                <w:sz w:val="22"/>
                <w:szCs w:val="22"/>
              </w:rPr>
              <w:t xml:space="preserve"> </w:t>
            </w:r>
            <w:r w:rsidR="00D01C53" w:rsidRPr="000B5A02">
              <w:rPr>
                <w:rFonts w:asciiTheme="minorHAnsi" w:hAnsiTheme="minorHAnsi" w:cstheme="minorHAnsi"/>
                <w:color w:val="000000"/>
                <w:sz w:val="22"/>
                <w:szCs w:val="22"/>
              </w:rPr>
              <w:t xml:space="preserve">will </w:t>
            </w:r>
            <w:r w:rsidR="00380AA2" w:rsidRPr="000B5A02">
              <w:rPr>
                <w:rFonts w:asciiTheme="minorHAnsi" w:hAnsiTheme="minorHAnsi" w:cstheme="minorHAnsi"/>
                <w:color w:val="000000"/>
                <w:sz w:val="22"/>
                <w:szCs w:val="22"/>
              </w:rPr>
              <w:t>be improved</w:t>
            </w:r>
            <w:r w:rsidRPr="000B5A02">
              <w:rPr>
                <w:rFonts w:asciiTheme="minorHAnsi" w:hAnsiTheme="minorHAnsi" w:cstheme="minorHAnsi"/>
                <w:color w:val="000000"/>
                <w:sz w:val="22"/>
                <w:szCs w:val="22"/>
              </w:rPr>
              <w:t xml:space="preserve"> </w:t>
            </w:r>
            <w:r w:rsidR="00D01C53" w:rsidRPr="000B5A02">
              <w:rPr>
                <w:rFonts w:asciiTheme="minorHAnsi" w:hAnsiTheme="minorHAnsi" w:cstheme="minorHAnsi"/>
                <w:color w:val="000000"/>
                <w:sz w:val="22"/>
                <w:szCs w:val="22"/>
              </w:rPr>
              <w:t>throu</w:t>
            </w:r>
            <w:r w:rsidR="005219D0">
              <w:rPr>
                <w:rFonts w:asciiTheme="minorHAnsi" w:hAnsiTheme="minorHAnsi" w:cstheme="minorHAnsi"/>
                <w:color w:val="000000"/>
                <w:sz w:val="22"/>
                <w:szCs w:val="22"/>
              </w:rPr>
              <w:t>gh apprenticeship programme for</w:t>
            </w:r>
            <w:r w:rsidRPr="000B5A02">
              <w:rPr>
                <w:rFonts w:asciiTheme="minorHAnsi" w:hAnsiTheme="minorHAnsi" w:cstheme="minorHAnsi"/>
                <w:color w:val="000000"/>
                <w:sz w:val="22"/>
                <w:szCs w:val="22"/>
              </w:rPr>
              <w:t xml:space="preserve"> responding better</w:t>
            </w:r>
            <w:r w:rsidR="005111FC" w:rsidRPr="000B5A02">
              <w:rPr>
                <w:rFonts w:asciiTheme="minorHAnsi" w:hAnsiTheme="minorHAnsi" w:cstheme="minorHAnsi"/>
                <w:color w:val="000000"/>
                <w:sz w:val="22"/>
                <w:szCs w:val="22"/>
              </w:rPr>
              <w:t xml:space="preserve"> to the supply gap </w:t>
            </w:r>
            <w:r w:rsidRPr="000B5A02">
              <w:rPr>
                <w:rFonts w:asciiTheme="minorHAnsi" w:hAnsiTheme="minorHAnsi" w:cstheme="minorHAnsi"/>
                <w:color w:val="000000"/>
                <w:sz w:val="22"/>
                <w:szCs w:val="22"/>
              </w:rPr>
              <w:t>in emerging sector in the</w:t>
            </w:r>
            <w:r w:rsidR="005111FC" w:rsidRPr="000B5A02">
              <w:rPr>
                <w:rFonts w:asciiTheme="minorHAnsi" w:hAnsiTheme="minorHAnsi" w:cstheme="minorHAnsi"/>
                <w:color w:val="000000"/>
                <w:sz w:val="22"/>
                <w:szCs w:val="22"/>
              </w:rPr>
              <w:t xml:space="preserve"> provincial, national or international </w:t>
            </w:r>
            <w:r w:rsidRPr="000B5A02">
              <w:rPr>
                <w:rFonts w:asciiTheme="minorHAnsi" w:hAnsiTheme="minorHAnsi" w:cstheme="minorHAnsi"/>
                <w:color w:val="000000"/>
                <w:sz w:val="22"/>
                <w:szCs w:val="22"/>
              </w:rPr>
              <w:t>markets. The emerging sector include, in the context of KP, hospitality/tourism,</w:t>
            </w:r>
            <w:r w:rsidR="005111FC" w:rsidRPr="000B5A02">
              <w:rPr>
                <w:rFonts w:asciiTheme="minorHAnsi" w:hAnsiTheme="minorHAnsi" w:cstheme="minorHAnsi"/>
                <w:color w:val="000000"/>
                <w:sz w:val="22"/>
                <w:szCs w:val="22"/>
              </w:rPr>
              <w:t xml:space="preserve"> construction, manufacturing, health care, mining etc. as well as demand for rural </w:t>
            </w:r>
            <w:r w:rsidR="001A7F7F" w:rsidRPr="000B5A02">
              <w:rPr>
                <w:rFonts w:asciiTheme="minorHAnsi" w:hAnsiTheme="minorHAnsi" w:cstheme="minorHAnsi"/>
                <w:color w:val="000000"/>
                <w:sz w:val="22"/>
                <w:szCs w:val="22"/>
              </w:rPr>
              <w:t>trading and other community services</w:t>
            </w:r>
            <w:r w:rsidR="005111FC" w:rsidRPr="000B5A02">
              <w:rPr>
                <w:rFonts w:asciiTheme="minorHAnsi" w:hAnsiTheme="minorHAnsi" w:cstheme="minorHAnsi"/>
                <w:color w:val="000000"/>
                <w:sz w:val="22"/>
                <w:szCs w:val="22"/>
              </w:rPr>
              <w:t>.</w:t>
            </w:r>
          </w:p>
          <w:p w14:paraId="7226312C" w14:textId="1A30CA25"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To address the key current challenges in terms of the quality of trainings, demand and supply gaps in labo</w:t>
            </w:r>
            <w:r w:rsidR="00C66AEC" w:rsidRPr="00406E14">
              <w:rPr>
                <w:rFonts w:asciiTheme="minorHAnsi" w:hAnsiTheme="minorHAnsi" w:cstheme="minorHAnsi"/>
                <w:color w:val="000000"/>
                <w:sz w:val="22"/>
                <w:szCs w:val="22"/>
              </w:rPr>
              <w:t>u</w:t>
            </w:r>
            <w:r w:rsidRPr="00406E14">
              <w:rPr>
                <w:rFonts w:asciiTheme="minorHAnsi" w:hAnsiTheme="minorHAnsi" w:cstheme="minorHAnsi"/>
                <w:color w:val="000000"/>
                <w:sz w:val="22"/>
                <w:szCs w:val="22"/>
              </w:rPr>
              <w:t xml:space="preserve">r </w:t>
            </w:r>
            <w:r w:rsidR="00380AA2" w:rsidRPr="00406E14">
              <w:rPr>
                <w:rFonts w:asciiTheme="minorHAnsi" w:hAnsiTheme="minorHAnsi" w:cstheme="minorHAnsi"/>
                <w:color w:val="000000"/>
                <w:sz w:val="22"/>
                <w:szCs w:val="22"/>
              </w:rPr>
              <w:t>market, and</w:t>
            </w:r>
            <w:r w:rsidRPr="00406E14">
              <w:rPr>
                <w:rFonts w:asciiTheme="minorHAnsi" w:hAnsiTheme="minorHAnsi" w:cstheme="minorHAnsi"/>
                <w:color w:val="000000"/>
                <w:sz w:val="22"/>
                <w:szCs w:val="22"/>
              </w:rPr>
              <w:t xml:space="preserve"> improved employability skills to meet the requirements of the employers in public and private sectors, the project provides for an approach consisting of: </w:t>
            </w:r>
          </w:p>
          <w:p w14:paraId="7226312E" w14:textId="51C8484A" w:rsidR="007C30A2" w:rsidRPr="00406E14" w:rsidRDefault="005111FC" w:rsidP="00C966E3">
            <w:pPr>
              <w:pStyle w:val="ListParagraph"/>
              <w:numPr>
                <w:ilvl w:val="0"/>
                <w:numId w:val="30"/>
              </w:numPr>
              <w:pBdr>
                <w:top w:val="none" w:sz="0" w:space="0" w:color="000000"/>
                <w:left w:val="none" w:sz="0" w:space="0" w:color="000000"/>
                <w:bottom w:val="none" w:sz="0" w:space="0" w:color="000000"/>
                <w:right w:val="none" w:sz="0" w:space="0" w:color="000000"/>
                <w:between w:val="none" w:sz="0" w:space="0" w:color="000000"/>
              </w:pBdr>
              <w:spacing w:before="120" w:after="0" w:line="259" w:lineRule="auto"/>
              <w:ind w:left="991" w:hanging="426"/>
              <w:rPr>
                <w:rFonts w:asciiTheme="minorHAnsi" w:hAnsiTheme="minorHAnsi" w:cstheme="minorHAnsi"/>
                <w:lang w:val="en-GB"/>
              </w:rPr>
            </w:pPr>
            <w:r w:rsidRPr="00406E14">
              <w:rPr>
                <w:rFonts w:asciiTheme="minorHAnsi" w:hAnsiTheme="minorHAnsi" w:cstheme="minorHAnsi"/>
                <w:lang w:val="en-GB"/>
              </w:rPr>
              <w:t xml:space="preserve">Respond to market demand through competency based vocational training (CBT) - a learning approach that is based on trainee’s demonstration of interest and the knowledge and the skills that they are expected to learn. The project will </w:t>
            </w:r>
            <w:r w:rsidR="001A7F7F" w:rsidRPr="00406E14">
              <w:rPr>
                <w:rFonts w:asciiTheme="minorHAnsi" w:hAnsiTheme="minorHAnsi" w:cstheme="minorHAnsi"/>
                <w:lang w:val="en-GB"/>
              </w:rPr>
              <w:t>assist</w:t>
            </w:r>
            <w:r w:rsidRPr="00406E14">
              <w:rPr>
                <w:rFonts w:asciiTheme="minorHAnsi" w:hAnsiTheme="minorHAnsi" w:cstheme="minorHAnsi"/>
                <w:lang w:val="en-GB"/>
              </w:rPr>
              <w:t xml:space="preserve"> </w:t>
            </w:r>
            <w:r w:rsidR="00ED19BE">
              <w:rPr>
                <w:rFonts w:asciiTheme="minorHAnsi" w:hAnsiTheme="minorHAnsi" w:cstheme="minorHAnsi"/>
                <w:lang w:val="en-GB"/>
              </w:rPr>
              <w:t>KP-TEVTA/UET PESHAWAR</w:t>
            </w:r>
            <w:r w:rsidRPr="00406E14">
              <w:rPr>
                <w:rFonts w:asciiTheme="minorHAnsi" w:hAnsiTheme="minorHAnsi" w:cstheme="minorHAnsi"/>
                <w:lang w:val="en-GB"/>
              </w:rPr>
              <w:t xml:space="preserve"> for adopting CBT models for project beneficiaries, and </w:t>
            </w:r>
            <w:r w:rsidR="001A7F7F" w:rsidRPr="00406E14">
              <w:rPr>
                <w:rFonts w:asciiTheme="minorHAnsi" w:hAnsiTheme="minorHAnsi" w:cstheme="minorHAnsi"/>
                <w:lang w:val="en-GB"/>
              </w:rPr>
              <w:t>for institutionalization</w:t>
            </w:r>
            <w:r w:rsidRPr="00406E14">
              <w:rPr>
                <w:rFonts w:asciiTheme="minorHAnsi" w:hAnsiTheme="minorHAnsi" w:cstheme="minorHAnsi"/>
                <w:lang w:val="en-GB"/>
              </w:rPr>
              <w:t xml:space="preserve"> and scaling up this methodology for trainings within KP TEVTA</w:t>
            </w:r>
            <w:r w:rsidR="00380AA2">
              <w:rPr>
                <w:rFonts w:asciiTheme="minorHAnsi" w:hAnsiTheme="minorHAnsi" w:cstheme="minorHAnsi"/>
                <w:lang w:val="en-GB"/>
              </w:rPr>
              <w:t xml:space="preserve">. </w:t>
            </w:r>
            <w:r w:rsidRPr="00406E14">
              <w:rPr>
                <w:rFonts w:asciiTheme="minorHAnsi" w:hAnsiTheme="minorHAnsi" w:cstheme="minorHAnsi"/>
                <w:lang w:val="en-GB"/>
              </w:rPr>
              <w:t xml:space="preserve"> As part of the identification and selection process, the potential trainees, will be assessed and assisted by the service providers/VOETOs engaged under the subcomponent, in selection of training courses based on willingness, qualifications </w:t>
            </w:r>
            <w:r w:rsidRPr="00406E14">
              <w:rPr>
                <w:rFonts w:asciiTheme="minorHAnsi" w:hAnsiTheme="minorHAnsi" w:cstheme="minorHAnsi"/>
                <w:lang w:val="en-GB"/>
              </w:rPr>
              <w:lastRenderedPageBreak/>
              <w:t>and potential.</w:t>
            </w:r>
          </w:p>
          <w:p w14:paraId="7226312F" w14:textId="6E1F36BD" w:rsidR="007C30A2" w:rsidRPr="00406E14" w:rsidRDefault="005111FC" w:rsidP="00C966E3">
            <w:pPr>
              <w:pStyle w:val="ListParagraph"/>
              <w:numPr>
                <w:ilvl w:val="0"/>
                <w:numId w:val="30"/>
              </w:numPr>
              <w:pBdr>
                <w:top w:val="none" w:sz="0" w:space="0" w:color="000000"/>
                <w:left w:val="none" w:sz="0" w:space="0" w:color="000000"/>
                <w:bottom w:val="none" w:sz="0" w:space="0" w:color="000000"/>
                <w:right w:val="none" w:sz="0" w:space="0" w:color="000000"/>
                <w:between w:val="none" w:sz="0" w:space="0" w:color="000000"/>
              </w:pBdr>
              <w:spacing w:before="120" w:after="0" w:line="259" w:lineRule="auto"/>
              <w:ind w:left="991" w:hanging="426"/>
              <w:rPr>
                <w:rFonts w:asciiTheme="minorHAnsi" w:hAnsiTheme="minorHAnsi" w:cstheme="minorHAnsi"/>
                <w:lang w:val="en-GB"/>
              </w:rPr>
            </w:pPr>
            <w:r w:rsidRPr="00406E14">
              <w:rPr>
                <w:rFonts w:asciiTheme="minorHAnsi" w:hAnsiTheme="minorHAnsi" w:cstheme="minorHAnsi"/>
                <w:lang w:val="en-GB"/>
              </w:rPr>
              <w:t>The vocational training curriculum will include soft skills development that run the entire range from life skills to workforce skills, applied skills, personal skills, interpersonal skills and non- cognitive skills.</w:t>
            </w:r>
          </w:p>
          <w:p w14:paraId="0A76A442" w14:textId="4D925443" w:rsidR="001A7F7F" w:rsidRPr="00406E14" w:rsidRDefault="005111FC" w:rsidP="00C966E3">
            <w:pPr>
              <w:pStyle w:val="ListParagraph"/>
              <w:numPr>
                <w:ilvl w:val="0"/>
                <w:numId w:val="30"/>
              </w:numPr>
              <w:pBdr>
                <w:top w:val="none" w:sz="0" w:space="0" w:color="000000"/>
                <w:left w:val="none" w:sz="0" w:space="0" w:color="000000"/>
                <w:bottom w:val="none" w:sz="0" w:space="0" w:color="000000"/>
                <w:right w:val="none" w:sz="0" w:space="0" w:color="000000"/>
                <w:between w:val="none" w:sz="0" w:space="0" w:color="000000"/>
              </w:pBdr>
              <w:spacing w:before="120" w:after="0" w:line="259" w:lineRule="auto"/>
              <w:ind w:left="991" w:hanging="426"/>
              <w:rPr>
                <w:rFonts w:asciiTheme="minorHAnsi" w:hAnsiTheme="minorHAnsi" w:cstheme="minorHAnsi"/>
                <w:lang w:val="en-GB"/>
              </w:rPr>
            </w:pPr>
            <w:r w:rsidRPr="00406E14">
              <w:rPr>
                <w:rFonts w:asciiTheme="minorHAnsi" w:hAnsiTheme="minorHAnsi" w:cstheme="minorHAnsi"/>
                <w:lang w:val="en-GB"/>
              </w:rPr>
              <w:t xml:space="preserve">Apprenticeship support for successful trainees will be provided by enhancing the current NAVTTC and </w:t>
            </w:r>
            <w:r w:rsidR="00ED19BE">
              <w:rPr>
                <w:rFonts w:asciiTheme="minorHAnsi" w:hAnsiTheme="minorHAnsi" w:cstheme="minorHAnsi"/>
                <w:lang w:val="en-GB"/>
              </w:rPr>
              <w:t>KP-TEVTA/UET PESHAWAR</w:t>
            </w:r>
            <w:r w:rsidRPr="00406E14">
              <w:rPr>
                <w:rFonts w:asciiTheme="minorHAnsi" w:hAnsiTheme="minorHAnsi" w:cstheme="minorHAnsi"/>
                <w:lang w:val="en-GB"/>
              </w:rPr>
              <w:t xml:space="preserve"> apprenticeship programmes in public and private sectors institutions/enterprises for on-job training.  </w:t>
            </w:r>
            <w:r w:rsidR="00ED19BE">
              <w:rPr>
                <w:rFonts w:asciiTheme="minorHAnsi" w:hAnsiTheme="minorHAnsi" w:cstheme="minorHAnsi"/>
                <w:lang w:val="en-GB"/>
              </w:rPr>
              <w:t>KP-TEVTA/UET PESHAWAR</w:t>
            </w:r>
            <w:r w:rsidRPr="00406E14">
              <w:rPr>
                <w:rFonts w:asciiTheme="minorHAnsi" w:hAnsiTheme="minorHAnsi" w:cstheme="minorHAnsi"/>
                <w:lang w:val="en-GB"/>
              </w:rPr>
              <w:t xml:space="preserve"> in collaboration with private sector forums like chamber of commerce and trade, enterprises and businesses will put in place a system for consultations on </w:t>
            </w:r>
            <w:r w:rsidR="00380AA2" w:rsidRPr="00406E14">
              <w:rPr>
                <w:rFonts w:asciiTheme="minorHAnsi" w:hAnsiTheme="minorHAnsi" w:cstheme="minorHAnsi"/>
                <w:lang w:val="en-GB"/>
              </w:rPr>
              <w:t>demand-based</w:t>
            </w:r>
            <w:r w:rsidRPr="00406E14">
              <w:rPr>
                <w:rFonts w:asciiTheme="minorHAnsi" w:hAnsiTheme="minorHAnsi" w:cstheme="minorHAnsi"/>
                <w:lang w:val="en-GB"/>
              </w:rPr>
              <w:t xml:space="preserve"> trainings and job placement of the trainees. The selected VOETOs will also be supported for job placement initiatives at local rural areas. </w:t>
            </w:r>
          </w:p>
          <w:p w14:paraId="72263133" w14:textId="5D93CEF0" w:rsidR="007C30A2" w:rsidRPr="00406E14" w:rsidRDefault="005111FC" w:rsidP="00C966E3">
            <w:pPr>
              <w:pStyle w:val="ListParagraph"/>
              <w:numPr>
                <w:ilvl w:val="0"/>
                <w:numId w:val="30"/>
              </w:numPr>
              <w:pBdr>
                <w:top w:val="none" w:sz="0" w:space="0" w:color="000000"/>
                <w:left w:val="none" w:sz="0" w:space="0" w:color="000000"/>
                <w:bottom w:val="none" w:sz="0" w:space="0" w:color="000000"/>
                <w:right w:val="none" w:sz="0" w:space="0" w:color="000000"/>
                <w:between w:val="none" w:sz="0" w:space="0" w:color="000000"/>
              </w:pBdr>
              <w:spacing w:before="120" w:after="0" w:line="259" w:lineRule="auto"/>
              <w:ind w:left="991" w:hanging="426"/>
              <w:rPr>
                <w:rFonts w:asciiTheme="minorHAnsi" w:hAnsiTheme="minorHAnsi" w:cstheme="minorHAnsi"/>
                <w:lang w:val="en-GB"/>
              </w:rPr>
            </w:pPr>
            <w:r w:rsidRPr="00406E14">
              <w:rPr>
                <w:rFonts w:asciiTheme="minorHAnsi" w:hAnsiTheme="minorHAnsi" w:cstheme="minorHAnsi"/>
                <w:lang w:val="en-GB"/>
              </w:rPr>
              <w:t>Trainings for women will be organised at local level due to restricted mobility and cultural constraints.</w:t>
            </w:r>
          </w:p>
          <w:p w14:paraId="72263134" w14:textId="1216E8BD"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Training and apprenticeship for employment (1</w:t>
            </w:r>
            <w:r w:rsidRPr="00406E14">
              <w:rPr>
                <w:rFonts w:asciiTheme="minorHAnsi" w:hAnsiTheme="minorHAnsi" w:cstheme="minorHAnsi"/>
                <w:sz w:val="22"/>
                <w:szCs w:val="22"/>
              </w:rPr>
              <w:t>8,</w:t>
            </w:r>
            <w:r w:rsidRPr="00406E14">
              <w:rPr>
                <w:rFonts w:asciiTheme="minorHAnsi" w:hAnsiTheme="minorHAnsi" w:cstheme="minorHAnsi"/>
                <w:color w:val="000000"/>
                <w:sz w:val="22"/>
                <w:szCs w:val="22"/>
              </w:rPr>
              <w:t xml:space="preserve">000 trainees) will be financed through leveraging existing Public Sector Development Programme/Annual Development Programme under </w:t>
            </w:r>
            <w:r w:rsidR="00ED19BE">
              <w:rPr>
                <w:rFonts w:asciiTheme="minorHAnsi" w:hAnsiTheme="minorHAnsi" w:cstheme="minorHAnsi"/>
                <w:color w:val="000000"/>
                <w:sz w:val="22"/>
                <w:szCs w:val="22"/>
              </w:rPr>
              <w:t>KP-TEVTA/UET PESHAWAR</w:t>
            </w:r>
            <w:r w:rsidRPr="00406E14">
              <w:rPr>
                <w:rFonts w:asciiTheme="minorHAnsi" w:hAnsiTheme="minorHAnsi" w:cstheme="minorHAnsi"/>
                <w:color w:val="000000"/>
                <w:sz w:val="22"/>
                <w:szCs w:val="22"/>
              </w:rPr>
              <w:t xml:space="preserve">. In line with the on-going TVET programme of </w:t>
            </w:r>
            <w:r w:rsidR="00ED19BE">
              <w:rPr>
                <w:rFonts w:asciiTheme="minorHAnsi" w:hAnsiTheme="minorHAnsi" w:cstheme="minorHAnsi"/>
                <w:color w:val="000000"/>
                <w:sz w:val="22"/>
                <w:szCs w:val="22"/>
              </w:rPr>
              <w:t>KP-TEVTA/UET PESHAWAR</w:t>
            </w:r>
            <w:r w:rsidRPr="00406E14">
              <w:rPr>
                <w:rFonts w:asciiTheme="minorHAnsi" w:hAnsiTheme="minorHAnsi" w:cstheme="minorHAnsi"/>
                <w:color w:val="000000"/>
                <w:sz w:val="22"/>
                <w:szCs w:val="22"/>
              </w:rPr>
              <w:t xml:space="preserve"> an amount of PKR 10,000 (USD 64) </w:t>
            </w:r>
            <w:r w:rsidRPr="00406E14">
              <w:rPr>
                <w:rFonts w:asciiTheme="minorHAnsi" w:hAnsiTheme="minorHAnsi" w:cstheme="minorHAnsi"/>
                <w:sz w:val="22"/>
                <w:szCs w:val="22"/>
              </w:rPr>
              <w:t>will be paid</w:t>
            </w:r>
            <w:r w:rsidRPr="00406E14">
              <w:rPr>
                <w:rFonts w:asciiTheme="minorHAnsi" w:hAnsiTheme="minorHAnsi" w:cstheme="minorHAnsi"/>
                <w:color w:val="000000"/>
                <w:sz w:val="22"/>
                <w:szCs w:val="22"/>
              </w:rPr>
              <w:t xml:space="preserve"> per month for three to six months apprenticeship. </w:t>
            </w:r>
          </w:p>
          <w:p w14:paraId="72263135" w14:textId="77777777"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type of skills to be acquired will vary and could cover different sectors depending on the gender, specific demands in each district, and its business/labour comparative advantage/demand with focus on emerging sectors of hospitality/tourism, health sector technicians, construction including heavy machinery operators, manufacturing and mining. </w:t>
            </w:r>
          </w:p>
          <w:p w14:paraId="72263136" w14:textId="73157934" w:rsidR="007C30A2" w:rsidRPr="00406E14" w:rsidRDefault="005219D0" w:rsidP="00C966E3">
            <w:pPr>
              <w:pStyle w:val="Heading4"/>
              <w:numPr>
                <w:ilvl w:val="1"/>
                <w:numId w:val="37"/>
              </w:numPr>
              <w:spacing w:after="0"/>
              <w:ind w:hanging="515"/>
            </w:pPr>
            <w:bookmarkStart w:id="33" w:name="_Toc88211774"/>
            <w:r>
              <w:t>Start-up</w:t>
            </w:r>
            <w:r w:rsidR="00F517D4">
              <w:t xml:space="preserve"> capital for s</w:t>
            </w:r>
            <w:r w:rsidR="005111FC" w:rsidRPr="00406E14">
              <w:t>elf-emp</w:t>
            </w:r>
            <w:r w:rsidR="00F517D4">
              <w:t>loyment/enterprise d</w:t>
            </w:r>
            <w:r w:rsidR="001A7F7F" w:rsidRPr="00406E14">
              <w:t>evelopment</w:t>
            </w:r>
            <w:bookmarkEnd w:id="33"/>
          </w:p>
          <w:p w14:paraId="72263137" w14:textId="6ADA66FF"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color w:val="000000"/>
                <w:sz w:val="22"/>
                <w:szCs w:val="22"/>
              </w:rPr>
            </w:pPr>
            <w:bookmarkStart w:id="34" w:name="_heading=h.35nkun2" w:colFirst="0" w:colLast="0"/>
            <w:bookmarkEnd w:id="34"/>
            <w:r w:rsidRPr="00406E14">
              <w:rPr>
                <w:rFonts w:asciiTheme="minorHAnsi" w:hAnsiTheme="minorHAnsi" w:cstheme="minorHAnsi"/>
                <w:color w:val="000000"/>
                <w:sz w:val="22"/>
                <w:szCs w:val="22"/>
              </w:rPr>
              <w:t>Vocational and Entrepreneurial trainings will aim at developing sustainable and profitable businesses for rural youth. It is expected that 42 000 youth women and men with demonstrated interest, willingness and capacity will be supported to become self-entrepreneurs in fam, off farm and non-farm sectors with the support of a start-up package and coaching, in addition to vocational skills development</w:t>
            </w:r>
            <w:r w:rsidR="00C7139A" w:rsidRPr="00406E14">
              <w:rPr>
                <w:rFonts w:asciiTheme="minorHAnsi" w:hAnsiTheme="minorHAnsi" w:cstheme="minorHAnsi"/>
                <w:color w:val="000000"/>
                <w:sz w:val="22"/>
                <w:szCs w:val="22"/>
              </w:rPr>
              <w:t xml:space="preserve"> under Subcomponent II.I a</w:t>
            </w:r>
            <w:r w:rsidRPr="00406E14">
              <w:rPr>
                <w:rFonts w:asciiTheme="minorHAnsi" w:hAnsiTheme="minorHAnsi" w:cstheme="minorHAnsi"/>
                <w:color w:val="000000"/>
                <w:sz w:val="22"/>
                <w:szCs w:val="22"/>
              </w:rPr>
              <w:t>. The start-up package will include provision of in kind or capital resources whichever is deemed essential for the trade and coaching/mentoring support. The coaching support will include business development and planning, financial education, financial management, market access and access to existing financial services and business incubation in the form of hand holding during the initial period of enterprise/business establishment. Based on recent experi</w:t>
            </w:r>
            <w:r w:rsidR="005219D0">
              <w:rPr>
                <w:rFonts w:asciiTheme="minorHAnsi" w:hAnsiTheme="minorHAnsi" w:cstheme="minorHAnsi"/>
                <w:color w:val="000000"/>
                <w:sz w:val="22"/>
                <w:szCs w:val="22"/>
              </w:rPr>
              <w:t>ence an estimated average start-</w:t>
            </w:r>
            <w:r w:rsidRPr="00406E14">
              <w:rPr>
                <w:rFonts w:asciiTheme="minorHAnsi" w:hAnsiTheme="minorHAnsi" w:cstheme="minorHAnsi"/>
                <w:color w:val="000000"/>
                <w:sz w:val="22"/>
                <w:szCs w:val="22"/>
              </w:rPr>
              <w:t xml:space="preserve">up support amounting to USD 300 per person is required for an expected average income of USD 180 to USD 200 per month. </w:t>
            </w:r>
          </w:p>
          <w:p w14:paraId="72263138" w14:textId="77777777"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type of skills to be offered and acquired will vary and could range between different sectors depending on the gender, district specific demand and its business/labour comparative advantage / demand. Vocational and Entrepreneurial </w:t>
            </w:r>
            <w:r w:rsidRPr="00406E14">
              <w:rPr>
                <w:rFonts w:asciiTheme="minorHAnsi" w:hAnsiTheme="minorHAnsi" w:cstheme="minorHAnsi"/>
                <w:sz w:val="22"/>
                <w:szCs w:val="22"/>
              </w:rPr>
              <w:t>training</w:t>
            </w:r>
            <w:r w:rsidRPr="00406E14">
              <w:rPr>
                <w:rFonts w:asciiTheme="minorHAnsi" w:hAnsiTheme="minorHAnsi" w:cstheme="minorHAnsi"/>
                <w:color w:val="000000"/>
                <w:sz w:val="22"/>
                <w:szCs w:val="22"/>
              </w:rPr>
              <w:t xml:space="preserve"> will be provided in order to develop sustainable and profitable business. The trades for self-employment/enterprise development could include but not limited to, mechanics, tailoring, shoe or handicraft production, beauty shop, mobile or solar panel repair, masonry, carpentry, hostelry, cloth design, electricity, steel fixing, plumbing, etc.) – see list of the 49 activities proposed in PIM.</w:t>
            </w:r>
          </w:p>
          <w:p w14:paraId="72263139" w14:textId="194DA3D2"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start-up support will also be augmented through linkages with banks for accessing the federal government interest free and </w:t>
            </w:r>
            <w:r w:rsidR="00380AA2" w:rsidRPr="00406E14">
              <w:rPr>
                <w:rFonts w:asciiTheme="minorHAnsi" w:hAnsiTheme="minorHAnsi" w:cstheme="minorHAnsi"/>
                <w:color w:val="000000"/>
                <w:sz w:val="22"/>
                <w:szCs w:val="22"/>
              </w:rPr>
              <w:t>low-cost</w:t>
            </w:r>
            <w:r w:rsidRPr="00406E14">
              <w:rPr>
                <w:rFonts w:asciiTheme="minorHAnsi" w:hAnsiTheme="minorHAnsi" w:cstheme="minorHAnsi"/>
                <w:color w:val="000000"/>
                <w:sz w:val="22"/>
                <w:szCs w:val="22"/>
              </w:rPr>
              <w:t xml:space="preserve"> loans for youth enterprise development under the Kanya Jawan programme. The project  will particularly provide assistance for ensuring financial inclusion of the poor HH in BISP-PSC category 0-34 who are considered non bankable either because of collateral requirements or they do not meet the “ability to repay” criteria, through (i) brokering with the federal government </w:t>
            </w:r>
            <w:proofErr w:type="spellStart"/>
            <w:r w:rsidRPr="00406E14">
              <w:rPr>
                <w:rFonts w:asciiTheme="minorHAnsi" w:hAnsiTheme="minorHAnsi" w:cstheme="minorHAnsi"/>
                <w:color w:val="000000"/>
                <w:sz w:val="22"/>
                <w:szCs w:val="22"/>
              </w:rPr>
              <w:t>Kamyab</w:t>
            </w:r>
            <w:proofErr w:type="spellEnd"/>
            <w:r w:rsidRPr="00406E14">
              <w:rPr>
                <w:rFonts w:asciiTheme="minorHAnsi" w:hAnsiTheme="minorHAnsi" w:cstheme="minorHAnsi"/>
                <w:color w:val="000000"/>
                <w:sz w:val="22"/>
                <w:szCs w:val="22"/>
              </w:rPr>
              <w:t xml:space="preserve"> </w:t>
            </w:r>
            <w:proofErr w:type="spellStart"/>
            <w:r w:rsidRPr="00406E14">
              <w:rPr>
                <w:rFonts w:asciiTheme="minorHAnsi" w:hAnsiTheme="minorHAnsi" w:cstheme="minorHAnsi"/>
                <w:color w:val="000000"/>
                <w:sz w:val="22"/>
                <w:szCs w:val="22"/>
              </w:rPr>
              <w:t>Jawan</w:t>
            </w:r>
            <w:proofErr w:type="spellEnd"/>
            <w:r w:rsidRPr="00406E14">
              <w:rPr>
                <w:rFonts w:asciiTheme="minorHAnsi" w:hAnsiTheme="minorHAnsi" w:cstheme="minorHAnsi"/>
                <w:color w:val="000000"/>
                <w:sz w:val="22"/>
                <w:szCs w:val="22"/>
              </w:rPr>
              <w:t xml:space="preserve"> programme, </w:t>
            </w:r>
            <w:proofErr w:type="spellStart"/>
            <w:r w:rsidRPr="00406E14">
              <w:rPr>
                <w:rFonts w:asciiTheme="minorHAnsi" w:hAnsiTheme="minorHAnsi" w:cstheme="minorHAnsi"/>
                <w:color w:val="000000"/>
                <w:sz w:val="22"/>
                <w:szCs w:val="22"/>
              </w:rPr>
              <w:t>GoKP</w:t>
            </w:r>
            <w:proofErr w:type="spellEnd"/>
            <w:r w:rsidRPr="00406E14">
              <w:rPr>
                <w:rFonts w:asciiTheme="minorHAnsi" w:hAnsiTheme="minorHAnsi" w:cstheme="minorHAnsi"/>
                <w:color w:val="000000"/>
                <w:sz w:val="22"/>
                <w:szCs w:val="22"/>
              </w:rPr>
              <w:t xml:space="preserve"> and banks for attractive loan conditions the target group and (ii) in consultation with the banks devise a  mechanism for institutional collateral by the project and/or social collateral by the existing registered </w:t>
            </w:r>
            <w:r w:rsidRPr="00406E14">
              <w:rPr>
                <w:rFonts w:asciiTheme="minorHAnsi" w:hAnsiTheme="minorHAnsi" w:cstheme="minorHAnsi"/>
                <w:color w:val="000000"/>
                <w:sz w:val="22"/>
                <w:szCs w:val="22"/>
              </w:rPr>
              <w:lastRenderedPageBreak/>
              <w:t>community/village organisations. The province is among the pioneers in participatory and community level development approaches where a number of NGOs/RSPs are covering almost all the districts of the province through a network of more than 50,000 community organisations, which could service as social collateral for access to formal financial services.</w:t>
            </w:r>
          </w:p>
          <w:p w14:paraId="7226313A" w14:textId="490119C5"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Training for all the 42,000 trainees will be provided by </w:t>
            </w:r>
            <w:r w:rsidR="00ED19BE">
              <w:rPr>
                <w:rFonts w:asciiTheme="minorHAnsi" w:hAnsiTheme="minorHAnsi" w:cstheme="minorHAnsi"/>
                <w:color w:val="000000"/>
                <w:sz w:val="22"/>
                <w:szCs w:val="22"/>
              </w:rPr>
              <w:t>KP-TEVTA/UET PESHAWAR</w:t>
            </w:r>
            <w:r w:rsidRPr="00406E14">
              <w:rPr>
                <w:rFonts w:asciiTheme="minorHAnsi" w:hAnsiTheme="minorHAnsi" w:cstheme="minorHAnsi"/>
                <w:color w:val="000000"/>
                <w:sz w:val="22"/>
                <w:szCs w:val="22"/>
              </w:rPr>
              <w:t xml:space="preserve"> through leveraging on-going ADP programme. The private service providers engaged by the project will be responsible for selection and assessment </w:t>
            </w:r>
            <w:r w:rsidRPr="00406E14">
              <w:rPr>
                <w:rFonts w:asciiTheme="minorHAnsi" w:hAnsiTheme="minorHAnsi" w:cstheme="minorHAnsi"/>
                <w:sz w:val="22"/>
                <w:szCs w:val="22"/>
              </w:rPr>
              <w:t>of trainees</w:t>
            </w:r>
            <w:r w:rsidRPr="00406E14">
              <w:rPr>
                <w:rFonts w:asciiTheme="minorHAnsi" w:hAnsiTheme="minorHAnsi" w:cstheme="minorHAnsi"/>
                <w:color w:val="000000"/>
                <w:sz w:val="22"/>
                <w:szCs w:val="22"/>
              </w:rPr>
              <w:t xml:space="preserve"> against the t</w:t>
            </w:r>
            <w:r w:rsidRPr="00406E14">
              <w:rPr>
                <w:rFonts w:asciiTheme="minorHAnsi" w:hAnsiTheme="minorHAnsi" w:cstheme="minorHAnsi"/>
                <w:sz w:val="22"/>
                <w:szCs w:val="22"/>
              </w:rPr>
              <w:t>arget</w:t>
            </w:r>
            <w:r w:rsidRPr="00406E14">
              <w:rPr>
                <w:rFonts w:asciiTheme="minorHAnsi" w:hAnsiTheme="minorHAnsi" w:cstheme="minorHAnsi"/>
                <w:color w:val="000000"/>
                <w:sz w:val="22"/>
                <w:szCs w:val="22"/>
              </w:rPr>
              <w:t xml:space="preserve"> (42,000)</w:t>
            </w:r>
            <w:r w:rsidRPr="00406E14">
              <w:rPr>
                <w:rFonts w:asciiTheme="minorHAnsi" w:hAnsiTheme="minorHAnsi" w:cstheme="minorHAnsi"/>
                <w:sz w:val="22"/>
                <w:szCs w:val="22"/>
              </w:rPr>
              <w:t xml:space="preserve">, </w:t>
            </w:r>
            <w:r w:rsidRPr="00406E14">
              <w:rPr>
                <w:rFonts w:asciiTheme="minorHAnsi" w:hAnsiTheme="minorHAnsi" w:cstheme="minorHAnsi"/>
                <w:color w:val="000000"/>
                <w:sz w:val="22"/>
                <w:szCs w:val="22"/>
              </w:rPr>
              <w:t>provision of start-up capita</w:t>
            </w:r>
            <w:r w:rsidRPr="00406E14">
              <w:rPr>
                <w:rFonts w:asciiTheme="minorHAnsi" w:hAnsiTheme="minorHAnsi" w:cstheme="minorHAnsi"/>
                <w:sz w:val="22"/>
                <w:szCs w:val="22"/>
              </w:rPr>
              <w:t xml:space="preserve">l, </w:t>
            </w:r>
            <w:r w:rsidRPr="00406E14">
              <w:rPr>
                <w:rFonts w:asciiTheme="minorHAnsi" w:hAnsiTheme="minorHAnsi" w:cstheme="minorHAnsi"/>
                <w:color w:val="000000"/>
                <w:sz w:val="22"/>
                <w:szCs w:val="22"/>
              </w:rPr>
              <w:t xml:space="preserve">and business incubation support trainees for self-employment. </w:t>
            </w:r>
          </w:p>
          <w:p w14:paraId="5E45735F" w14:textId="7A9371C8" w:rsidR="001A7F7F"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sz w:val="22"/>
                <w:szCs w:val="22"/>
              </w:rPr>
            </w:pPr>
            <w:r w:rsidRPr="00406E14">
              <w:rPr>
                <w:rFonts w:asciiTheme="minorHAnsi" w:hAnsiTheme="minorHAnsi" w:cstheme="minorHAnsi"/>
                <w:sz w:val="22"/>
                <w:szCs w:val="22"/>
              </w:rPr>
              <w:t xml:space="preserve">IFAD financing for the start up support will be used in the initial 2-3 years of the project to generate evidence of sustainable job creation under the project.  In the </w:t>
            </w:r>
            <w:r w:rsidR="005B7994" w:rsidRPr="00406E14">
              <w:rPr>
                <w:rFonts w:asciiTheme="minorHAnsi" w:hAnsiTheme="minorHAnsi" w:cstheme="minorHAnsi"/>
                <w:sz w:val="22"/>
                <w:szCs w:val="22"/>
              </w:rPr>
              <w:t>meantime,</w:t>
            </w:r>
            <w:r w:rsidRPr="00406E14">
              <w:rPr>
                <w:rFonts w:asciiTheme="minorHAnsi" w:hAnsiTheme="minorHAnsi" w:cstheme="minorHAnsi"/>
                <w:sz w:val="22"/>
                <w:szCs w:val="22"/>
              </w:rPr>
              <w:t xml:space="preserve"> </w:t>
            </w:r>
            <w:r w:rsidR="00ED19BE">
              <w:rPr>
                <w:rFonts w:asciiTheme="minorHAnsi" w:hAnsiTheme="minorHAnsi" w:cstheme="minorHAnsi"/>
                <w:sz w:val="22"/>
                <w:szCs w:val="22"/>
              </w:rPr>
              <w:t>KP-TEVTA/UET PESHAWAR</w:t>
            </w:r>
            <w:r w:rsidRPr="00406E14">
              <w:rPr>
                <w:rFonts w:asciiTheme="minorHAnsi" w:hAnsiTheme="minorHAnsi" w:cstheme="minorHAnsi"/>
                <w:sz w:val="22"/>
                <w:szCs w:val="22"/>
              </w:rPr>
              <w:t xml:space="preserve"> with support from</w:t>
            </w:r>
            <w:r w:rsidR="00675737" w:rsidRPr="00406E14">
              <w:rPr>
                <w:rFonts w:asciiTheme="minorHAnsi" w:hAnsiTheme="minorHAnsi" w:cstheme="minorHAnsi"/>
                <w:sz w:val="22"/>
                <w:szCs w:val="22"/>
              </w:rPr>
              <w:t xml:space="preserve"> </w:t>
            </w:r>
            <w:r w:rsidR="00380AA2" w:rsidRPr="00406E14">
              <w:rPr>
                <w:rFonts w:asciiTheme="minorHAnsi" w:hAnsiTheme="minorHAnsi" w:cstheme="minorHAnsi"/>
                <w:sz w:val="22"/>
                <w:szCs w:val="22"/>
              </w:rPr>
              <w:t>PMU and</w:t>
            </w:r>
            <w:r w:rsidRPr="00406E14">
              <w:rPr>
                <w:rFonts w:asciiTheme="minorHAnsi" w:hAnsiTheme="minorHAnsi" w:cstheme="minorHAnsi"/>
                <w:sz w:val="22"/>
                <w:szCs w:val="22"/>
              </w:rPr>
              <w:t xml:space="preserve"> approval of PSC, </w:t>
            </w:r>
            <w:r w:rsidR="005219D0" w:rsidRPr="00406E14">
              <w:rPr>
                <w:rFonts w:asciiTheme="minorHAnsi" w:hAnsiTheme="minorHAnsi" w:cstheme="minorHAnsi"/>
                <w:sz w:val="22"/>
                <w:szCs w:val="22"/>
              </w:rPr>
              <w:t>will prepare</w:t>
            </w:r>
            <w:r w:rsidRPr="00406E14">
              <w:rPr>
                <w:rFonts w:asciiTheme="minorHAnsi" w:hAnsiTheme="minorHAnsi" w:cstheme="minorHAnsi"/>
                <w:sz w:val="22"/>
                <w:szCs w:val="22"/>
              </w:rPr>
              <w:t xml:space="preserve"> and approve an ADP scheme</w:t>
            </w:r>
            <w:r w:rsidR="00675737" w:rsidRPr="00406E14">
              <w:rPr>
                <w:rFonts w:asciiTheme="minorHAnsi" w:hAnsiTheme="minorHAnsi" w:cstheme="minorHAnsi"/>
                <w:sz w:val="22"/>
                <w:szCs w:val="22"/>
              </w:rPr>
              <w:t xml:space="preserve"> </w:t>
            </w:r>
            <w:r w:rsidRPr="00406E14">
              <w:rPr>
                <w:rFonts w:asciiTheme="minorHAnsi" w:hAnsiTheme="minorHAnsi" w:cstheme="minorHAnsi"/>
                <w:sz w:val="22"/>
                <w:szCs w:val="22"/>
              </w:rPr>
              <w:t xml:space="preserve">containing a mechanism for </w:t>
            </w:r>
            <w:r w:rsidRPr="00F517D4">
              <w:rPr>
                <w:rFonts w:asciiTheme="minorHAnsi" w:hAnsiTheme="minorHAnsi" w:cstheme="minorHAnsi"/>
                <w:color w:val="000000"/>
                <w:sz w:val="22"/>
                <w:szCs w:val="22"/>
              </w:rPr>
              <w:t>providing</w:t>
            </w:r>
            <w:r w:rsidRPr="00406E14">
              <w:rPr>
                <w:rFonts w:asciiTheme="minorHAnsi" w:hAnsiTheme="minorHAnsi" w:cstheme="minorHAnsi"/>
                <w:sz w:val="22"/>
                <w:szCs w:val="22"/>
              </w:rPr>
              <w:t xml:space="preserve"> start-up capital to trainees who require it for self-employment by way of wider replication of this successful approach.  </w:t>
            </w:r>
          </w:p>
          <w:p w14:paraId="7226313C" w14:textId="1293F281" w:rsidR="007C30A2" w:rsidRPr="00406E14" w:rsidRDefault="005111FC" w:rsidP="00C966E3">
            <w:pPr>
              <w:pStyle w:val="Heading4"/>
              <w:numPr>
                <w:ilvl w:val="1"/>
                <w:numId w:val="38"/>
              </w:numPr>
              <w:spacing w:after="0"/>
              <w:ind w:left="1274" w:hanging="709"/>
            </w:pPr>
            <w:bookmarkStart w:id="35" w:name="_Toc88211775"/>
            <w:r w:rsidRPr="00406E14">
              <w:t>Job placement</w:t>
            </w:r>
            <w:r w:rsidR="001A7F7F" w:rsidRPr="00406E14">
              <w:t>/Induction</w:t>
            </w:r>
            <w:bookmarkEnd w:id="35"/>
          </w:p>
          <w:p w14:paraId="7226313D" w14:textId="77777777"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Pakistan produces around 450 000 new graduates each year including 70 000 annually in Khyber Pakhtunkhwa and yet the market cannot productively absorb this supply. This has led to graduate’s unemployment and the graduate unemployment rate is estimated at 16.5%</w:t>
            </w:r>
            <w:r w:rsidRPr="00406E14">
              <w:rPr>
                <w:rFonts w:asciiTheme="minorHAnsi" w:hAnsiTheme="minorHAnsi" w:cstheme="minorHAnsi"/>
                <w:color w:val="000000"/>
                <w:sz w:val="22"/>
                <w:szCs w:val="22"/>
                <w:vertAlign w:val="superscript"/>
              </w:rPr>
              <w:footnoteReference w:id="3"/>
            </w:r>
            <w:r w:rsidRPr="00406E14">
              <w:rPr>
                <w:rFonts w:asciiTheme="minorHAnsi" w:hAnsiTheme="minorHAnsi" w:cstheme="minorHAnsi"/>
                <w:color w:val="000000"/>
                <w:sz w:val="22"/>
                <w:szCs w:val="22"/>
              </w:rPr>
              <w:t xml:space="preserve"> - 7.3% for male and 41.1 for female. </w:t>
            </w:r>
          </w:p>
          <w:p w14:paraId="7226313E" w14:textId="77777777"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project will support about 25,000 graduates </w:t>
            </w:r>
            <w:r w:rsidRPr="00406E14">
              <w:rPr>
                <w:rFonts w:asciiTheme="minorHAnsi" w:hAnsiTheme="minorHAnsi" w:cstheme="minorHAnsi"/>
                <w:sz w:val="22"/>
                <w:szCs w:val="22"/>
              </w:rPr>
              <w:t>of</w:t>
            </w:r>
            <w:r w:rsidRPr="00406E14">
              <w:rPr>
                <w:rFonts w:asciiTheme="minorHAnsi" w:hAnsiTheme="minorHAnsi" w:cstheme="minorHAnsi"/>
                <w:color w:val="000000"/>
                <w:sz w:val="22"/>
                <w:szCs w:val="22"/>
              </w:rPr>
              <w:t xml:space="preserve"> universities through a public private partnership to </w:t>
            </w:r>
            <w:r w:rsidRPr="00406E14">
              <w:rPr>
                <w:rFonts w:asciiTheme="minorHAnsi" w:hAnsiTheme="minorHAnsi" w:cstheme="minorHAnsi"/>
                <w:sz w:val="22"/>
                <w:szCs w:val="22"/>
              </w:rPr>
              <w:t>enhance</w:t>
            </w:r>
            <w:r w:rsidRPr="00406E14">
              <w:rPr>
                <w:rFonts w:asciiTheme="minorHAnsi" w:hAnsiTheme="minorHAnsi" w:cstheme="minorHAnsi"/>
                <w:color w:val="000000"/>
                <w:sz w:val="22"/>
                <w:szCs w:val="22"/>
              </w:rPr>
              <w:t xml:space="preserve"> their employability skills and potential. The graduates will be engaged for up to one year as interns in both private and public sector and within the project for different functions based on the demand. Priority will be given to those coming from the poorest family. Women graduates will constitute 50% of the target. The initiative will provide opportunities for young fresh graduates to get experience as well as develop their skills in the respective domain which will improve their employment opportunity within the agriculture and rural development sector. The initiative will also provide exposure to the graduates to understand the requirements of the receiving organisations. </w:t>
            </w:r>
          </w:p>
          <w:p w14:paraId="7226313F" w14:textId="77777777" w:rsidR="007C30A2" w:rsidRPr="00406E14" w:rsidRDefault="005111FC" w:rsidP="00C966E3">
            <w:pPr>
              <w:numPr>
                <w:ilvl w:val="1"/>
                <w:numId w:val="38"/>
              </w:numPr>
              <w:pBdr>
                <w:top w:val="nil"/>
                <w:left w:val="nil"/>
                <w:bottom w:val="nil"/>
                <w:right w:val="nil"/>
                <w:between w:val="nil"/>
              </w:pBdr>
              <w:tabs>
                <w:tab w:val="left" w:pos="426"/>
                <w:tab w:val="left" w:pos="564"/>
              </w:tabs>
              <w:spacing w:before="120"/>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Amongst the numerous tasks that will be allocated to the young graduates, could include assisting government line departments and Service Providers in the implementation of their respective activities and/or could strengthen the M&amp;E capacities of the PMU.  </w:t>
            </w:r>
          </w:p>
          <w:p w14:paraId="72263140" w14:textId="40EDE9A7"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Each </w:t>
            </w:r>
            <w:r w:rsidR="00926408" w:rsidRPr="00406E14">
              <w:rPr>
                <w:rFonts w:asciiTheme="minorHAnsi" w:hAnsiTheme="minorHAnsi" w:cstheme="minorHAnsi"/>
                <w:color w:val="000000"/>
                <w:sz w:val="22"/>
                <w:szCs w:val="22"/>
              </w:rPr>
              <w:t>graduate</w:t>
            </w:r>
            <w:r w:rsidRPr="00406E14">
              <w:rPr>
                <w:rFonts w:asciiTheme="minorHAnsi" w:hAnsiTheme="minorHAnsi" w:cstheme="minorHAnsi"/>
                <w:color w:val="000000"/>
                <w:sz w:val="22"/>
                <w:szCs w:val="22"/>
              </w:rPr>
              <w:t xml:space="preserve"> will have the possibility to do 2 internships of 6 months each. The recruiting public sector institution and enterprise will be allowed to keep the same student for a second period of 6 months only if it provides a formal offer of employment to the student. In case of non-compliance, the enterprise will no longer be eligible to participate in the programme. Each enterprise will have a maximum of 2 students at the same time. Around 145 interns per district and per year will be eligible to this programme. Annual assessments of this activity will be conducted and the approach will be adjusted if needed. It is expected that 30% of the interns will remain employed in the enterprises after completing their internship period, 50% will find a job after their second internship (in a different enterprise) based on the experience acquired and 20% will set up their own business or still be looking for a job after 6 months.</w:t>
            </w:r>
          </w:p>
          <w:p w14:paraId="05021FC4" w14:textId="46F08249" w:rsidR="001A7F7F" w:rsidRPr="00406E14" w:rsidRDefault="0089123A"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Service provider(s) through call for proposal (twice a year), will identify interested public and private institutions in consultation with PMU, for placement of induction of skilled youth for a period of 6 months. An induction contract will be signed between all the parties - with the confirmation by the participating institution a minimum of 3 years job contact. The remuneration during the induction period is estimated to be PKR  15 000 PKR per month of which PKR 12,000 will be provided by the programme and PKR 3,000 by the institutions/enterprise. Project contribution will remain the same while contribution from participating institutions may be more depending on the skill demanded in the market. A joint assessment but objective assessment will be done of the </w:t>
            </w:r>
            <w:r w:rsidRPr="00406E14">
              <w:rPr>
                <w:rFonts w:asciiTheme="minorHAnsi" w:hAnsiTheme="minorHAnsi" w:cstheme="minorHAnsi"/>
                <w:color w:val="000000"/>
                <w:sz w:val="22"/>
                <w:szCs w:val="22"/>
              </w:rPr>
              <w:lastRenderedPageBreak/>
              <w:t>incumbents at the end of the induction period for confirmation of successful completion of the induction/probation period</w:t>
            </w:r>
            <w:r w:rsidR="001A7F7F" w:rsidRPr="00406E14">
              <w:rPr>
                <w:rFonts w:asciiTheme="minorHAnsi" w:hAnsiTheme="minorHAnsi" w:cstheme="minorHAnsi"/>
                <w:color w:val="000000"/>
                <w:sz w:val="22"/>
                <w:szCs w:val="22"/>
              </w:rPr>
              <w:t>.</w:t>
            </w:r>
          </w:p>
          <w:p w14:paraId="7AB66F41" w14:textId="45E8BC86" w:rsidR="001A7F7F" w:rsidRPr="00406E14" w:rsidRDefault="00F517D4" w:rsidP="00C966E3">
            <w:pPr>
              <w:pStyle w:val="Heading3"/>
              <w:spacing w:after="0"/>
              <w:ind w:left="991" w:hanging="426"/>
            </w:pPr>
            <w:bookmarkStart w:id="36" w:name="_Toc88211776"/>
            <w:r w:rsidRPr="00406E14">
              <w:t>Component 3:</w:t>
            </w:r>
            <w:r>
              <w:t xml:space="preserve"> Programme Management, Policy, a</w:t>
            </w:r>
            <w:r w:rsidRPr="00406E14">
              <w:t>nd Institutional Support</w:t>
            </w:r>
            <w:bookmarkEnd w:id="36"/>
          </w:p>
          <w:p w14:paraId="72263144" w14:textId="2C2F2A21"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project will be placed under the Planning and Development Department. An autonomous Project Management Unit </w:t>
            </w:r>
            <w:r w:rsidRPr="00406E14">
              <w:rPr>
                <w:rFonts w:asciiTheme="minorHAnsi" w:hAnsiTheme="minorHAnsi" w:cstheme="minorHAnsi"/>
                <w:sz w:val="22"/>
                <w:szCs w:val="22"/>
              </w:rPr>
              <w:t>(PMU)</w:t>
            </w:r>
            <w:r w:rsidRPr="00406E14">
              <w:rPr>
                <w:rFonts w:asciiTheme="minorHAnsi" w:hAnsiTheme="minorHAnsi" w:cstheme="minorHAnsi"/>
                <w:color w:val="000000"/>
                <w:sz w:val="22"/>
                <w:szCs w:val="22"/>
              </w:rPr>
              <w:t xml:space="preserve"> will be established at </w:t>
            </w:r>
            <w:r w:rsidR="00ED19BE">
              <w:rPr>
                <w:rFonts w:asciiTheme="minorHAnsi" w:hAnsiTheme="minorHAnsi" w:cstheme="minorHAnsi"/>
                <w:color w:val="000000"/>
                <w:sz w:val="22"/>
                <w:szCs w:val="22"/>
              </w:rPr>
              <w:t>Peshawar</w:t>
            </w:r>
            <w:r w:rsidRPr="00406E14">
              <w:rPr>
                <w:rFonts w:asciiTheme="minorHAnsi" w:hAnsiTheme="minorHAnsi" w:cstheme="minorHAnsi"/>
                <w:color w:val="000000"/>
                <w:sz w:val="22"/>
                <w:szCs w:val="22"/>
              </w:rPr>
              <w:t xml:space="preserve"> and 5 additional regional offices will be set up to efficiently manage the distance / geographic coverage / diversity of the project area. The PMU will report to the Project Steering Committee (PSC). The cost of the component includes USD 1 million for policy support.</w:t>
            </w:r>
          </w:p>
          <w:p w14:paraId="010CC250" w14:textId="23DB1BDE" w:rsidR="0089123A" w:rsidRDefault="007A480C" w:rsidP="00C11DEE">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color w:val="000000"/>
                <w:sz w:val="22"/>
                <w:szCs w:val="22"/>
              </w:rPr>
            </w:pPr>
            <w:r>
              <w:rPr>
                <w:rFonts w:asciiTheme="minorHAnsi" w:hAnsiTheme="minorHAnsi" w:cstheme="minorHAnsi"/>
                <w:color w:val="000000"/>
                <w:sz w:val="22"/>
                <w:szCs w:val="22"/>
              </w:rPr>
              <w:t xml:space="preserve">The </w:t>
            </w:r>
            <w:r w:rsidR="0089123A" w:rsidRPr="00406E14">
              <w:rPr>
                <w:rFonts w:asciiTheme="minorHAnsi" w:hAnsiTheme="minorHAnsi" w:cstheme="minorHAnsi"/>
                <w:color w:val="000000"/>
                <w:sz w:val="22"/>
                <w:szCs w:val="22"/>
              </w:rPr>
              <w:t xml:space="preserve">PMU will be headed by a Project Director, selected through a competitive process. The selection criteria shall include relevant qualifications, </w:t>
            </w:r>
            <w:r>
              <w:rPr>
                <w:rFonts w:asciiTheme="minorHAnsi" w:hAnsiTheme="minorHAnsi" w:cstheme="minorHAnsi"/>
                <w:color w:val="000000"/>
                <w:sz w:val="22"/>
                <w:szCs w:val="22"/>
              </w:rPr>
              <w:t>demonstrated experience and expertise</w:t>
            </w:r>
            <w:r w:rsidR="009B0EE2">
              <w:rPr>
                <w:rFonts w:asciiTheme="minorHAnsi" w:hAnsiTheme="minorHAnsi" w:cstheme="minorHAnsi"/>
                <w:color w:val="000000"/>
                <w:sz w:val="22"/>
                <w:szCs w:val="22"/>
              </w:rPr>
              <w:t xml:space="preserve"> approved by the Project Steering Committee (PSC)</w:t>
            </w:r>
            <w:r>
              <w:rPr>
                <w:rFonts w:asciiTheme="minorHAnsi" w:hAnsiTheme="minorHAnsi" w:cstheme="minorHAnsi"/>
                <w:color w:val="000000"/>
                <w:sz w:val="22"/>
                <w:szCs w:val="22"/>
              </w:rPr>
              <w:t>.</w:t>
            </w:r>
            <w:r w:rsidR="00CE7833">
              <w:rPr>
                <w:rFonts w:asciiTheme="minorHAnsi" w:hAnsiTheme="minorHAnsi" w:cstheme="minorHAnsi"/>
                <w:color w:val="000000"/>
                <w:sz w:val="22"/>
                <w:szCs w:val="22"/>
              </w:rPr>
              <w:t xml:space="preserve"> </w:t>
            </w:r>
            <w:r w:rsidR="00CE7833" w:rsidRPr="006E504F">
              <w:rPr>
                <w:rFonts w:asciiTheme="minorHAnsi" w:hAnsiTheme="minorHAnsi" w:cstheme="minorHAnsi"/>
                <w:color w:val="000000"/>
                <w:sz w:val="22"/>
                <w:szCs w:val="22"/>
              </w:rPr>
              <w:t xml:space="preserve">Till </w:t>
            </w:r>
            <w:r w:rsidR="009B0EE2" w:rsidRPr="006E504F">
              <w:rPr>
                <w:rFonts w:asciiTheme="minorHAnsi" w:hAnsiTheme="minorHAnsi" w:cstheme="minorHAnsi"/>
                <w:color w:val="000000"/>
                <w:sz w:val="22"/>
                <w:szCs w:val="22"/>
              </w:rPr>
              <w:t xml:space="preserve">the appointment of </w:t>
            </w:r>
            <w:r w:rsidR="00CE7833" w:rsidRPr="006E504F">
              <w:rPr>
                <w:rFonts w:asciiTheme="minorHAnsi" w:hAnsiTheme="minorHAnsi" w:cstheme="minorHAnsi"/>
                <w:color w:val="000000"/>
                <w:sz w:val="22"/>
                <w:szCs w:val="22"/>
              </w:rPr>
              <w:t>Project Director, a Project Director on deputation or on acting charge basis</w:t>
            </w:r>
            <w:r w:rsidR="009B0EE2" w:rsidRPr="006E504F">
              <w:rPr>
                <w:rFonts w:asciiTheme="minorHAnsi" w:hAnsiTheme="minorHAnsi" w:cstheme="minorHAnsi"/>
                <w:color w:val="000000"/>
                <w:sz w:val="22"/>
                <w:szCs w:val="22"/>
              </w:rPr>
              <w:t xml:space="preserve"> may be appointed to provide leadership for ensurin</w:t>
            </w:r>
            <w:r w:rsidR="006E504F" w:rsidRPr="006E504F">
              <w:rPr>
                <w:rFonts w:asciiTheme="minorHAnsi" w:hAnsiTheme="minorHAnsi" w:cstheme="minorHAnsi"/>
                <w:color w:val="000000"/>
                <w:sz w:val="22"/>
                <w:szCs w:val="22"/>
              </w:rPr>
              <w:t>g</w:t>
            </w:r>
            <w:r w:rsidR="009B0EE2" w:rsidRPr="006E504F">
              <w:rPr>
                <w:rFonts w:asciiTheme="minorHAnsi" w:hAnsiTheme="minorHAnsi" w:cstheme="minorHAnsi"/>
                <w:color w:val="000000"/>
                <w:sz w:val="22"/>
                <w:szCs w:val="22"/>
              </w:rPr>
              <w:t xml:space="preserve"> timely project implementation readiness</w:t>
            </w:r>
            <w:r w:rsidR="00CE7833" w:rsidRPr="006E504F">
              <w:rPr>
                <w:rFonts w:asciiTheme="minorHAnsi" w:hAnsiTheme="minorHAnsi" w:cstheme="minorHAnsi"/>
                <w:color w:val="000000"/>
                <w:sz w:val="22"/>
                <w:szCs w:val="22"/>
              </w:rPr>
              <w:t>.</w:t>
            </w:r>
            <w:r w:rsidR="00CE7833">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0089123A" w:rsidRPr="00406E14">
              <w:rPr>
                <w:rFonts w:asciiTheme="minorHAnsi" w:hAnsiTheme="minorHAnsi" w:cstheme="minorHAnsi"/>
                <w:color w:val="000000"/>
                <w:sz w:val="22"/>
                <w:szCs w:val="22"/>
              </w:rPr>
              <w:t>For effective implementation</w:t>
            </w:r>
            <w:r>
              <w:rPr>
                <w:rFonts w:asciiTheme="minorHAnsi" w:hAnsiTheme="minorHAnsi" w:cstheme="minorHAnsi"/>
                <w:color w:val="000000"/>
                <w:sz w:val="22"/>
                <w:szCs w:val="22"/>
              </w:rPr>
              <w:t>,</w:t>
            </w:r>
            <w:r w:rsidR="0089123A" w:rsidRPr="00406E14">
              <w:rPr>
                <w:rFonts w:asciiTheme="minorHAnsi" w:hAnsiTheme="minorHAnsi" w:cstheme="minorHAnsi"/>
                <w:color w:val="000000"/>
                <w:sz w:val="22"/>
                <w:szCs w:val="22"/>
              </w:rPr>
              <w:t xml:space="preserve"> coordination and monitoring five (5) Regional </w:t>
            </w:r>
            <w:r>
              <w:rPr>
                <w:rFonts w:asciiTheme="minorHAnsi" w:hAnsiTheme="minorHAnsi" w:cstheme="minorHAnsi"/>
                <w:color w:val="000000"/>
                <w:sz w:val="22"/>
                <w:szCs w:val="22"/>
              </w:rPr>
              <w:t>Coordination</w:t>
            </w:r>
            <w:r w:rsidR="00761BC0" w:rsidRPr="00406E14">
              <w:rPr>
                <w:rFonts w:asciiTheme="minorHAnsi" w:hAnsiTheme="minorHAnsi" w:cstheme="minorHAnsi"/>
                <w:color w:val="000000"/>
                <w:sz w:val="22"/>
                <w:szCs w:val="22"/>
              </w:rPr>
              <w:t xml:space="preserve"> Units</w:t>
            </w:r>
            <w:r w:rsidR="0089123A" w:rsidRPr="00406E14">
              <w:rPr>
                <w:rFonts w:asciiTheme="minorHAnsi" w:hAnsiTheme="minorHAnsi" w:cstheme="minorHAnsi"/>
                <w:color w:val="000000"/>
                <w:sz w:val="22"/>
                <w:szCs w:val="22"/>
              </w:rPr>
              <w:t xml:space="preserve"> (</w:t>
            </w:r>
            <w:r>
              <w:rPr>
                <w:rFonts w:asciiTheme="minorHAnsi" w:hAnsiTheme="minorHAnsi" w:cstheme="minorHAnsi"/>
                <w:color w:val="000000"/>
                <w:sz w:val="22"/>
                <w:szCs w:val="22"/>
              </w:rPr>
              <w:t>RC</w:t>
            </w:r>
            <w:r w:rsidR="00761BC0" w:rsidRPr="00406E14">
              <w:rPr>
                <w:rFonts w:asciiTheme="minorHAnsi" w:hAnsiTheme="minorHAnsi" w:cstheme="minorHAnsi"/>
                <w:color w:val="000000"/>
                <w:sz w:val="22"/>
                <w:szCs w:val="22"/>
              </w:rPr>
              <w:t>Us</w:t>
            </w:r>
            <w:r w:rsidR="0089123A" w:rsidRPr="00406E14">
              <w:rPr>
                <w:rFonts w:asciiTheme="minorHAnsi" w:hAnsiTheme="minorHAnsi" w:cstheme="minorHAnsi"/>
                <w:color w:val="000000"/>
                <w:sz w:val="22"/>
                <w:szCs w:val="22"/>
              </w:rPr>
              <w:t xml:space="preserve">) will be established headed by Regional Manager selected through a competitive process. Each </w:t>
            </w:r>
            <w:r w:rsidR="00761BC0" w:rsidRPr="00406E14">
              <w:rPr>
                <w:rFonts w:asciiTheme="minorHAnsi" w:hAnsiTheme="minorHAnsi" w:cstheme="minorHAnsi"/>
                <w:color w:val="000000"/>
                <w:sz w:val="22"/>
                <w:szCs w:val="22"/>
              </w:rPr>
              <w:t>R</w:t>
            </w:r>
            <w:r>
              <w:rPr>
                <w:rFonts w:asciiTheme="minorHAnsi" w:hAnsiTheme="minorHAnsi" w:cstheme="minorHAnsi"/>
                <w:color w:val="000000"/>
                <w:sz w:val="22"/>
                <w:szCs w:val="22"/>
              </w:rPr>
              <w:t>C</w:t>
            </w:r>
            <w:r w:rsidR="00761BC0" w:rsidRPr="00406E14">
              <w:rPr>
                <w:rFonts w:asciiTheme="minorHAnsi" w:hAnsiTheme="minorHAnsi" w:cstheme="minorHAnsi"/>
                <w:color w:val="000000"/>
                <w:sz w:val="22"/>
                <w:szCs w:val="22"/>
              </w:rPr>
              <w:t>U</w:t>
            </w:r>
            <w:r w:rsidR="00991396" w:rsidRPr="00406E14">
              <w:rPr>
                <w:rFonts w:asciiTheme="minorHAnsi" w:hAnsiTheme="minorHAnsi" w:cstheme="minorHAnsi"/>
                <w:color w:val="000000"/>
                <w:sz w:val="22"/>
                <w:szCs w:val="22"/>
              </w:rPr>
              <w:t xml:space="preserve"> </w:t>
            </w:r>
            <w:r w:rsidR="0089123A" w:rsidRPr="00406E14">
              <w:rPr>
                <w:rFonts w:asciiTheme="minorHAnsi" w:hAnsiTheme="minorHAnsi" w:cstheme="minorHAnsi"/>
                <w:color w:val="000000"/>
                <w:sz w:val="22"/>
                <w:szCs w:val="22"/>
              </w:rPr>
              <w:t>shall have a small complement of management and technical staff. An allocation for hiring junior field consultants (mostly local) is foreseen to ensure implementation in remote and marginalised areas.</w:t>
            </w:r>
            <w:r w:rsidR="004C1CE6">
              <w:rPr>
                <w:rFonts w:asciiTheme="minorHAnsi" w:hAnsiTheme="minorHAnsi" w:cstheme="minorHAnsi"/>
                <w:color w:val="000000"/>
                <w:sz w:val="22"/>
                <w:szCs w:val="22"/>
              </w:rPr>
              <w:t xml:space="preserve"> The detailed TORs are provided in the PIM.</w:t>
            </w:r>
          </w:p>
          <w:p w14:paraId="05F5D3E8" w14:textId="68904BB6" w:rsidR="00327FDB" w:rsidRPr="00406E14" w:rsidRDefault="00327FDB"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Hiring of additional specialized services like Business Development Specialist, Agri-Business Policy Specialist, Institutional Development specialist etc. and hiring field implementation consultants (mostly local) to ensure implementation in remote and marginalised areas will be </w:t>
            </w:r>
            <w:r w:rsidR="00926408" w:rsidRPr="00406E14">
              <w:rPr>
                <w:rFonts w:asciiTheme="minorHAnsi" w:hAnsiTheme="minorHAnsi" w:cstheme="minorHAnsi"/>
                <w:color w:val="000000"/>
                <w:sz w:val="22"/>
                <w:szCs w:val="22"/>
              </w:rPr>
              <w:t>engaged</w:t>
            </w:r>
            <w:r w:rsidRPr="00406E14">
              <w:rPr>
                <w:rFonts w:asciiTheme="minorHAnsi" w:hAnsiTheme="minorHAnsi" w:cstheme="minorHAnsi"/>
                <w:color w:val="000000"/>
                <w:sz w:val="22"/>
                <w:szCs w:val="22"/>
              </w:rPr>
              <w:t xml:space="preserve"> on as and when needed basis through the provision of Technical Assistance under the components.</w:t>
            </w:r>
          </w:p>
          <w:p w14:paraId="72263146" w14:textId="2F742D26" w:rsidR="007C30A2"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PMU shall have a dedicated FM Section headed by Finance Manager for the management of project budgets and finances. A Budget and Finance Coordinator (B&amp;F) staff shall also be provided in each </w:t>
            </w:r>
            <w:r w:rsidR="007A480C">
              <w:rPr>
                <w:rFonts w:asciiTheme="minorHAnsi" w:hAnsiTheme="minorHAnsi" w:cstheme="minorHAnsi"/>
                <w:color w:val="000000"/>
                <w:sz w:val="22"/>
                <w:szCs w:val="22"/>
              </w:rPr>
              <w:t>RCU</w:t>
            </w:r>
            <w:r w:rsidRPr="00406E14">
              <w:rPr>
                <w:rFonts w:asciiTheme="minorHAnsi" w:hAnsiTheme="minorHAnsi" w:cstheme="minorHAnsi"/>
                <w:color w:val="000000"/>
                <w:sz w:val="22"/>
                <w:szCs w:val="22"/>
              </w:rPr>
              <w:t xml:space="preserve"> to support implementing partners especially PFOs in compliance with applicable compliance requirements.</w:t>
            </w:r>
          </w:p>
          <w:p w14:paraId="3B9BB62D" w14:textId="4E86E11F" w:rsidR="00991396" w:rsidRPr="00406E14" w:rsidRDefault="005111FC"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Nutrition and Food Security Policy and Action Plan: Building on existing studies carried out on the current nutrition and food security situation in the province, </w:t>
            </w:r>
            <w:r w:rsidR="001F57E8">
              <w:rPr>
                <w:rFonts w:asciiTheme="minorHAnsi" w:hAnsiTheme="minorHAnsi" w:cstheme="minorHAnsi"/>
                <w:color w:val="000000"/>
                <w:sz w:val="22"/>
                <w:szCs w:val="22"/>
              </w:rPr>
              <w:t>KP-</w:t>
            </w:r>
            <w:r w:rsidR="00C205F8">
              <w:rPr>
                <w:rFonts w:asciiTheme="minorHAnsi" w:hAnsiTheme="minorHAnsi" w:cstheme="minorHAnsi"/>
                <w:color w:val="000000"/>
                <w:sz w:val="22"/>
                <w:szCs w:val="22"/>
              </w:rPr>
              <w:t xml:space="preserve"> RETP</w:t>
            </w:r>
            <w:r w:rsidRPr="00406E14">
              <w:rPr>
                <w:rFonts w:asciiTheme="minorHAnsi" w:hAnsiTheme="minorHAnsi" w:cstheme="minorHAnsi"/>
                <w:color w:val="000000"/>
                <w:sz w:val="22"/>
                <w:szCs w:val="22"/>
              </w:rPr>
              <w:t xml:space="preserve"> will engage 6 person-months of national technical assistance in collaboration with WFP and FAO to assist the </w:t>
            </w:r>
            <w:proofErr w:type="spellStart"/>
            <w:r w:rsidRPr="00406E14">
              <w:rPr>
                <w:rFonts w:asciiTheme="minorHAnsi" w:hAnsiTheme="minorHAnsi" w:cstheme="minorHAnsi"/>
                <w:color w:val="000000"/>
                <w:sz w:val="22"/>
                <w:szCs w:val="22"/>
              </w:rPr>
              <w:t>GoKP</w:t>
            </w:r>
            <w:proofErr w:type="spellEnd"/>
            <w:r w:rsidRPr="00406E14">
              <w:rPr>
                <w:rFonts w:asciiTheme="minorHAnsi" w:hAnsiTheme="minorHAnsi" w:cstheme="minorHAnsi"/>
                <w:color w:val="000000"/>
                <w:sz w:val="22"/>
                <w:szCs w:val="22"/>
              </w:rPr>
              <w:t xml:space="preserve"> in the development of a comprehensive nutrition and food security policy and action plan. This will foster sound policy formulation and changes beyond the project immediate results. </w:t>
            </w:r>
          </w:p>
          <w:p w14:paraId="72263149" w14:textId="52A268CF" w:rsidR="007C30A2" w:rsidRPr="00406E14" w:rsidRDefault="00991396" w:rsidP="00C966E3">
            <w:pPr>
              <w:numPr>
                <w:ilvl w:val="1"/>
                <w:numId w:val="13"/>
              </w:numPr>
              <w:pBdr>
                <w:top w:val="nil"/>
                <w:left w:val="nil"/>
                <w:bottom w:val="nil"/>
                <w:right w:val="nil"/>
                <w:between w:val="nil"/>
              </w:pBdr>
              <w:tabs>
                <w:tab w:val="left" w:pos="426"/>
                <w:tab w:val="left" w:pos="564"/>
              </w:tabs>
              <w:spacing w:before="120"/>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The project will assist in integrating ICT4D specifically on online business plan development for PFOs (</w:t>
            </w:r>
            <w:proofErr w:type="spellStart"/>
            <w:r w:rsidRPr="00406E14">
              <w:rPr>
                <w:rFonts w:asciiTheme="minorHAnsi" w:hAnsiTheme="minorHAnsi" w:cstheme="minorHAnsi"/>
                <w:color w:val="000000"/>
                <w:sz w:val="22"/>
                <w:szCs w:val="22"/>
              </w:rPr>
              <w:t>AgriPlan</w:t>
            </w:r>
            <w:proofErr w:type="spellEnd"/>
            <w:r w:rsidRPr="00406E14">
              <w:rPr>
                <w:rFonts w:asciiTheme="minorHAnsi" w:hAnsiTheme="minorHAnsi" w:cstheme="minorHAnsi"/>
                <w:color w:val="000000"/>
                <w:sz w:val="22"/>
                <w:szCs w:val="22"/>
              </w:rPr>
              <w:t xml:space="preserve"> developed by IFAD or similar other options - to formulate, edit, evaluate, approve, and monitor business plans for producers’ organisations), e-commerce, digital money and e-advisory, etc.  Digital systems may also be used to develop credit history and scoring of farmers under the PFOs. Institutional support will be provided in these respects on a cost-recovery basis and in a sustainable manner.</w:t>
            </w:r>
          </w:p>
        </w:tc>
      </w:tr>
      <w:tr w:rsidR="007C30A2" w:rsidRPr="00406E14" w14:paraId="7226314D" w14:textId="77777777" w:rsidTr="001F791D">
        <w:tc>
          <w:tcPr>
            <w:tcW w:w="456" w:type="dxa"/>
            <w:shd w:val="clear" w:color="auto" w:fill="auto"/>
          </w:tcPr>
          <w:p w14:paraId="7226314B" w14:textId="77777777" w:rsidR="007C30A2" w:rsidRPr="00406E14" w:rsidRDefault="005111FC" w:rsidP="00C966E3">
            <w:pPr>
              <w:spacing w:before="120"/>
              <w:rPr>
                <w:rFonts w:asciiTheme="minorHAnsi" w:hAnsiTheme="minorHAnsi" w:cstheme="minorHAnsi"/>
                <w:b/>
              </w:rPr>
            </w:pPr>
            <w:r w:rsidRPr="00406E14">
              <w:rPr>
                <w:rFonts w:asciiTheme="minorHAnsi" w:hAnsiTheme="minorHAnsi" w:cstheme="minorHAnsi"/>
                <w:b/>
              </w:rPr>
              <w:lastRenderedPageBreak/>
              <w:t>7</w:t>
            </w:r>
          </w:p>
        </w:tc>
        <w:tc>
          <w:tcPr>
            <w:tcW w:w="9717" w:type="dxa"/>
            <w:gridSpan w:val="3"/>
            <w:shd w:val="clear" w:color="auto" w:fill="auto"/>
          </w:tcPr>
          <w:p w14:paraId="7226314C" w14:textId="77777777" w:rsidR="007C30A2" w:rsidRPr="00406E14" w:rsidRDefault="005111FC" w:rsidP="00C966E3">
            <w:pPr>
              <w:pStyle w:val="Heading1"/>
              <w:spacing w:after="0"/>
            </w:pPr>
            <w:bookmarkStart w:id="37" w:name="_Toc88211777"/>
            <w:r w:rsidRPr="00406E14">
              <w:t>Capital cost estimates</w:t>
            </w:r>
            <w:bookmarkEnd w:id="37"/>
            <w:r w:rsidRPr="00406E14">
              <w:t xml:space="preserve"> </w:t>
            </w:r>
          </w:p>
        </w:tc>
      </w:tr>
      <w:tr w:rsidR="007C30A2" w:rsidRPr="00406E14" w14:paraId="72263153" w14:textId="77777777" w:rsidTr="001F791D">
        <w:tc>
          <w:tcPr>
            <w:tcW w:w="456" w:type="dxa"/>
            <w:shd w:val="clear" w:color="auto" w:fill="auto"/>
          </w:tcPr>
          <w:p w14:paraId="7226314E" w14:textId="77777777" w:rsidR="007C30A2" w:rsidRPr="00406E14" w:rsidRDefault="007C30A2" w:rsidP="00C966E3">
            <w:pPr>
              <w:spacing w:before="120"/>
              <w:rPr>
                <w:rFonts w:asciiTheme="minorHAnsi" w:hAnsiTheme="minorHAnsi" w:cstheme="minorHAnsi"/>
                <w:b/>
              </w:rPr>
            </w:pPr>
          </w:p>
        </w:tc>
        <w:tc>
          <w:tcPr>
            <w:tcW w:w="9717" w:type="dxa"/>
            <w:gridSpan w:val="3"/>
            <w:shd w:val="clear" w:color="auto" w:fill="auto"/>
          </w:tcPr>
          <w:p w14:paraId="1E0FDB8D" w14:textId="51F92CAD" w:rsidR="00991396" w:rsidRPr="00406E14" w:rsidRDefault="005111FC" w:rsidP="00D87D27">
            <w:pPr>
              <w:numPr>
                <w:ilvl w:val="1"/>
                <w:numId w:val="19"/>
              </w:numPr>
              <w:pBdr>
                <w:top w:val="nil"/>
                <w:left w:val="nil"/>
                <w:bottom w:val="nil"/>
                <w:right w:val="nil"/>
                <w:between w:val="nil"/>
              </w:pBdr>
              <w:spacing w:before="120" w:line="276" w:lineRule="auto"/>
              <w:ind w:left="423" w:hanging="426"/>
              <w:rPr>
                <w:rFonts w:asciiTheme="minorHAnsi" w:hAnsiTheme="minorHAnsi" w:cstheme="minorHAnsi"/>
                <w:color w:val="333333"/>
                <w:sz w:val="22"/>
                <w:szCs w:val="22"/>
              </w:rPr>
            </w:pPr>
            <w:r w:rsidRPr="00406E14">
              <w:rPr>
                <w:rFonts w:asciiTheme="minorHAnsi" w:hAnsiTheme="minorHAnsi" w:cstheme="minorHAnsi"/>
                <w:color w:val="333333"/>
                <w:sz w:val="22"/>
                <w:szCs w:val="22"/>
              </w:rPr>
              <w:t>The project cost is estima</w:t>
            </w:r>
            <w:r w:rsidR="001773D8">
              <w:rPr>
                <w:rFonts w:asciiTheme="minorHAnsi" w:hAnsiTheme="minorHAnsi" w:cstheme="minorHAnsi"/>
                <w:color w:val="333333"/>
                <w:sz w:val="22"/>
                <w:szCs w:val="22"/>
              </w:rPr>
              <w:t>ted at PKR. 29 billion (USD178.12</w:t>
            </w:r>
            <w:r w:rsidRPr="00406E14">
              <w:rPr>
                <w:rFonts w:asciiTheme="minorHAnsi" w:hAnsiTheme="minorHAnsi" w:cstheme="minorHAnsi"/>
                <w:color w:val="333333"/>
                <w:sz w:val="22"/>
                <w:szCs w:val="22"/>
              </w:rPr>
              <w:t xml:space="preserve"> million) with IFAD loan financing of PKR </w:t>
            </w:r>
            <w:r w:rsidR="001773D8">
              <w:rPr>
                <w:rFonts w:asciiTheme="minorHAnsi" w:hAnsiTheme="minorHAnsi" w:cstheme="minorHAnsi"/>
                <w:color w:val="333333"/>
                <w:sz w:val="22"/>
                <w:szCs w:val="22"/>
              </w:rPr>
              <w:t>16</w:t>
            </w:r>
            <w:r w:rsidR="003E7CF9" w:rsidRPr="00406E14">
              <w:rPr>
                <w:rFonts w:asciiTheme="minorHAnsi" w:hAnsiTheme="minorHAnsi" w:cstheme="minorHAnsi"/>
                <w:color w:val="333333"/>
                <w:sz w:val="22"/>
                <w:szCs w:val="22"/>
              </w:rPr>
              <w:t>.</w:t>
            </w:r>
            <w:r w:rsidR="001773D8">
              <w:rPr>
                <w:rFonts w:asciiTheme="minorHAnsi" w:hAnsiTheme="minorHAnsi" w:cstheme="minorHAnsi"/>
                <w:color w:val="333333"/>
                <w:sz w:val="22"/>
                <w:szCs w:val="22"/>
              </w:rPr>
              <w:t xml:space="preserve">300 </w:t>
            </w:r>
            <w:r w:rsidR="003E7CF9" w:rsidRPr="00406E14">
              <w:rPr>
                <w:rFonts w:asciiTheme="minorHAnsi" w:hAnsiTheme="minorHAnsi" w:cstheme="minorHAnsi"/>
                <w:color w:val="333333"/>
                <w:sz w:val="22"/>
                <w:szCs w:val="22"/>
              </w:rPr>
              <w:t xml:space="preserve">billion (USD100.1 million) representing </w:t>
            </w:r>
            <w:r w:rsidRPr="00406E14">
              <w:rPr>
                <w:rFonts w:asciiTheme="minorHAnsi" w:hAnsiTheme="minorHAnsi" w:cstheme="minorHAnsi"/>
                <w:color w:val="333333"/>
                <w:sz w:val="22"/>
                <w:szCs w:val="22"/>
              </w:rPr>
              <w:t>5</w:t>
            </w:r>
            <w:r w:rsidR="001773D8">
              <w:rPr>
                <w:rFonts w:asciiTheme="minorHAnsi" w:hAnsiTheme="minorHAnsi" w:cstheme="minorHAnsi"/>
                <w:color w:val="333333"/>
                <w:sz w:val="22"/>
                <w:szCs w:val="22"/>
              </w:rPr>
              <w:t>6</w:t>
            </w:r>
            <w:r w:rsidRPr="00406E14">
              <w:rPr>
                <w:rFonts w:asciiTheme="minorHAnsi" w:hAnsiTheme="minorHAnsi" w:cstheme="minorHAnsi"/>
                <w:color w:val="333333"/>
                <w:sz w:val="22"/>
                <w:szCs w:val="22"/>
              </w:rPr>
              <w:t>%; Government of Khyber Pakhtunkhwa contribution of PKR</w:t>
            </w:r>
            <w:r w:rsidR="00DD2FD5">
              <w:rPr>
                <w:rFonts w:asciiTheme="minorHAnsi" w:hAnsiTheme="minorHAnsi" w:cstheme="minorHAnsi"/>
                <w:color w:val="333333"/>
                <w:sz w:val="22"/>
                <w:szCs w:val="22"/>
              </w:rPr>
              <w:t xml:space="preserve"> </w:t>
            </w:r>
            <w:r w:rsidR="001773D8">
              <w:rPr>
                <w:rFonts w:asciiTheme="minorHAnsi" w:hAnsiTheme="minorHAnsi" w:cstheme="minorHAnsi"/>
                <w:color w:val="333333"/>
                <w:sz w:val="22"/>
                <w:szCs w:val="22"/>
              </w:rPr>
              <w:t>4.712</w:t>
            </w:r>
            <w:r w:rsidR="003E7CF9" w:rsidRPr="00406E14">
              <w:rPr>
                <w:rFonts w:asciiTheme="minorHAnsi" w:hAnsiTheme="minorHAnsi" w:cstheme="minorHAnsi"/>
                <w:color w:val="333333"/>
                <w:sz w:val="22"/>
                <w:szCs w:val="22"/>
              </w:rPr>
              <w:t xml:space="preserve"> billion (USD</w:t>
            </w:r>
            <w:r w:rsidR="00B131E2">
              <w:rPr>
                <w:rFonts w:asciiTheme="minorHAnsi" w:hAnsiTheme="minorHAnsi" w:cstheme="minorHAnsi"/>
                <w:color w:val="333333"/>
                <w:sz w:val="22"/>
                <w:szCs w:val="22"/>
              </w:rPr>
              <w:t xml:space="preserve"> </w:t>
            </w:r>
            <w:r w:rsidR="001773D8">
              <w:rPr>
                <w:rFonts w:asciiTheme="minorHAnsi" w:hAnsiTheme="minorHAnsi" w:cstheme="minorHAnsi"/>
                <w:color w:val="333333"/>
                <w:sz w:val="22"/>
                <w:szCs w:val="22"/>
              </w:rPr>
              <w:t>28</w:t>
            </w:r>
            <w:r w:rsidR="003E7CF9" w:rsidRPr="00406E14">
              <w:rPr>
                <w:rFonts w:asciiTheme="minorHAnsi" w:hAnsiTheme="minorHAnsi" w:cstheme="minorHAnsi"/>
                <w:color w:val="333333"/>
                <w:sz w:val="22"/>
                <w:szCs w:val="22"/>
              </w:rPr>
              <w:t>.</w:t>
            </w:r>
            <w:r w:rsidR="001773D8">
              <w:rPr>
                <w:rFonts w:asciiTheme="minorHAnsi" w:hAnsiTheme="minorHAnsi" w:cstheme="minorHAnsi"/>
                <w:color w:val="333333"/>
                <w:sz w:val="22"/>
                <w:szCs w:val="22"/>
              </w:rPr>
              <w:t>94</w:t>
            </w:r>
            <w:r w:rsidR="003E7CF9" w:rsidRPr="00406E14">
              <w:rPr>
                <w:rFonts w:asciiTheme="minorHAnsi" w:hAnsiTheme="minorHAnsi" w:cstheme="minorHAnsi"/>
                <w:color w:val="333333"/>
                <w:sz w:val="22"/>
                <w:szCs w:val="22"/>
              </w:rPr>
              <w:t xml:space="preserve"> million) representing </w:t>
            </w:r>
            <w:r w:rsidR="001773D8">
              <w:rPr>
                <w:rFonts w:asciiTheme="minorHAnsi" w:hAnsiTheme="minorHAnsi" w:cstheme="minorHAnsi"/>
                <w:color w:val="333333"/>
                <w:sz w:val="22"/>
                <w:szCs w:val="22"/>
              </w:rPr>
              <w:t>16</w:t>
            </w:r>
            <w:r w:rsidRPr="00406E14">
              <w:rPr>
                <w:rFonts w:asciiTheme="minorHAnsi" w:hAnsiTheme="minorHAnsi" w:cstheme="minorHAnsi"/>
                <w:color w:val="333333"/>
                <w:sz w:val="22"/>
                <w:szCs w:val="22"/>
              </w:rPr>
              <w:t xml:space="preserve">%, in the form of leveraged financing of ADP schemes mostly </w:t>
            </w:r>
            <w:r w:rsidR="00991396" w:rsidRPr="00406E14">
              <w:rPr>
                <w:rFonts w:asciiTheme="minorHAnsi" w:hAnsiTheme="minorHAnsi" w:cstheme="minorHAnsi"/>
                <w:color w:val="333333"/>
                <w:sz w:val="22"/>
                <w:szCs w:val="22"/>
              </w:rPr>
              <w:t xml:space="preserve">under </w:t>
            </w:r>
            <w:r w:rsidR="00ED19BE">
              <w:rPr>
                <w:rFonts w:asciiTheme="minorHAnsi" w:hAnsiTheme="minorHAnsi" w:cstheme="minorHAnsi"/>
                <w:color w:val="333333"/>
                <w:sz w:val="22"/>
                <w:szCs w:val="22"/>
              </w:rPr>
              <w:t>KP-TEVTA/UET PESHAWAR</w:t>
            </w:r>
            <w:r w:rsidR="00991396" w:rsidRPr="00406E14">
              <w:rPr>
                <w:rFonts w:asciiTheme="minorHAnsi" w:hAnsiTheme="minorHAnsi" w:cstheme="minorHAnsi"/>
                <w:color w:val="333333"/>
                <w:sz w:val="22"/>
                <w:szCs w:val="22"/>
              </w:rPr>
              <w:t>/Agriculture Department and taxes and du</w:t>
            </w:r>
            <w:r w:rsidR="003E7CF9" w:rsidRPr="00406E14">
              <w:rPr>
                <w:rFonts w:asciiTheme="minorHAnsi" w:hAnsiTheme="minorHAnsi" w:cstheme="minorHAnsi"/>
                <w:color w:val="333333"/>
                <w:sz w:val="22"/>
                <w:szCs w:val="22"/>
              </w:rPr>
              <w:t xml:space="preserve">ties for good and services; </w:t>
            </w:r>
            <w:r w:rsidR="00380AA2" w:rsidRPr="00406E14">
              <w:rPr>
                <w:rFonts w:asciiTheme="minorHAnsi" w:hAnsiTheme="minorHAnsi" w:cstheme="minorHAnsi"/>
                <w:color w:val="333333"/>
                <w:sz w:val="22"/>
                <w:szCs w:val="22"/>
              </w:rPr>
              <w:t>and</w:t>
            </w:r>
            <w:r w:rsidR="003E7CF9" w:rsidRPr="00406E14">
              <w:rPr>
                <w:rFonts w:asciiTheme="minorHAnsi" w:hAnsiTheme="minorHAnsi" w:cstheme="minorHAnsi"/>
                <w:color w:val="333333"/>
                <w:sz w:val="22"/>
                <w:szCs w:val="22"/>
              </w:rPr>
              <w:t xml:space="preserve"> </w:t>
            </w:r>
            <w:r w:rsidR="00991396" w:rsidRPr="00406E14">
              <w:rPr>
                <w:rFonts w:asciiTheme="minorHAnsi" w:hAnsiTheme="minorHAnsi" w:cstheme="minorHAnsi"/>
                <w:color w:val="333333"/>
                <w:sz w:val="22"/>
                <w:szCs w:val="22"/>
              </w:rPr>
              <w:t>PK</w:t>
            </w:r>
            <w:r w:rsidR="003E7CF9" w:rsidRPr="00406E14">
              <w:rPr>
                <w:rFonts w:asciiTheme="minorHAnsi" w:hAnsiTheme="minorHAnsi" w:cstheme="minorHAnsi"/>
                <w:color w:val="333333"/>
                <w:sz w:val="22"/>
                <w:szCs w:val="22"/>
              </w:rPr>
              <w:t>R 7</w:t>
            </w:r>
            <w:r w:rsidR="001773D8">
              <w:rPr>
                <w:rFonts w:asciiTheme="minorHAnsi" w:hAnsiTheme="minorHAnsi" w:cstheme="minorHAnsi"/>
                <w:color w:val="333333"/>
                <w:sz w:val="22"/>
                <w:szCs w:val="22"/>
              </w:rPr>
              <w:t>.988</w:t>
            </w:r>
            <w:r w:rsidR="003E7CF9" w:rsidRPr="00406E14">
              <w:rPr>
                <w:rFonts w:asciiTheme="minorHAnsi" w:hAnsiTheme="minorHAnsi" w:cstheme="minorHAnsi"/>
                <w:color w:val="333333"/>
                <w:sz w:val="22"/>
                <w:szCs w:val="22"/>
              </w:rPr>
              <w:t xml:space="preserve"> billion (USD4</w:t>
            </w:r>
            <w:r w:rsidR="001773D8">
              <w:rPr>
                <w:rFonts w:asciiTheme="minorHAnsi" w:hAnsiTheme="minorHAnsi" w:cstheme="minorHAnsi"/>
                <w:color w:val="333333"/>
                <w:sz w:val="22"/>
                <w:szCs w:val="22"/>
              </w:rPr>
              <w:t>9.1</w:t>
            </w:r>
            <w:r w:rsidR="003E7CF9" w:rsidRPr="00406E14">
              <w:rPr>
                <w:rFonts w:asciiTheme="minorHAnsi" w:hAnsiTheme="minorHAnsi" w:cstheme="minorHAnsi"/>
                <w:color w:val="333333"/>
                <w:sz w:val="22"/>
                <w:szCs w:val="22"/>
              </w:rPr>
              <w:t xml:space="preserve"> million) representing </w:t>
            </w:r>
            <w:r w:rsidR="00991396" w:rsidRPr="00406E14">
              <w:rPr>
                <w:rFonts w:asciiTheme="minorHAnsi" w:hAnsiTheme="minorHAnsi" w:cstheme="minorHAnsi"/>
                <w:color w:val="333333"/>
                <w:sz w:val="22"/>
                <w:szCs w:val="22"/>
              </w:rPr>
              <w:t>2</w:t>
            </w:r>
            <w:r w:rsidR="001773D8">
              <w:rPr>
                <w:rFonts w:asciiTheme="minorHAnsi" w:hAnsiTheme="minorHAnsi" w:cstheme="minorHAnsi"/>
                <w:color w:val="333333"/>
                <w:sz w:val="22"/>
                <w:szCs w:val="22"/>
              </w:rPr>
              <w:t>8</w:t>
            </w:r>
            <w:r w:rsidR="00991396" w:rsidRPr="00406E14">
              <w:rPr>
                <w:rFonts w:asciiTheme="minorHAnsi" w:hAnsiTheme="minorHAnsi" w:cstheme="minorHAnsi"/>
                <w:color w:val="333333"/>
                <w:sz w:val="22"/>
                <w:szCs w:val="22"/>
              </w:rPr>
              <w:t>%</w:t>
            </w:r>
            <w:r w:rsidR="003E7CF9" w:rsidRPr="00406E14">
              <w:rPr>
                <w:rFonts w:asciiTheme="minorHAnsi" w:hAnsiTheme="minorHAnsi" w:cstheme="minorHAnsi"/>
                <w:color w:val="333333"/>
                <w:sz w:val="22"/>
                <w:szCs w:val="22"/>
              </w:rPr>
              <w:t>,</w:t>
            </w:r>
            <w:r w:rsidR="00991396" w:rsidRPr="00406E14">
              <w:rPr>
                <w:rFonts w:asciiTheme="minorHAnsi" w:hAnsiTheme="minorHAnsi" w:cstheme="minorHAnsi"/>
                <w:color w:val="333333"/>
                <w:sz w:val="22"/>
                <w:szCs w:val="22"/>
              </w:rPr>
              <w:t xml:space="preserve"> con</w:t>
            </w:r>
            <w:r w:rsidR="003E7CF9" w:rsidRPr="00406E14">
              <w:rPr>
                <w:rFonts w:asciiTheme="minorHAnsi" w:hAnsiTheme="minorHAnsi" w:cstheme="minorHAnsi"/>
                <w:color w:val="333333"/>
                <w:sz w:val="22"/>
                <w:szCs w:val="22"/>
              </w:rPr>
              <w:t xml:space="preserve">tributed by private sector and </w:t>
            </w:r>
            <w:r w:rsidR="00991396" w:rsidRPr="00406E14">
              <w:rPr>
                <w:rFonts w:asciiTheme="minorHAnsi" w:hAnsiTheme="minorHAnsi" w:cstheme="minorHAnsi"/>
                <w:color w:val="333333"/>
                <w:sz w:val="22"/>
                <w:szCs w:val="22"/>
              </w:rPr>
              <w:t xml:space="preserve">beneficiaries. </w:t>
            </w:r>
            <w:r w:rsidR="003E7CF9" w:rsidRPr="00406E14">
              <w:rPr>
                <w:rFonts w:asciiTheme="minorHAnsi" w:hAnsiTheme="minorHAnsi" w:cstheme="minorHAnsi"/>
                <w:color w:val="333333"/>
                <w:sz w:val="22"/>
                <w:szCs w:val="22"/>
              </w:rPr>
              <w:t>The project investment by component include;</w:t>
            </w:r>
            <w:r w:rsidR="00991396" w:rsidRPr="00406E14">
              <w:rPr>
                <w:rFonts w:asciiTheme="minorHAnsi" w:hAnsiTheme="minorHAnsi" w:cstheme="minorHAnsi"/>
                <w:color w:val="333333"/>
                <w:sz w:val="22"/>
                <w:szCs w:val="22"/>
              </w:rPr>
              <w:t xml:space="preserve"> </w:t>
            </w:r>
            <w:r w:rsidR="003E7CF9" w:rsidRPr="00406E14">
              <w:rPr>
                <w:rFonts w:asciiTheme="minorHAnsi" w:hAnsiTheme="minorHAnsi" w:cstheme="minorHAnsi"/>
                <w:color w:val="333333"/>
                <w:sz w:val="22"/>
                <w:szCs w:val="22"/>
              </w:rPr>
              <w:t>(i) agribusiness development PK</w:t>
            </w:r>
            <w:r w:rsidR="00DB65D6" w:rsidRPr="00406E14">
              <w:rPr>
                <w:rFonts w:asciiTheme="minorHAnsi" w:hAnsiTheme="minorHAnsi" w:cstheme="minorHAnsi"/>
                <w:color w:val="333333"/>
                <w:sz w:val="22"/>
                <w:szCs w:val="22"/>
              </w:rPr>
              <w:t>R</w:t>
            </w:r>
            <w:r w:rsidR="00991396" w:rsidRPr="00406E14">
              <w:rPr>
                <w:rFonts w:asciiTheme="minorHAnsi" w:hAnsiTheme="minorHAnsi" w:cstheme="minorHAnsi"/>
                <w:color w:val="333333"/>
                <w:sz w:val="22"/>
                <w:szCs w:val="22"/>
              </w:rPr>
              <w:t xml:space="preserve"> billion </w:t>
            </w:r>
            <w:r w:rsidR="001773D8">
              <w:rPr>
                <w:rFonts w:asciiTheme="minorHAnsi" w:hAnsiTheme="minorHAnsi" w:cstheme="minorHAnsi"/>
                <w:color w:val="333333"/>
                <w:sz w:val="22"/>
                <w:szCs w:val="22"/>
              </w:rPr>
              <w:t>15.527 (USD95</w:t>
            </w:r>
            <w:r w:rsidR="00991396" w:rsidRPr="00406E14">
              <w:rPr>
                <w:rFonts w:asciiTheme="minorHAnsi" w:hAnsiTheme="minorHAnsi" w:cstheme="minorHAnsi"/>
                <w:color w:val="333333"/>
                <w:sz w:val="22"/>
                <w:szCs w:val="22"/>
              </w:rPr>
              <w:t>.</w:t>
            </w:r>
            <w:r w:rsidR="001773D8">
              <w:rPr>
                <w:rFonts w:asciiTheme="minorHAnsi" w:hAnsiTheme="minorHAnsi" w:cstheme="minorHAnsi"/>
                <w:color w:val="333333"/>
                <w:sz w:val="22"/>
                <w:szCs w:val="22"/>
              </w:rPr>
              <w:t>37</w:t>
            </w:r>
            <w:r w:rsidR="00991396" w:rsidRPr="00406E14">
              <w:rPr>
                <w:rFonts w:asciiTheme="minorHAnsi" w:hAnsiTheme="minorHAnsi" w:cstheme="minorHAnsi"/>
                <w:color w:val="333333"/>
                <w:sz w:val="22"/>
                <w:szCs w:val="22"/>
              </w:rPr>
              <w:t xml:space="preserve"> million); (ii) capacity building for employment/jobs PKR </w:t>
            </w:r>
            <w:r w:rsidR="001773D8">
              <w:rPr>
                <w:rFonts w:asciiTheme="minorHAnsi" w:hAnsiTheme="minorHAnsi" w:cstheme="minorHAnsi"/>
                <w:color w:val="333333"/>
                <w:sz w:val="22"/>
                <w:szCs w:val="22"/>
              </w:rPr>
              <w:t>11</w:t>
            </w:r>
            <w:r w:rsidR="001773D8" w:rsidRPr="00406E14">
              <w:rPr>
                <w:rFonts w:asciiTheme="minorHAnsi" w:hAnsiTheme="minorHAnsi" w:cstheme="minorHAnsi"/>
                <w:color w:val="333333"/>
                <w:sz w:val="22"/>
                <w:szCs w:val="22"/>
              </w:rPr>
              <w:t>.</w:t>
            </w:r>
            <w:r w:rsidR="001773D8">
              <w:rPr>
                <w:rFonts w:asciiTheme="minorHAnsi" w:hAnsiTheme="minorHAnsi" w:cstheme="minorHAnsi"/>
                <w:color w:val="333333"/>
                <w:sz w:val="22"/>
                <w:szCs w:val="22"/>
              </w:rPr>
              <w:t>098</w:t>
            </w:r>
            <w:r w:rsidR="001773D8" w:rsidRPr="00406E14">
              <w:rPr>
                <w:rFonts w:asciiTheme="minorHAnsi" w:hAnsiTheme="minorHAnsi" w:cstheme="minorHAnsi"/>
                <w:color w:val="333333"/>
                <w:sz w:val="22"/>
                <w:szCs w:val="22"/>
              </w:rPr>
              <w:t xml:space="preserve"> </w:t>
            </w:r>
            <w:r w:rsidR="00991396" w:rsidRPr="00406E14">
              <w:rPr>
                <w:rFonts w:asciiTheme="minorHAnsi" w:hAnsiTheme="minorHAnsi" w:cstheme="minorHAnsi"/>
                <w:color w:val="333333"/>
                <w:sz w:val="22"/>
                <w:szCs w:val="22"/>
              </w:rPr>
              <w:t>billion (USD</w:t>
            </w:r>
            <w:r w:rsidR="00926408" w:rsidRPr="00406E14">
              <w:rPr>
                <w:rFonts w:asciiTheme="minorHAnsi" w:hAnsiTheme="minorHAnsi" w:cstheme="minorHAnsi"/>
                <w:color w:val="333333"/>
                <w:sz w:val="22"/>
                <w:szCs w:val="22"/>
              </w:rPr>
              <w:t xml:space="preserve"> </w:t>
            </w:r>
            <w:r w:rsidR="001773D8">
              <w:rPr>
                <w:rFonts w:asciiTheme="minorHAnsi" w:hAnsiTheme="minorHAnsi" w:cstheme="minorHAnsi"/>
                <w:color w:val="333333"/>
                <w:sz w:val="22"/>
                <w:szCs w:val="22"/>
              </w:rPr>
              <w:t>68</w:t>
            </w:r>
            <w:r w:rsidR="00926408" w:rsidRPr="00406E14">
              <w:rPr>
                <w:rFonts w:asciiTheme="minorHAnsi" w:hAnsiTheme="minorHAnsi" w:cstheme="minorHAnsi"/>
                <w:color w:val="333333"/>
                <w:sz w:val="22"/>
                <w:szCs w:val="22"/>
              </w:rPr>
              <w:t>.</w:t>
            </w:r>
            <w:r w:rsidR="001773D8">
              <w:rPr>
                <w:rFonts w:asciiTheme="minorHAnsi" w:hAnsiTheme="minorHAnsi" w:cstheme="minorHAnsi"/>
                <w:color w:val="333333"/>
                <w:sz w:val="22"/>
                <w:szCs w:val="22"/>
              </w:rPr>
              <w:t>17</w:t>
            </w:r>
            <w:r w:rsidR="00991396" w:rsidRPr="00406E14">
              <w:rPr>
                <w:rFonts w:asciiTheme="minorHAnsi" w:hAnsiTheme="minorHAnsi" w:cstheme="minorHAnsi"/>
                <w:color w:val="333333"/>
                <w:sz w:val="22"/>
                <w:szCs w:val="22"/>
              </w:rPr>
              <w:t xml:space="preserve"> million) and (iii) project management and policy support PKR </w:t>
            </w:r>
            <w:r w:rsidR="000A06D3">
              <w:rPr>
                <w:rFonts w:asciiTheme="minorHAnsi" w:hAnsiTheme="minorHAnsi" w:cstheme="minorHAnsi"/>
                <w:color w:val="333333"/>
                <w:sz w:val="22"/>
                <w:szCs w:val="22"/>
              </w:rPr>
              <w:t>2.</w:t>
            </w:r>
            <w:r w:rsidR="001773D8">
              <w:rPr>
                <w:rFonts w:asciiTheme="minorHAnsi" w:hAnsiTheme="minorHAnsi" w:cstheme="minorHAnsi"/>
                <w:color w:val="333333"/>
                <w:sz w:val="22"/>
                <w:szCs w:val="22"/>
              </w:rPr>
              <w:t>375</w:t>
            </w:r>
            <w:r w:rsidR="00991396" w:rsidRPr="00406E14">
              <w:rPr>
                <w:rFonts w:asciiTheme="minorHAnsi" w:hAnsiTheme="minorHAnsi" w:cstheme="minorHAnsi"/>
                <w:color w:val="333333"/>
                <w:sz w:val="22"/>
                <w:szCs w:val="22"/>
              </w:rPr>
              <w:t xml:space="preserve"> billion (USD</w:t>
            </w:r>
            <w:r w:rsidR="000A06D3">
              <w:rPr>
                <w:rFonts w:asciiTheme="minorHAnsi" w:hAnsiTheme="minorHAnsi" w:cstheme="minorHAnsi"/>
                <w:color w:val="333333"/>
                <w:sz w:val="22"/>
                <w:szCs w:val="22"/>
              </w:rPr>
              <w:t xml:space="preserve"> </w:t>
            </w:r>
            <w:r w:rsidR="001773D8">
              <w:rPr>
                <w:rFonts w:asciiTheme="minorHAnsi" w:hAnsiTheme="minorHAnsi" w:cstheme="minorHAnsi"/>
                <w:color w:val="333333"/>
                <w:sz w:val="22"/>
                <w:szCs w:val="22"/>
              </w:rPr>
              <w:t>14</w:t>
            </w:r>
            <w:r w:rsidR="000A06D3">
              <w:rPr>
                <w:rFonts w:asciiTheme="minorHAnsi" w:hAnsiTheme="minorHAnsi" w:cstheme="minorHAnsi"/>
                <w:color w:val="333333"/>
                <w:sz w:val="22"/>
                <w:szCs w:val="22"/>
              </w:rPr>
              <w:t>.</w:t>
            </w:r>
            <w:r w:rsidR="001773D8">
              <w:rPr>
                <w:rFonts w:asciiTheme="minorHAnsi" w:hAnsiTheme="minorHAnsi" w:cstheme="minorHAnsi"/>
                <w:color w:val="333333"/>
                <w:sz w:val="22"/>
                <w:szCs w:val="22"/>
              </w:rPr>
              <w:t>59</w:t>
            </w:r>
            <w:r w:rsidR="00991396" w:rsidRPr="00406E14">
              <w:rPr>
                <w:rFonts w:asciiTheme="minorHAnsi" w:hAnsiTheme="minorHAnsi" w:cstheme="minorHAnsi"/>
                <w:color w:val="333333"/>
                <w:sz w:val="22"/>
                <w:szCs w:val="22"/>
              </w:rPr>
              <w:t xml:space="preserve"> million). Financing for youth represents PKR 14.5 billion (USD</w:t>
            </w:r>
            <w:r w:rsidR="00D87D27">
              <w:rPr>
                <w:rFonts w:asciiTheme="minorHAnsi" w:hAnsiTheme="minorHAnsi" w:cstheme="minorHAnsi"/>
                <w:color w:val="333333"/>
                <w:sz w:val="22"/>
                <w:szCs w:val="22"/>
              </w:rPr>
              <w:t>89</w:t>
            </w:r>
            <w:r w:rsidR="00991396" w:rsidRPr="00406E14">
              <w:rPr>
                <w:rFonts w:asciiTheme="minorHAnsi" w:hAnsiTheme="minorHAnsi" w:cstheme="minorHAnsi"/>
                <w:color w:val="333333"/>
                <w:sz w:val="22"/>
                <w:szCs w:val="22"/>
              </w:rPr>
              <w:t>.</w:t>
            </w:r>
            <w:r w:rsidR="00D87D27">
              <w:rPr>
                <w:rFonts w:asciiTheme="minorHAnsi" w:hAnsiTheme="minorHAnsi" w:cstheme="minorHAnsi"/>
                <w:color w:val="333333"/>
                <w:sz w:val="22"/>
                <w:szCs w:val="22"/>
              </w:rPr>
              <w:t>06</w:t>
            </w:r>
            <w:r w:rsidR="00991396" w:rsidRPr="00406E14">
              <w:rPr>
                <w:rFonts w:asciiTheme="minorHAnsi" w:hAnsiTheme="minorHAnsi" w:cstheme="minorHAnsi"/>
                <w:color w:val="333333"/>
                <w:sz w:val="22"/>
                <w:szCs w:val="22"/>
              </w:rPr>
              <w:t xml:space="preserve"> million) which is </w:t>
            </w:r>
            <w:r w:rsidR="00D87D27">
              <w:rPr>
                <w:rFonts w:asciiTheme="minorHAnsi" w:hAnsiTheme="minorHAnsi" w:cstheme="minorHAnsi"/>
                <w:color w:val="333333"/>
                <w:sz w:val="22"/>
                <w:szCs w:val="22"/>
              </w:rPr>
              <w:t>30</w:t>
            </w:r>
            <w:r w:rsidR="00991396" w:rsidRPr="00406E14">
              <w:rPr>
                <w:rFonts w:asciiTheme="minorHAnsi" w:hAnsiTheme="minorHAnsi" w:cstheme="minorHAnsi"/>
                <w:color w:val="333333"/>
                <w:sz w:val="22"/>
                <w:szCs w:val="22"/>
              </w:rPr>
              <w:t xml:space="preserve">% of total project cost while investment in women </w:t>
            </w:r>
            <w:r w:rsidR="003E7CF9" w:rsidRPr="00406E14">
              <w:rPr>
                <w:rFonts w:asciiTheme="minorHAnsi" w:hAnsiTheme="minorHAnsi" w:cstheme="minorHAnsi"/>
                <w:color w:val="333333"/>
                <w:sz w:val="22"/>
                <w:szCs w:val="22"/>
              </w:rPr>
              <w:t xml:space="preserve">development </w:t>
            </w:r>
            <w:r w:rsidR="00991396" w:rsidRPr="00406E14">
              <w:rPr>
                <w:rFonts w:asciiTheme="minorHAnsi" w:hAnsiTheme="minorHAnsi" w:cstheme="minorHAnsi"/>
                <w:color w:val="333333"/>
                <w:sz w:val="22"/>
                <w:szCs w:val="22"/>
              </w:rPr>
              <w:t xml:space="preserve">is </w:t>
            </w:r>
            <w:r w:rsidR="00991396" w:rsidRPr="00406E14">
              <w:rPr>
                <w:rFonts w:asciiTheme="minorHAnsi" w:hAnsiTheme="minorHAnsi" w:cstheme="minorHAnsi"/>
                <w:color w:val="333333"/>
                <w:sz w:val="22"/>
                <w:szCs w:val="22"/>
              </w:rPr>
              <w:lastRenderedPageBreak/>
              <w:t>estimated at PKR 7.25 (USD</w:t>
            </w:r>
            <w:r w:rsidR="00D87D27">
              <w:rPr>
                <w:rFonts w:asciiTheme="minorHAnsi" w:hAnsiTheme="minorHAnsi" w:cstheme="minorHAnsi"/>
                <w:color w:val="333333"/>
                <w:sz w:val="22"/>
                <w:szCs w:val="22"/>
              </w:rPr>
              <w:t>44</w:t>
            </w:r>
            <w:r w:rsidR="00991396" w:rsidRPr="00406E14">
              <w:rPr>
                <w:rFonts w:asciiTheme="minorHAnsi" w:hAnsiTheme="minorHAnsi" w:cstheme="minorHAnsi"/>
                <w:color w:val="333333"/>
                <w:sz w:val="22"/>
                <w:szCs w:val="22"/>
              </w:rPr>
              <w:t>.5</w:t>
            </w:r>
            <w:r w:rsidR="00D87D27">
              <w:rPr>
                <w:rFonts w:asciiTheme="minorHAnsi" w:hAnsiTheme="minorHAnsi" w:cstheme="minorHAnsi"/>
                <w:color w:val="333333"/>
                <w:sz w:val="22"/>
                <w:szCs w:val="22"/>
              </w:rPr>
              <w:t>3</w:t>
            </w:r>
            <w:r w:rsidR="00991396" w:rsidRPr="00406E14">
              <w:rPr>
                <w:rFonts w:asciiTheme="minorHAnsi" w:hAnsiTheme="minorHAnsi" w:cstheme="minorHAnsi"/>
                <w:color w:val="333333"/>
                <w:sz w:val="22"/>
                <w:szCs w:val="22"/>
              </w:rPr>
              <w:t xml:space="preserve"> million) </w:t>
            </w:r>
            <w:r w:rsidR="003E7CF9" w:rsidRPr="00406E14">
              <w:rPr>
                <w:rFonts w:asciiTheme="minorHAnsi" w:hAnsiTheme="minorHAnsi" w:cstheme="minorHAnsi"/>
                <w:color w:val="333333"/>
                <w:sz w:val="22"/>
                <w:szCs w:val="22"/>
              </w:rPr>
              <w:t xml:space="preserve">at </w:t>
            </w:r>
            <w:r w:rsidR="00991396" w:rsidRPr="00406E14">
              <w:rPr>
                <w:rFonts w:asciiTheme="minorHAnsi" w:hAnsiTheme="minorHAnsi" w:cstheme="minorHAnsi"/>
                <w:color w:val="333333"/>
                <w:sz w:val="22"/>
                <w:szCs w:val="22"/>
              </w:rPr>
              <w:t>25%</w:t>
            </w:r>
            <w:r w:rsidR="003E7CF9" w:rsidRPr="00406E14">
              <w:rPr>
                <w:rFonts w:asciiTheme="minorHAnsi" w:hAnsiTheme="minorHAnsi" w:cstheme="minorHAnsi"/>
                <w:color w:val="333333"/>
                <w:sz w:val="22"/>
                <w:szCs w:val="22"/>
              </w:rPr>
              <w:t xml:space="preserve"> of the total project investment</w:t>
            </w:r>
            <w:r w:rsidR="00991396" w:rsidRPr="00406E14">
              <w:rPr>
                <w:rFonts w:asciiTheme="minorHAnsi" w:hAnsiTheme="minorHAnsi" w:cstheme="minorHAnsi"/>
                <w:color w:val="333333"/>
                <w:sz w:val="22"/>
                <w:szCs w:val="22"/>
              </w:rPr>
              <w:t>.</w:t>
            </w:r>
          </w:p>
          <w:p w14:paraId="72263150" w14:textId="38981160" w:rsidR="007C30A2" w:rsidRPr="00406E14" w:rsidRDefault="00D87D27" w:rsidP="00D87D27">
            <w:pPr>
              <w:numPr>
                <w:ilvl w:val="1"/>
                <w:numId w:val="19"/>
              </w:numPr>
              <w:pBdr>
                <w:top w:val="nil"/>
                <w:left w:val="nil"/>
                <w:bottom w:val="nil"/>
                <w:right w:val="nil"/>
                <w:between w:val="nil"/>
              </w:pBdr>
              <w:spacing w:before="120" w:line="276" w:lineRule="auto"/>
              <w:ind w:left="423" w:hanging="426"/>
              <w:rPr>
                <w:rFonts w:asciiTheme="minorHAnsi" w:hAnsiTheme="minorHAnsi" w:cstheme="minorHAnsi"/>
                <w:color w:val="000000"/>
                <w:sz w:val="22"/>
                <w:szCs w:val="22"/>
              </w:rPr>
            </w:pPr>
            <w:bookmarkStart w:id="38" w:name="_Hlk77238126"/>
            <w:r>
              <w:rPr>
                <w:rFonts w:asciiTheme="minorHAnsi" w:hAnsiTheme="minorHAnsi" w:cstheme="minorHAnsi"/>
                <w:color w:val="333333"/>
                <w:sz w:val="22"/>
                <w:szCs w:val="22"/>
              </w:rPr>
              <w:t xml:space="preserve">Out of the PKR </w:t>
            </w:r>
            <w:r w:rsidR="00DD2FD5">
              <w:rPr>
                <w:rFonts w:asciiTheme="minorHAnsi" w:hAnsiTheme="minorHAnsi" w:cstheme="minorHAnsi"/>
                <w:color w:val="333333"/>
                <w:sz w:val="22"/>
                <w:szCs w:val="22"/>
              </w:rPr>
              <w:t>4</w:t>
            </w:r>
            <w:r>
              <w:rPr>
                <w:rFonts w:asciiTheme="minorHAnsi" w:hAnsiTheme="minorHAnsi" w:cstheme="minorHAnsi"/>
                <w:color w:val="333333"/>
                <w:sz w:val="22"/>
                <w:szCs w:val="22"/>
              </w:rPr>
              <w:t>.712</w:t>
            </w:r>
            <w:r w:rsidR="00DE3767" w:rsidRPr="00406E14">
              <w:rPr>
                <w:rFonts w:asciiTheme="minorHAnsi" w:hAnsiTheme="minorHAnsi" w:cstheme="minorHAnsi"/>
                <w:color w:val="333333"/>
                <w:sz w:val="22"/>
                <w:szCs w:val="22"/>
              </w:rPr>
              <w:t xml:space="preserve"> billion </w:t>
            </w:r>
            <w:proofErr w:type="spellStart"/>
            <w:r w:rsidR="005111FC" w:rsidRPr="00406E14">
              <w:rPr>
                <w:rFonts w:asciiTheme="minorHAnsi" w:hAnsiTheme="minorHAnsi" w:cstheme="minorHAnsi"/>
                <w:color w:val="333333"/>
                <w:sz w:val="22"/>
                <w:szCs w:val="22"/>
              </w:rPr>
              <w:t>GoKP</w:t>
            </w:r>
            <w:proofErr w:type="spellEnd"/>
            <w:r w:rsidR="00DE3767" w:rsidRPr="00406E14">
              <w:rPr>
                <w:rFonts w:asciiTheme="minorHAnsi" w:hAnsiTheme="minorHAnsi" w:cstheme="minorHAnsi"/>
                <w:color w:val="333333"/>
                <w:sz w:val="22"/>
                <w:szCs w:val="22"/>
              </w:rPr>
              <w:t xml:space="preserve"> contribution,</w:t>
            </w:r>
            <w:r w:rsidR="005111FC" w:rsidRPr="00406E14">
              <w:rPr>
                <w:rFonts w:asciiTheme="minorHAnsi" w:hAnsiTheme="minorHAnsi" w:cstheme="minorHAnsi"/>
                <w:color w:val="333333"/>
                <w:sz w:val="22"/>
                <w:szCs w:val="22"/>
              </w:rPr>
              <w:t xml:space="preserve"> incremental contribution is estimated at PKR </w:t>
            </w:r>
            <w:r w:rsidR="00AE5E97" w:rsidRPr="00406E14">
              <w:rPr>
                <w:rFonts w:asciiTheme="minorHAnsi" w:hAnsiTheme="minorHAnsi" w:cstheme="minorHAnsi"/>
                <w:color w:val="333333"/>
                <w:sz w:val="22"/>
                <w:szCs w:val="22"/>
              </w:rPr>
              <w:t>0.</w:t>
            </w:r>
            <w:r>
              <w:rPr>
                <w:rFonts w:asciiTheme="minorHAnsi" w:hAnsiTheme="minorHAnsi" w:cstheme="minorHAnsi"/>
                <w:color w:val="333333"/>
                <w:sz w:val="22"/>
                <w:szCs w:val="22"/>
              </w:rPr>
              <w:t>83</w:t>
            </w:r>
            <w:r w:rsidR="005111FC" w:rsidRPr="00406E14">
              <w:rPr>
                <w:rFonts w:asciiTheme="minorHAnsi" w:hAnsiTheme="minorHAnsi" w:cstheme="minorHAnsi"/>
                <w:color w:val="333333"/>
                <w:sz w:val="22"/>
                <w:szCs w:val="22"/>
              </w:rPr>
              <w:t xml:space="preserve"> billion (</w:t>
            </w:r>
            <w:r w:rsidR="003E7CF9" w:rsidRPr="00406E14">
              <w:rPr>
                <w:rFonts w:asciiTheme="minorHAnsi" w:hAnsiTheme="minorHAnsi" w:cstheme="minorHAnsi"/>
                <w:color w:val="333333"/>
                <w:sz w:val="22"/>
                <w:szCs w:val="22"/>
              </w:rPr>
              <w:t>USD</w:t>
            </w:r>
            <w:r w:rsidR="00AE5E97" w:rsidRPr="00406E14">
              <w:rPr>
                <w:rFonts w:asciiTheme="minorHAnsi" w:hAnsiTheme="minorHAnsi" w:cstheme="minorHAnsi"/>
                <w:color w:val="333333"/>
                <w:sz w:val="22"/>
                <w:szCs w:val="22"/>
              </w:rPr>
              <w:t xml:space="preserve"> 5.0</w:t>
            </w:r>
            <w:r w:rsidR="005111FC" w:rsidRPr="00406E14">
              <w:rPr>
                <w:rFonts w:asciiTheme="minorHAnsi" w:hAnsiTheme="minorHAnsi" w:cstheme="minorHAnsi"/>
                <w:color w:val="333333"/>
                <w:sz w:val="22"/>
                <w:szCs w:val="22"/>
              </w:rPr>
              <w:t xml:space="preserve">) million on account of taxes and project management related expenditures while PKR </w:t>
            </w:r>
            <w:r>
              <w:rPr>
                <w:rFonts w:asciiTheme="minorHAnsi" w:hAnsiTheme="minorHAnsi" w:cstheme="minorHAnsi"/>
                <w:color w:val="333333"/>
                <w:sz w:val="22"/>
                <w:szCs w:val="22"/>
              </w:rPr>
              <w:t>3.882</w:t>
            </w:r>
            <w:r w:rsidR="005111FC" w:rsidRPr="00406E14">
              <w:rPr>
                <w:rFonts w:asciiTheme="minorHAnsi" w:hAnsiTheme="minorHAnsi" w:cstheme="minorHAnsi"/>
                <w:color w:val="333333"/>
                <w:sz w:val="22"/>
                <w:szCs w:val="22"/>
              </w:rPr>
              <w:t xml:space="preserve"> billion (USD</w:t>
            </w:r>
            <w:r>
              <w:rPr>
                <w:rFonts w:asciiTheme="minorHAnsi" w:hAnsiTheme="minorHAnsi" w:cstheme="minorHAnsi"/>
                <w:color w:val="333333"/>
                <w:sz w:val="22"/>
                <w:szCs w:val="22"/>
              </w:rPr>
              <w:t>23</w:t>
            </w:r>
            <w:r w:rsidR="005111FC" w:rsidRPr="00406E14">
              <w:rPr>
                <w:rFonts w:asciiTheme="minorHAnsi" w:hAnsiTheme="minorHAnsi" w:cstheme="minorHAnsi"/>
                <w:color w:val="333333"/>
                <w:sz w:val="22"/>
                <w:szCs w:val="22"/>
              </w:rPr>
              <w:t>.</w:t>
            </w:r>
            <w:r>
              <w:rPr>
                <w:rFonts w:asciiTheme="minorHAnsi" w:hAnsiTheme="minorHAnsi" w:cstheme="minorHAnsi"/>
                <w:color w:val="333333"/>
                <w:sz w:val="22"/>
                <w:szCs w:val="22"/>
              </w:rPr>
              <w:t>38</w:t>
            </w:r>
            <w:r w:rsidR="005111FC" w:rsidRPr="00406E14">
              <w:rPr>
                <w:rFonts w:asciiTheme="minorHAnsi" w:hAnsiTheme="minorHAnsi" w:cstheme="minorHAnsi"/>
                <w:color w:val="333333"/>
                <w:sz w:val="22"/>
                <w:szCs w:val="22"/>
              </w:rPr>
              <w:t xml:space="preserve"> million</w:t>
            </w:r>
            <w:r>
              <w:rPr>
                <w:rFonts w:asciiTheme="minorHAnsi" w:hAnsiTheme="minorHAnsi" w:cstheme="minorHAnsi"/>
                <w:color w:val="333333"/>
                <w:sz w:val="22"/>
                <w:szCs w:val="22"/>
              </w:rPr>
              <w:t>)</w:t>
            </w:r>
            <w:r w:rsidR="005111FC" w:rsidRPr="00406E14">
              <w:rPr>
                <w:rFonts w:asciiTheme="minorHAnsi" w:hAnsiTheme="minorHAnsi" w:cstheme="minorHAnsi"/>
                <w:color w:val="333333"/>
                <w:sz w:val="22"/>
                <w:szCs w:val="22"/>
              </w:rPr>
              <w:t xml:space="preserve"> will be leveraged mainly through ongoing ADP support to TEVTA </w:t>
            </w:r>
            <w:bookmarkEnd w:id="38"/>
            <w:r w:rsidR="005111FC" w:rsidRPr="00406E14">
              <w:rPr>
                <w:rFonts w:asciiTheme="minorHAnsi" w:hAnsiTheme="minorHAnsi" w:cstheme="minorHAnsi"/>
                <w:color w:val="333333"/>
                <w:sz w:val="22"/>
                <w:szCs w:val="22"/>
              </w:rPr>
              <w:t xml:space="preserve">and agriculture department (under farmer service centres support).  The project beneficiaries’ contribution </w:t>
            </w:r>
            <w:r w:rsidR="00DB65D6" w:rsidRPr="00406E14">
              <w:rPr>
                <w:rFonts w:asciiTheme="minorHAnsi" w:hAnsiTheme="minorHAnsi" w:cstheme="minorHAnsi"/>
                <w:color w:val="333333"/>
                <w:sz w:val="22"/>
                <w:szCs w:val="22"/>
              </w:rPr>
              <w:t xml:space="preserve">of PKR. </w:t>
            </w:r>
            <w:r>
              <w:rPr>
                <w:rFonts w:asciiTheme="minorHAnsi" w:hAnsiTheme="minorHAnsi" w:cstheme="minorHAnsi"/>
                <w:color w:val="333333"/>
                <w:sz w:val="22"/>
                <w:szCs w:val="22"/>
              </w:rPr>
              <w:t xml:space="preserve">7.988 </w:t>
            </w:r>
            <w:r w:rsidR="00DB65D6" w:rsidRPr="00406E14">
              <w:rPr>
                <w:rFonts w:asciiTheme="minorHAnsi" w:hAnsiTheme="minorHAnsi" w:cstheme="minorHAnsi"/>
                <w:color w:val="333333"/>
                <w:sz w:val="22"/>
                <w:szCs w:val="22"/>
              </w:rPr>
              <w:t xml:space="preserve">billion </w:t>
            </w:r>
            <w:r w:rsidR="005111FC" w:rsidRPr="00406E14">
              <w:rPr>
                <w:rFonts w:asciiTheme="minorHAnsi" w:hAnsiTheme="minorHAnsi" w:cstheme="minorHAnsi"/>
                <w:color w:val="333333"/>
                <w:sz w:val="22"/>
                <w:szCs w:val="22"/>
              </w:rPr>
              <w:t>includes</w:t>
            </w:r>
            <w:r w:rsidR="00DB65D6" w:rsidRPr="00406E14">
              <w:rPr>
                <w:rFonts w:asciiTheme="minorHAnsi" w:hAnsiTheme="minorHAnsi" w:cstheme="minorHAnsi"/>
                <w:color w:val="333333"/>
                <w:sz w:val="22"/>
                <w:szCs w:val="22"/>
              </w:rPr>
              <w:t>;</w:t>
            </w:r>
            <w:r w:rsidR="005111FC" w:rsidRPr="00406E14">
              <w:rPr>
                <w:rFonts w:asciiTheme="minorHAnsi" w:hAnsiTheme="minorHAnsi" w:cstheme="minorHAnsi"/>
                <w:color w:val="333333"/>
                <w:sz w:val="22"/>
                <w:szCs w:val="22"/>
              </w:rPr>
              <w:t xml:space="preserve"> (i) PKR 5.</w:t>
            </w:r>
            <w:r>
              <w:rPr>
                <w:rFonts w:asciiTheme="minorHAnsi" w:hAnsiTheme="minorHAnsi" w:cstheme="minorHAnsi"/>
                <w:color w:val="333333"/>
                <w:sz w:val="22"/>
                <w:szCs w:val="22"/>
              </w:rPr>
              <w:t>456</w:t>
            </w:r>
            <w:r w:rsidR="005111FC" w:rsidRPr="00406E14">
              <w:rPr>
                <w:rFonts w:asciiTheme="minorHAnsi" w:hAnsiTheme="minorHAnsi" w:cstheme="minorHAnsi"/>
                <w:color w:val="333333"/>
                <w:sz w:val="22"/>
                <w:szCs w:val="22"/>
              </w:rPr>
              <w:t xml:space="preserve"> billion (USD3</w:t>
            </w:r>
            <w:r>
              <w:rPr>
                <w:rFonts w:asciiTheme="minorHAnsi" w:hAnsiTheme="minorHAnsi" w:cstheme="minorHAnsi"/>
                <w:color w:val="333333"/>
                <w:sz w:val="22"/>
                <w:szCs w:val="22"/>
              </w:rPr>
              <w:t>3</w:t>
            </w:r>
            <w:r w:rsidR="005111FC" w:rsidRPr="00406E14">
              <w:rPr>
                <w:rFonts w:asciiTheme="minorHAnsi" w:hAnsiTheme="minorHAnsi" w:cstheme="minorHAnsi"/>
                <w:color w:val="333333"/>
                <w:sz w:val="22"/>
                <w:szCs w:val="22"/>
              </w:rPr>
              <w:t>.</w:t>
            </w:r>
            <w:r>
              <w:rPr>
                <w:rFonts w:asciiTheme="minorHAnsi" w:hAnsiTheme="minorHAnsi" w:cstheme="minorHAnsi"/>
                <w:color w:val="333333"/>
                <w:sz w:val="22"/>
                <w:szCs w:val="22"/>
              </w:rPr>
              <w:t>51</w:t>
            </w:r>
            <w:r w:rsidR="005111FC" w:rsidRPr="00406E14">
              <w:rPr>
                <w:rFonts w:asciiTheme="minorHAnsi" w:hAnsiTheme="minorHAnsi" w:cstheme="minorHAnsi"/>
                <w:color w:val="333333"/>
                <w:sz w:val="22"/>
                <w:szCs w:val="22"/>
              </w:rPr>
              <w:t xml:space="preserve"> millio</w:t>
            </w:r>
            <w:r>
              <w:rPr>
                <w:rFonts w:asciiTheme="minorHAnsi" w:hAnsiTheme="minorHAnsi" w:cstheme="minorHAnsi"/>
                <w:color w:val="333333"/>
                <w:sz w:val="22"/>
                <w:szCs w:val="22"/>
              </w:rPr>
              <w:t>n), which would finance about 35</w:t>
            </w:r>
            <w:r w:rsidR="005111FC" w:rsidRPr="00406E14">
              <w:rPr>
                <w:rFonts w:asciiTheme="minorHAnsi" w:hAnsiTheme="minorHAnsi" w:cstheme="minorHAnsi"/>
                <w:color w:val="333333"/>
                <w:sz w:val="22"/>
                <w:szCs w:val="22"/>
              </w:rPr>
              <w:t xml:space="preserve">% of Component 1; and (ii) PKR </w:t>
            </w:r>
            <w:r>
              <w:rPr>
                <w:rFonts w:asciiTheme="minorHAnsi" w:hAnsiTheme="minorHAnsi" w:cstheme="minorHAnsi"/>
                <w:color w:val="333333"/>
                <w:sz w:val="22"/>
                <w:szCs w:val="22"/>
              </w:rPr>
              <w:t>2.532</w:t>
            </w:r>
            <w:r w:rsidR="005111FC" w:rsidRPr="00406E14">
              <w:rPr>
                <w:rFonts w:asciiTheme="minorHAnsi" w:hAnsiTheme="minorHAnsi" w:cstheme="minorHAnsi"/>
                <w:color w:val="333333"/>
                <w:sz w:val="22"/>
                <w:szCs w:val="22"/>
              </w:rPr>
              <w:t xml:space="preserve"> billion (USD</w:t>
            </w:r>
            <w:r>
              <w:rPr>
                <w:rFonts w:asciiTheme="minorHAnsi" w:hAnsiTheme="minorHAnsi" w:cstheme="minorHAnsi"/>
                <w:color w:val="333333"/>
                <w:sz w:val="22"/>
                <w:szCs w:val="22"/>
              </w:rPr>
              <w:t>15.55</w:t>
            </w:r>
            <w:r w:rsidR="005111FC" w:rsidRPr="00406E14">
              <w:rPr>
                <w:rFonts w:asciiTheme="minorHAnsi" w:hAnsiTheme="minorHAnsi" w:cstheme="minorHAnsi"/>
                <w:color w:val="333333"/>
                <w:sz w:val="22"/>
                <w:szCs w:val="22"/>
              </w:rPr>
              <w:t xml:space="preserve"> milli</w:t>
            </w:r>
            <w:r>
              <w:rPr>
                <w:rFonts w:asciiTheme="minorHAnsi" w:hAnsiTheme="minorHAnsi" w:cstheme="minorHAnsi"/>
                <w:color w:val="333333"/>
                <w:sz w:val="22"/>
                <w:szCs w:val="22"/>
              </w:rPr>
              <w:t>on), which would finance about 23</w:t>
            </w:r>
            <w:r w:rsidR="005111FC" w:rsidRPr="00406E14">
              <w:rPr>
                <w:rFonts w:asciiTheme="minorHAnsi" w:hAnsiTheme="minorHAnsi" w:cstheme="minorHAnsi"/>
                <w:color w:val="333333"/>
                <w:sz w:val="22"/>
                <w:szCs w:val="22"/>
              </w:rPr>
              <w:t>% of component 2 (mainly on account of job placement contribution). Beneficiaries will be contributing mainly in cash with various ratios depending on the type of activit</w:t>
            </w:r>
            <w:r w:rsidR="00DB65D6" w:rsidRPr="00406E14">
              <w:rPr>
                <w:rFonts w:asciiTheme="minorHAnsi" w:hAnsiTheme="minorHAnsi" w:cstheme="minorHAnsi"/>
                <w:color w:val="333333"/>
                <w:sz w:val="22"/>
                <w:szCs w:val="22"/>
              </w:rPr>
              <w:t>ies</w:t>
            </w:r>
            <w:r w:rsidR="005111FC" w:rsidRPr="00406E14">
              <w:rPr>
                <w:rFonts w:asciiTheme="minorHAnsi" w:hAnsiTheme="minorHAnsi" w:cstheme="minorHAnsi"/>
                <w:color w:val="333333"/>
                <w:sz w:val="22"/>
                <w:szCs w:val="22"/>
              </w:rPr>
              <w:t xml:space="preserve">. </w:t>
            </w:r>
            <w:r w:rsidR="005111FC" w:rsidRPr="00406E14">
              <w:rPr>
                <w:rFonts w:asciiTheme="minorHAnsi" w:hAnsiTheme="minorHAnsi" w:cstheme="minorHAnsi"/>
                <w:color w:val="000000"/>
                <w:sz w:val="22"/>
                <w:szCs w:val="22"/>
              </w:rPr>
              <w:t xml:space="preserve"> </w:t>
            </w:r>
          </w:p>
          <w:p w14:paraId="72263152" w14:textId="569FC919" w:rsidR="007C30A2" w:rsidRPr="00406E14" w:rsidRDefault="005111FC" w:rsidP="00C966E3">
            <w:pPr>
              <w:spacing w:before="120"/>
              <w:ind w:left="424"/>
              <w:rPr>
                <w:rFonts w:asciiTheme="minorHAnsi" w:hAnsiTheme="minorHAnsi" w:cstheme="minorHAnsi"/>
                <w:bCs/>
                <w:i/>
              </w:rPr>
            </w:pPr>
            <w:r w:rsidRPr="00406E14">
              <w:rPr>
                <w:rFonts w:asciiTheme="minorHAnsi" w:hAnsiTheme="minorHAnsi" w:cstheme="minorHAnsi"/>
                <w:bCs/>
                <w:i/>
              </w:rPr>
              <w:t>(Detailed cost tables for components and sub-components are at Annex I.)</w:t>
            </w:r>
          </w:p>
        </w:tc>
      </w:tr>
      <w:tr w:rsidR="00F517D4" w:rsidRPr="00406E14" w14:paraId="68FF69B4" w14:textId="77777777" w:rsidTr="001F791D">
        <w:tc>
          <w:tcPr>
            <w:tcW w:w="456" w:type="dxa"/>
            <w:shd w:val="clear" w:color="auto" w:fill="auto"/>
          </w:tcPr>
          <w:p w14:paraId="17B253AE" w14:textId="37820C1D" w:rsidR="00F517D4" w:rsidRPr="00406E14" w:rsidRDefault="00F517D4" w:rsidP="00C966E3">
            <w:pPr>
              <w:spacing w:before="120"/>
              <w:rPr>
                <w:rFonts w:asciiTheme="minorHAnsi" w:hAnsiTheme="minorHAnsi" w:cstheme="minorHAnsi"/>
                <w:b/>
              </w:rPr>
            </w:pPr>
            <w:r w:rsidRPr="00406E14">
              <w:rPr>
                <w:rFonts w:asciiTheme="minorHAnsi" w:hAnsiTheme="minorHAnsi" w:cstheme="minorHAnsi"/>
                <w:b/>
              </w:rPr>
              <w:lastRenderedPageBreak/>
              <w:t>8</w:t>
            </w:r>
          </w:p>
        </w:tc>
        <w:tc>
          <w:tcPr>
            <w:tcW w:w="9717" w:type="dxa"/>
            <w:gridSpan w:val="3"/>
            <w:shd w:val="clear" w:color="auto" w:fill="auto"/>
          </w:tcPr>
          <w:p w14:paraId="2F40EE36" w14:textId="7BC30E7D" w:rsidR="00F517D4" w:rsidRPr="00406E14" w:rsidRDefault="00F517D4" w:rsidP="00C966E3">
            <w:pPr>
              <w:pStyle w:val="Heading1"/>
              <w:spacing w:after="0"/>
            </w:pPr>
            <w:bookmarkStart w:id="39" w:name="_Toc88211778"/>
            <w:r w:rsidRPr="00406E14">
              <w:t>Annual operating and maintenance cost after completion of the Project</w:t>
            </w:r>
            <w:bookmarkEnd w:id="39"/>
          </w:p>
        </w:tc>
      </w:tr>
      <w:tr w:rsidR="00F517D4" w:rsidRPr="00406E14" w14:paraId="72263160" w14:textId="77777777" w:rsidTr="001F791D">
        <w:tc>
          <w:tcPr>
            <w:tcW w:w="456" w:type="dxa"/>
            <w:shd w:val="clear" w:color="auto" w:fill="auto"/>
          </w:tcPr>
          <w:p w14:paraId="72263154" w14:textId="7DEF7D1B" w:rsidR="00F517D4" w:rsidRPr="00406E14" w:rsidRDefault="00F517D4" w:rsidP="00C966E3">
            <w:pPr>
              <w:spacing w:before="120"/>
              <w:rPr>
                <w:rFonts w:asciiTheme="minorHAnsi" w:hAnsiTheme="minorHAnsi" w:cstheme="minorHAnsi"/>
                <w:b/>
              </w:rPr>
            </w:pPr>
          </w:p>
        </w:tc>
        <w:tc>
          <w:tcPr>
            <w:tcW w:w="9717" w:type="dxa"/>
            <w:gridSpan w:val="3"/>
            <w:shd w:val="clear" w:color="auto" w:fill="auto"/>
          </w:tcPr>
          <w:p w14:paraId="72263157" w14:textId="325FD3C9" w:rsidR="00F517D4" w:rsidRPr="004412EC" w:rsidRDefault="00F517D4" w:rsidP="00C966E3">
            <w:pPr>
              <w:numPr>
                <w:ilvl w:val="1"/>
                <w:numId w:val="20"/>
              </w:numPr>
              <w:pBdr>
                <w:top w:val="nil"/>
                <w:left w:val="nil"/>
                <w:bottom w:val="nil"/>
                <w:right w:val="nil"/>
                <w:between w:val="nil"/>
              </w:pBdr>
              <w:spacing w:before="120" w:line="264" w:lineRule="auto"/>
              <w:ind w:left="423" w:hanging="423"/>
              <w:rPr>
                <w:rFonts w:asciiTheme="minorHAnsi" w:hAnsiTheme="minorHAnsi" w:cstheme="minorHAnsi"/>
                <w:color w:val="000000"/>
                <w:sz w:val="22"/>
                <w:szCs w:val="22"/>
              </w:rPr>
            </w:pPr>
            <w:r w:rsidRPr="004412EC">
              <w:rPr>
                <w:rFonts w:asciiTheme="minorHAnsi" w:hAnsiTheme="minorHAnsi" w:cstheme="minorHAnsi"/>
                <w:b/>
                <w:color w:val="000000"/>
                <w:sz w:val="22"/>
                <w:szCs w:val="22"/>
              </w:rPr>
              <w:t xml:space="preserve">Government Line Department/Public Sector Intuitions: </w:t>
            </w:r>
            <w:r w:rsidRPr="004412EC">
              <w:rPr>
                <w:rFonts w:asciiTheme="minorHAnsi" w:hAnsiTheme="minorHAnsi" w:cstheme="minorHAnsi"/>
                <w:color w:val="000000"/>
                <w:sz w:val="22"/>
                <w:szCs w:val="22"/>
              </w:rPr>
              <w:t xml:space="preserve">Existing staff of the Department of Agriculture and </w:t>
            </w:r>
            <w:r w:rsidR="00ED19BE" w:rsidRPr="004412EC">
              <w:rPr>
                <w:rFonts w:asciiTheme="minorHAnsi" w:hAnsiTheme="minorHAnsi" w:cstheme="minorHAnsi"/>
                <w:color w:val="000000"/>
                <w:sz w:val="22"/>
                <w:szCs w:val="22"/>
              </w:rPr>
              <w:t>KP-TEVTA/UET PESHAWAR</w:t>
            </w:r>
            <w:r w:rsidRPr="004412EC">
              <w:rPr>
                <w:rFonts w:asciiTheme="minorHAnsi" w:hAnsiTheme="minorHAnsi" w:cstheme="minorHAnsi"/>
                <w:color w:val="000000"/>
                <w:sz w:val="22"/>
                <w:szCs w:val="22"/>
              </w:rPr>
              <w:t xml:space="preserve"> will be assigned for implementation of the project and no incremental staff is envisaged. Therefore, there will be no post project operational costs. </w:t>
            </w:r>
          </w:p>
          <w:p w14:paraId="72263158" w14:textId="635600D3" w:rsidR="00F517D4" w:rsidRPr="004412EC" w:rsidRDefault="00F517D4" w:rsidP="00C966E3">
            <w:pPr>
              <w:numPr>
                <w:ilvl w:val="1"/>
                <w:numId w:val="20"/>
              </w:numPr>
              <w:pBdr>
                <w:top w:val="nil"/>
                <w:left w:val="nil"/>
                <w:bottom w:val="nil"/>
                <w:right w:val="nil"/>
                <w:between w:val="nil"/>
              </w:pBdr>
              <w:spacing w:before="120" w:line="264" w:lineRule="auto"/>
              <w:ind w:left="423" w:hanging="423"/>
              <w:rPr>
                <w:rFonts w:asciiTheme="minorHAnsi" w:hAnsiTheme="minorHAnsi" w:cstheme="minorHAnsi"/>
                <w:color w:val="000000"/>
              </w:rPr>
            </w:pPr>
            <w:r w:rsidRPr="004412EC">
              <w:rPr>
                <w:rFonts w:asciiTheme="minorHAnsi" w:hAnsiTheme="minorHAnsi" w:cstheme="minorHAnsi"/>
                <w:b/>
                <w:color w:val="000000"/>
                <w:sz w:val="22"/>
                <w:szCs w:val="22"/>
              </w:rPr>
              <w:t xml:space="preserve">Private Service Providers and Implementation </w:t>
            </w:r>
            <w:r w:rsidRPr="004412EC">
              <w:rPr>
                <w:rFonts w:asciiTheme="minorHAnsi" w:hAnsiTheme="minorHAnsi" w:cstheme="minorHAnsi"/>
                <w:b/>
                <w:bCs/>
                <w:color w:val="000000"/>
                <w:sz w:val="22"/>
                <w:szCs w:val="22"/>
              </w:rPr>
              <w:t>Partners</w:t>
            </w:r>
            <w:r w:rsidRPr="004412EC">
              <w:rPr>
                <w:rFonts w:asciiTheme="minorHAnsi" w:hAnsiTheme="minorHAnsi" w:cstheme="minorHAnsi"/>
                <w:color w:val="000000"/>
                <w:sz w:val="22"/>
                <w:szCs w:val="22"/>
              </w:rPr>
              <w:t>. Private service providers/companies and implementation partners will be engaged for implementation of project components</w:t>
            </w:r>
            <w:r w:rsidRPr="004412EC">
              <w:rPr>
                <w:rFonts w:asciiTheme="minorHAnsi" w:hAnsiTheme="minorHAnsi" w:cstheme="minorHAnsi"/>
                <w:b/>
                <w:color w:val="000000"/>
                <w:sz w:val="22"/>
                <w:szCs w:val="22"/>
              </w:rPr>
              <w:t xml:space="preserve"> </w:t>
            </w:r>
            <w:r w:rsidRPr="004412EC">
              <w:rPr>
                <w:rFonts w:asciiTheme="minorHAnsi" w:hAnsiTheme="minorHAnsi" w:cstheme="minorHAnsi"/>
                <w:color w:val="000000"/>
                <w:sz w:val="22"/>
                <w:szCs w:val="22"/>
              </w:rPr>
              <w:t>under an output-based contract</w:t>
            </w:r>
            <w:r w:rsidR="003A3D31" w:rsidRPr="004412EC">
              <w:rPr>
                <w:rFonts w:asciiTheme="minorHAnsi" w:hAnsiTheme="minorHAnsi" w:cstheme="minorHAnsi"/>
                <w:color w:val="000000"/>
                <w:sz w:val="22"/>
                <w:szCs w:val="22"/>
              </w:rPr>
              <w:t xml:space="preserve"> only in the case where public sector line department do not </w:t>
            </w:r>
            <w:proofErr w:type="spellStart"/>
            <w:r w:rsidR="003A3D31" w:rsidRPr="004412EC">
              <w:rPr>
                <w:rFonts w:asciiTheme="minorHAnsi" w:hAnsiTheme="minorHAnsi" w:cstheme="minorHAnsi"/>
                <w:color w:val="000000"/>
                <w:sz w:val="22"/>
                <w:szCs w:val="22"/>
              </w:rPr>
              <w:t>posses</w:t>
            </w:r>
            <w:proofErr w:type="spellEnd"/>
            <w:r w:rsidR="003A3D31" w:rsidRPr="004412EC">
              <w:rPr>
                <w:rFonts w:asciiTheme="minorHAnsi" w:hAnsiTheme="minorHAnsi" w:cstheme="minorHAnsi"/>
                <w:color w:val="000000"/>
                <w:sz w:val="22"/>
                <w:szCs w:val="22"/>
              </w:rPr>
              <w:t xml:space="preserve"> the capacity</w:t>
            </w:r>
            <w:r w:rsidRPr="004412EC">
              <w:rPr>
                <w:rFonts w:asciiTheme="minorHAnsi" w:hAnsiTheme="minorHAnsi" w:cstheme="minorHAnsi"/>
                <w:color w:val="000000"/>
                <w:sz w:val="22"/>
                <w:szCs w:val="22"/>
              </w:rPr>
              <w:t xml:space="preserve">.  On completion </w:t>
            </w:r>
            <w:r w:rsidRPr="004412EC">
              <w:rPr>
                <w:rFonts w:asciiTheme="minorHAnsi" w:hAnsiTheme="minorHAnsi" w:cstheme="minorHAnsi"/>
                <w:sz w:val="22"/>
                <w:szCs w:val="22"/>
              </w:rPr>
              <w:t>of the project</w:t>
            </w:r>
            <w:r w:rsidRPr="004412EC">
              <w:rPr>
                <w:rFonts w:asciiTheme="minorHAnsi" w:hAnsiTheme="minorHAnsi" w:cstheme="minorHAnsi"/>
                <w:color w:val="000000"/>
                <w:sz w:val="22"/>
                <w:szCs w:val="22"/>
              </w:rPr>
              <w:t>, the staff and facilities of the service providers and implementation partners will be their own responsibility with no cost implication for the government.</w:t>
            </w:r>
          </w:p>
          <w:p w14:paraId="69DF1872" w14:textId="1A927DA9" w:rsidR="00F517D4" w:rsidRPr="004412EC" w:rsidRDefault="00F517D4" w:rsidP="00C966E3">
            <w:pPr>
              <w:numPr>
                <w:ilvl w:val="1"/>
                <w:numId w:val="20"/>
              </w:numPr>
              <w:pBdr>
                <w:top w:val="nil"/>
                <w:left w:val="nil"/>
                <w:bottom w:val="nil"/>
                <w:right w:val="nil"/>
                <w:between w:val="nil"/>
              </w:pBdr>
              <w:spacing w:before="120" w:line="264" w:lineRule="auto"/>
              <w:ind w:left="423" w:hanging="423"/>
              <w:rPr>
                <w:rFonts w:asciiTheme="minorHAnsi" w:hAnsiTheme="minorHAnsi" w:cstheme="minorHAnsi"/>
                <w:color w:val="000000"/>
                <w:sz w:val="22"/>
                <w:szCs w:val="22"/>
              </w:rPr>
            </w:pPr>
            <w:r w:rsidRPr="004412EC">
              <w:rPr>
                <w:rFonts w:asciiTheme="minorHAnsi" w:hAnsiTheme="minorHAnsi" w:cstheme="minorHAnsi"/>
                <w:b/>
                <w:color w:val="000000"/>
              </w:rPr>
              <w:t xml:space="preserve">Farm Services </w:t>
            </w:r>
            <w:r w:rsidRPr="004412EC">
              <w:rPr>
                <w:rFonts w:asciiTheme="minorHAnsi" w:hAnsiTheme="minorHAnsi" w:cstheme="minorHAnsi"/>
                <w:b/>
                <w:bCs/>
                <w:color w:val="000000"/>
              </w:rPr>
              <w:t>Companies</w:t>
            </w:r>
            <w:r w:rsidRPr="004412EC">
              <w:rPr>
                <w:rFonts w:asciiTheme="minorHAnsi" w:hAnsiTheme="minorHAnsi" w:cstheme="minorHAnsi"/>
                <w:b/>
                <w:bCs/>
                <w:color w:val="000000"/>
                <w:sz w:val="22"/>
                <w:szCs w:val="22"/>
              </w:rPr>
              <w:t xml:space="preserve">: </w:t>
            </w:r>
            <w:r w:rsidRPr="004412EC">
              <w:rPr>
                <w:rFonts w:asciiTheme="minorHAnsi" w:hAnsiTheme="minorHAnsi" w:cstheme="minorHAnsi"/>
                <w:bCs/>
                <w:color w:val="000000"/>
                <w:sz w:val="22"/>
                <w:szCs w:val="22"/>
              </w:rPr>
              <w:t xml:space="preserve">The Farm Services Companies </w:t>
            </w:r>
            <w:r w:rsidR="003A3D31" w:rsidRPr="004412EC">
              <w:rPr>
                <w:rFonts w:asciiTheme="minorHAnsi" w:hAnsiTheme="minorHAnsi" w:cstheme="minorHAnsi"/>
                <w:bCs/>
                <w:color w:val="000000"/>
                <w:sz w:val="22"/>
                <w:szCs w:val="22"/>
              </w:rPr>
              <w:t xml:space="preserve">will be </w:t>
            </w:r>
            <w:r w:rsidRPr="004412EC">
              <w:rPr>
                <w:rFonts w:asciiTheme="minorHAnsi" w:hAnsiTheme="minorHAnsi" w:cstheme="minorHAnsi"/>
                <w:bCs/>
                <w:color w:val="000000"/>
                <w:sz w:val="22"/>
                <w:szCs w:val="22"/>
              </w:rPr>
              <w:t>fully functional, autonomous and sustainable entities providing demand-based services with PFOs and individual farmers as shareholders. These companies will be managed as private entities offering services on market rates to the PFO and in open market. FSCs are expected to become financially self-sufficient in its fourth year of operation and achieve operational self-sufficiency by the third year.</w:t>
            </w:r>
          </w:p>
          <w:p w14:paraId="7226315A" w14:textId="39F6673E" w:rsidR="00F517D4" w:rsidRPr="004412EC" w:rsidRDefault="00F517D4" w:rsidP="00C966E3">
            <w:pPr>
              <w:numPr>
                <w:ilvl w:val="1"/>
                <w:numId w:val="20"/>
              </w:numPr>
              <w:pBdr>
                <w:top w:val="nil"/>
                <w:left w:val="nil"/>
                <w:bottom w:val="nil"/>
                <w:right w:val="nil"/>
                <w:between w:val="nil"/>
              </w:pBdr>
              <w:spacing w:before="120" w:line="264" w:lineRule="auto"/>
              <w:ind w:left="423" w:hanging="423"/>
              <w:rPr>
                <w:rFonts w:asciiTheme="minorHAnsi" w:hAnsiTheme="minorHAnsi" w:cstheme="minorHAnsi"/>
                <w:color w:val="000000"/>
              </w:rPr>
            </w:pPr>
            <w:r w:rsidRPr="004412EC">
              <w:rPr>
                <w:rFonts w:asciiTheme="minorHAnsi" w:hAnsiTheme="minorHAnsi" w:cstheme="minorHAnsi"/>
                <w:b/>
                <w:color w:val="000000"/>
                <w:sz w:val="22"/>
                <w:szCs w:val="22"/>
              </w:rPr>
              <w:t xml:space="preserve">Professional Farmers Organisations: </w:t>
            </w:r>
            <w:r w:rsidRPr="004412EC">
              <w:rPr>
                <w:rFonts w:asciiTheme="minorHAnsi" w:hAnsiTheme="minorHAnsi" w:cstheme="minorHAnsi"/>
                <w:color w:val="000000"/>
                <w:sz w:val="22"/>
                <w:szCs w:val="22"/>
              </w:rPr>
              <w:t xml:space="preserve">The business plan of Professional Farmers organisations is expected to achieve a breakeven point in year 3 of </w:t>
            </w:r>
            <w:r w:rsidR="00D4471C" w:rsidRPr="004412EC">
              <w:rPr>
                <w:rFonts w:asciiTheme="minorHAnsi" w:hAnsiTheme="minorHAnsi" w:cstheme="minorHAnsi"/>
                <w:color w:val="000000"/>
                <w:sz w:val="22"/>
                <w:szCs w:val="22"/>
              </w:rPr>
              <w:t>operationalization</w:t>
            </w:r>
            <w:r w:rsidRPr="004412EC">
              <w:rPr>
                <w:rFonts w:asciiTheme="minorHAnsi" w:hAnsiTheme="minorHAnsi" w:cstheme="minorHAnsi"/>
                <w:color w:val="000000"/>
                <w:sz w:val="22"/>
                <w:szCs w:val="22"/>
              </w:rPr>
              <w:t xml:space="preserve">, leading to become self-sustaining institutions. The PFOs’ will finance its operational cost including the costs of professional management staff, out of the coat recovery contributions of members farmers whose average estimated net incremental income generated is expected in the range of USD 1000 – 2,000 per year, per </w:t>
            </w:r>
            <w:r w:rsidRPr="004412EC">
              <w:rPr>
                <w:rFonts w:asciiTheme="minorHAnsi" w:hAnsiTheme="minorHAnsi" w:cstheme="minorHAnsi"/>
                <w:sz w:val="22"/>
                <w:szCs w:val="22"/>
              </w:rPr>
              <w:t>farmer</w:t>
            </w:r>
            <w:r w:rsidRPr="004412EC">
              <w:rPr>
                <w:rFonts w:asciiTheme="minorHAnsi" w:hAnsiTheme="minorHAnsi" w:cstheme="minorHAnsi"/>
                <w:color w:val="000000"/>
                <w:sz w:val="22"/>
                <w:szCs w:val="22"/>
              </w:rPr>
              <w:t xml:space="preserve">. </w:t>
            </w:r>
          </w:p>
          <w:p w14:paraId="7226315B" w14:textId="77777777" w:rsidR="00F517D4" w:rsidRPr="004412EC" w:rsidRDefault="00F517D4" w:rsidP="00C966E3">
            <w:pPr>
              <w:numPr>
                <w:ilvl w:val="1"/>
                <w:numId w:val="20"/>
              </w:numPr>
              <w:pBdr>
                <w:top w:val="nil"/>
                <w:left w:val="nil"/>
                <w:bottom w:val="nil"/>
                <w:right w:val="nil"/>
                <w:between w:val="nil"/>
              </w:pBdr>
              <w:spacing w:before="120" w:line="264" w:lineRule="auto"/>
              <w:ind w:left="423" w:hanging="423"/>
              <w:rPr>
                <w:rFonts w:asciiTheme="minorHAnsi" w:hAnsiTheme="minorHAnsi" w:cstheme="minorHAnsi"/>
                <w:color w:val="000000"/>
              </w:rPr>
            </w:pPr>
            <w:r w:rsidRPr="004412EC">
              <w:rPr>
                <w:rFonts w:asciiTheme="minorHAnsi" w:hAnsiTheme="minorHAnsi" w:cstheme="minorHAnsi"/>
                <w:b/>
                <w:color w:val="000000"/>
                <w:sz w:val="22"/>
                <w:szCs w:val="22"/>
              </w:rPr>
              <w:t>Skill Development and Employment Promotion:</w:t>
            </w:r>
            <w:r w:rsidRPr="004412EC">
              <w:rPr>
                <w:rFonts w:asciiTheme="minorHAnsi" w:hAnsiTheme="minorHAnsi" w:cstheme="minorHAnsi"/>
                <w:color w:val="000000"/>
                <w:sz w:val="22"/>
                <w:szCs w:val="22"/>
              </w:rPr>
              <w:t xml:space="preserve"> Eligible trained farmers and youth will be facilitated to find remunerative employment through vocational training, apprenticeship on public private partnership basis or start their own enterprise with one time grant support fund and/or interest free/low-cost loan through the </w:t>
            </w:r>
            <w:proofErr w:type="spellStart"/>
            <w:r w:rsidRPr="004412EC">
              <w:rPr>
                <w:rFonts w:asciiTheme="minorHAnsi" w:hAnsiTheme="minorHAnsi" w:cstheme="minorHAnsi"/>
                <w:color w:val="000000"/>
                <w:sz w:val="22"/>
                <w:szCs w:val="22"/>
              </w:rPr>
              <w:t>Kamyab</w:t>
            </w:r>
            <w:proofErr w:type="spellEnd"/>
            <w:r w:rsidRPr="004412EC">
              <w:rPr>
                <w:rFonts w:asciiTheme="minorHAnsi" w:hAnsiTheme="minorHAnsi" w:cstheme="minorHAnsi"/>
                <w:color w:val="000000"/>
                <w:sz w:val="22"/>
                <w:szCs w:val="22"/>
              </w:rPr>
              <w:t xml:space="preserve"> </w:t>
            </w:r>
            <w:proofErr w:type="spellStart"/>
            <w:r w:rsidRPr="004412EC">
              <w:rPr>
                <w:rFonts w:asciiTheme="minorHAnsi" w:hAnsiTheme="minorHAnsi" w:cstheme="minorHAnsi"/>
                <w:color w:val="000000"/>
                <w:sz w:val="22"/>
                <w:szCs w:val="22"/>
              </w:rPr>
              <w:t>Jawan</w:t>
            </w:r>
            <w:proofErr w:type="spellEnd"/>
            <w:r w:rsidRPr="004412EC">
              <w:rPr>
                <w:rFonts w:asciiTheme="minorHAnsi" w:hAnsiTheme="minorHAnsi" w:cstheme="minorHAnsi"/>
                <w:color w:val="000000"/>
                <w:sz w:val="22"/>
                <w:szCs w:val="22"/>
              </w:rPr>
              <w:t xml:space="preserve"> and provincial government programme.  The post apprenticeship employment responsibility will be a matter between the trainee and employer. The provision of interest free/low-cost loans for self-employment/microenterprise will be facilitated directly from financial institutions and the borrowers will be responsible for repayment of loan with no cost implication for the project/government. </w:t>
            </w:r>
          </w:p>
          <w:p w14:paraId="7226315C" w14:textId="0B0DDB99" w:rsidR="00F517D4" w:rsidRPr="004412EC" w:rsidRDefault="00F517D4" w:rsidP="00C966E3">
            <w:pPr>
              <w:numPr>
                <w:ilvl w:val="1"/>
                <w:numId w:val="20"/>
              </w:numPr>
              <w:pBdr>
                <w:top w:val="nil"/>
                <w:left w:val="nil"/>
                <w:bottom w:val="nil"/>
                <w:right w:val="nil"/>
                <w:between w:val="nil"/>
              </w:pBdr>
              <w:spacing w:before="120" w:line="264" w:lineRule="auto"/>
              <w:ind w:left="423" w:hanging="423"/>
              <w:rPr>
                <w:rFonts w:asciiTheme="minorHAnsi" w:hAnsiTheme="minorHAnsi" w:cstheme="minorHAnsi"/>
                <w:b/>
                <w:color w:val="000000"/>
                <w:sz w:val="22"/>
                <w:szCs w:val="22"/>
              </w:rPr>
            </w:pPr>
            <w:r w:rsidRPr="004412EC">
              <w:rPr>
                <w:rFonts w:asciiTheme="minorHAnsi" w:hAnsiTheme="minorHAnsi" w:cstheme="minorHAnsi"/>
                <w:b/>
                <w:color w:val="000000"/>
                <w:sz w:val="22"/>
                <w:szCs w:val="22"/>
              </w:rPr>
              <w:t>Physical Infrastructure, Equipment and Machinery</w:t>
            </w:r>
            <w:r w:rsidRPr="004412EC">
              <w:rPr>
                <w:rFonts w:asciiTheme="minorHAnsi" w:hAnsiTheme="minorHAnsi" w:cstheme="minorHAnsi"/>
                <w:b/>
                <w:i/>
                <w:color w:val="000000"/>
                <w:sz w:val="22"/>
                <w:szCs w:val="22"/>
              </w:rPr>
              <w:t>.</w:t>
            </w:r>
            <w:r w:rsidRPr="004412EC">
              <w:rPr>
                <w:rFonts w:asciiTheme="minorHAnsi" w:hAnsiTheme="minorHAnsi" w:cstheme="minorHAnsi"/>
                <w:b/>
                <w:color w:val="000000"/>
                <w:sz w:val="22"/>
                <w:szCs w:val="22"/>
              </w:rPr>
              <w:t xml:space="preserve"> </w:t>
            </w:r>
            <w:r w:rsidRPr="004412EC">
              <w:rPr>
                <w:rFonts w:asciiTheme="minorHAnsi" w:hAnsiTheme="minorHAnsi" w:cstheme="minorHAnsi"/>
                <w:color w:val="000000"/>
                <w:sz w:val="22"/>
                <w:szCs w:val="22"/>
              </w:rPr>
              <w:t xml:space="preserve">The operation and maintenance of any infrastructure like storage and/or machinery purchased by PFOs out of project financing, will be the responsibility of the concerned PFOs and Partners under 4Ps/FSCs. </w:t>
            </w:r>
          </w:p>
          <w:p w14:paraId="7226315D" w14:textId="77777777" w:rsidR="00F517D4" w:rsidRPr="004412EC" w:rsidRDefault="00F517D4" w:rsidP="00C966E3">
            <w:pPr>
              <w:numPr>
                <w:ilvl w:val="1"/>
                <w:numId w:val="20"/>
              </w:numPr>
              <w:pBdr>
                <w:top w:val="nil"/>
                <w:left w:val="nil"/>
                <w:bottom w:val="nil"/>
                <w:right w:val="nil"/>
                <w:between w:val="nil"/>
              </w:pBdr>
              <w:spacing w:before="120" w:line="264" w:lineRule="auto"/>
              <w:ind w:left="423" w:hanging="423"/>
              <w:rPr>
                <w:rFonts w:asciiTheme="minorHAnsi" w:hAnsiTheme="minorHAnsi" w:cstheme="minorHAnsi"/>
                <w:color w:val="000000"/>
                <w:sz w:val="22"/>
                <w:szCs w:val="22"/>
              </w:rPr>
            </w:pPr>
            <w:r w:rsidRPr="004412EC">
              <w:rPr>
                <w:rFonts w:asciiTheme="minorHAnsi" w:hAnsiTheme="minorHAnsi" w:cstheme="minorHAnsi"/>
                <w:b/>
                <w:color w:val="000000"/>
                <w:sz w:val="22"/>
                <w:szCs w:val="22"/>
              </w:rPr>
              <w:t xml:space="preserve">Project Management: </w:t>
            </w:r>
            <w:r w:rsidRPr="004412EC">
              <w:rPr>
                <w:rFonts w:asciiTheme="minorHAnsi" w:hAnsiTheme="minorHAnsi" w:cstheme="minorHAnsi"/>
                <w:color w:val="000000"/>
                <w:sz w:val="22"/>
                <w:szCs w:val="22"/>
              </w:rPr>
              <w:t xml:space="preserve">The Project Management Unit and Regional Coordination Units are project specific institutions which will wind up at the completion of the project. Offices will be established in </w:t>
            </w:r>
            <w:r w:rsidRPr="004412EC">
              <w:rPr>
                <w:rFonts w:asciiTheme="minorHAnsi" w:hAnsiTheme="minorHAnsi" w:cstheme="minorHAnsi"/>
                <w:color w:val="000000"/>
                <w:sz w:val="22"/>
                <w:szCs w:val="22"/>
              </w:rPr>
              <w:lastRenderedPageBreak/>
              <w:t xml:space="preserve">government premises wherever available or rented premises will be maintained through project provided operational costs. The premises will be handed back to concerned government entity/landlords </w:t>
            </w:r>
            <w:r w:rsidRPr="004412EC">
              <w:rPr>
                <w:rFonts w:asciiTheme="minorHAnsi" w:hAnsiTheme="minorHAnsi" w:cstheme="minorHAnsi"/>
                <w:sz w:val="22"/>
                <w:szCs w:val="22"/>
              </w:rPr>
              <w:t>at the end</w:t>
            </w:r>
            <w:r w:rsidRPr="004412EC">
              <w:rPr>
                <w:rFonts w:asciiTheme="minorHAnsi" w:hAnsiTheme="minorHAnsi" w:cstheme="minorHAnsi"/>
                <w:color w:val="000000"/>
                <w:sz w:val="22"/>
                <w:szCs w:val="22"/>
              </w:rPr>
              <w:t xml:space="preserve"> </w:t>
            </w:r>
            <w:r w:rsidRPr="004412EC">
              <w:rPr>
                <w:rFonts w:asciiTheme="minorHAnsi" w:hAnsiTheme="minorHAnsi" w:cstheme="minorHAnsi"/>
                <w:sz w:val="22"/>
                <w:szCs w:val="22"/>
              </w:rPr>
              <w:t>of the project</w:t>
            </w:r>
            <w:r w:rsidRPr="004412EC">
              <w:rPr>
                <w:rFonts w:asciiTheme="minorHAnsi" w:hAnsiTheme="minorHAnsi" w:cstheme="minorHAnsi"/>
                <w:color w:val="000000"/>
                <w:sz w:val="22"/>
                <w:szCs w:val="22"/>
              </w:rPr>
              <w:t>. The equipment/vehicles purchased for implementation of the project will be transferred to P&amp;D Department for subsequent allocation. All staff will be competitively selected from public and private sector and public sector staff will revert to parent departments on completion of project while private sector staff will be contracted for the duration of the Project only.</w:t>
            </w:r>
          </w:p>
          <w:p w14:paraId="0E1759FB" w14:textId="77777777" w:rsidR="003A3D31" w:rsidRPr="004412EC" w:rsidRDefault="00F517D4" w:rsidP="003A3D31">
            <w:pPr>
              <w:numPr>
                <w:ilvl w:val="1"/>
                <w:numId w:val="20"/>
              </w:numPr>
              <w:pBdr>
                <w:top w:val="nil"/>
                <w:left w:val="nil"/>
                <w:bottom w:val="nil"/>
                <w:right w:val="nil"/>
                <w:between w:val="nil"/>
              </w:pBdr>
              <w:spacing w:before="120" w:line="264" w:lineRule="auto"/>
              <w:ind w:left="423" w:hanging="423"/>
              <w:rPr>
                <w:rFonts w:asciiTheme="minorHAnsi" w:hAnsiTheme="minorHAnsi" w:cstheme="minorHAnsi"/>
                <w:color w:val="000000"/>
                <w:sz w:val="22"/>
                <w:szCs w:val="22"/>
              </w:rPr>
            </w:pPr>
            <w:r w:rsidRPr="004412EC">
              <w:rPr>
                <w:rFonts w:asciiTheme="minorHAnsi" w:hAnsiTheme="minorHAnsi" w:cstheme="minorHAnsi"/>
                <w:b/>
                <w:color w:val="000000"/>
                <w:sz w:val="22"/>
                <w:szCs w:val="22"/>
              </w:rPr>
              <w:t>Private Service Providers:</w:t>
            </w:r>
            <w:r w:rsidRPr="004412EC">
              <w:rPr>
                <w:rFonts w:asciiTheme="minorHAnsi" w:hAnsiTheme="minorHAnsi" w:cstheme="minorHAnsi"/>
                <w:color w:val="000000"/>
                <w:sz w:val="22"/>
                <w:szCs w:val="22"/>
              </w:rPr>
              <w:t xml:space="preserve"> Services of service providers will be engaged for the duration of the project with no post project liability to the government. </w:t>
            </w:r>
            <w:r w:rsidR="003A3D31" w:rsidRPr="004412EC">
              <w:rPr>
                <w:rFonts w:asciiTheme="minorHAnsi" w:hAnsiTheme="minorHAnsi" w:cstheme="minorHAnsi"/>
                <w:color w:val="000000"/>
                <w:sz w:val="22"/>
                <w:szCs w:val="22"/>
              </w:rPr>
              <w:t>No assets will be purchased under the contract with service providers.</w:t>
            </w:r>
          </w:p>
          <w:p w14:paraId="76AFCC51" w14:textId="77777777" w:rsidR="003A3D31" w:rsidRPr="004412EC" w:rsidRDefault="003A3D31" w:rsidP="007533DF">
            <w:pPr>
              <w:numPr>
                <w:ilvl w:val="1"/>
                <w:numId w:val="20"/>
              </w:numPr>
              <w:pBdr>
                <w:top w:val="nil"/>
                <w:left w:val="nil"/>
                <w:bottom w:val="nil"/>
                <w:right w:val="nil"/>
                <w:between w:val="nil"/>
              </w:pBdr>
              <w:spacing w:before="120" w:line="264" w:lineRule="auto"/>
              <w:ind w:left="423" w:hanging="423"/>
              <w:rPr>
                <w:rFonts w:asciiTheme="minorHAnsi" w:hAnsiTheme="minorHAnsi" w:cstheme="minorHAnsi"/>
                <w:color w:val="000000"/>
                <w:sz w:val="22"/>
                <w:szCs w:val="22"/>
              </w:rPr>
            </w:pPr>
            <w:r w:rsidRPr="004412EC">
              <w:rPr>
                <w:rFonts w:asciiTheme="minorHAnsi" w:hAnsiTheme="minorHAnsi" w:cstheme="minorHAnsi"/>
                <w:b/>
                <w:color w:val="000000"/>
                <w:sz w:val="22"/>
                <w:szCs w:val="22"/>
              </w:rPr>
              <w:t>Revolving Funds:</w:t>
            </w:r>
            <w:r w:rsidRPr="004412EC">
              <w:rPr>
                <w:rFonts w:asciiTheme="minorHAnsi" w:hAnsiTheme="minorHAnsi" w:cstheme="minorHAnsi"/>
                <w:color w:val="000000"/>
                <w:sz w:val="22"/>
                <w:szCs w:val="22"/>
              </w:rPr>
              <w:t xml:space="preserve"> The financing under component 1 provided to PFOs, PPPPs and FSCs will be treated as revolving fund in the form of debt equity of the Government of KP. Similarly under the component 2, the start-up capital will be managed as revolving fund on the basis of low/interest free loans. </w:t>
            </w:r>
            <w:r w:rsidR="007533DF" w:rsidRPr="004412EC">
              <w:rPr>
                <w:rFonts w:asciiTheme="minorHAnsi" w:hAnsiTheme="minorHAnsi" w:cstheme="minorHAnsi"/>
                <w:color w:val="000000"/>
                <w:sz w:val="22"/>
                <w:szCs w:val="22"/>
              </w:rPr>
              <w:t xml:space="preserve">Nevertheless project investment on households having poverty score of 0-18 will be in the shape of grants. This group is estimated to be around 10% of the total project target. </w:t>
            </w:r>
            <w:r w:rsidRPr="004412EC">
              <w:rPr>
                <w:rFonts w:asciiTheme="minorHAnsi" w:hAnsiTheme="minorHAnsi" w:cstheme="minorHAnsi"/>
                <w:color w:val="000000"/>
                <w:sz w:val="22"/>
                <w:szCs w:val="22"/>
              </w:rPr>
              <w:t xml:space="preserve">The cumulative </w:t>
            </w:r>
            <w:r w:rsidR="007533DF" w:rsidRPr="004412EC">
              <w:rPr>
                <w:rFonts w:asciiTheme="minorHAnsi" w:hAnsiTheme="minorHAnsi" w:cstheme="minorHAnsi"/>
                <w:color w:val="000000"/>
                <w:sz w:val="22"/>
                <w:szCs w:val="22"/>
              </w:rPr>
              <w:t>growth in the revolving fund with a 10% growth per year will be around US$105 million over a period of 7 years. During the second last year of the project an exit strategy will be devised for the revolving funds.</w:t>
            </w:r>
          </w:p>
          <w:p w14:paraId="7226315F" w14:textId="48456014" w:rsidR="002659FE" w:rsidRPr="004412EC" w:rsidRDefault="002659FE" w:rsidP="002659FE">
            <w:pPr>
              <w:numPr>
                <w:ilvl w:val="1"/>
                <w:numId w:val="20"/>
              </w:numPr>
              <w:pBdr>
                <w:top w:val="nil"/>
                <w:left w:val="nil"/>
                <w:bottom w:val="nil"/>
                <w:right w:val="nil"/>
                <w:between w:val="nil"/>
              </w:pBdr>
              <w:spacing w:before="120" w:line="264" w:lineRule="auto"/>
              <w:ind w:left="423" w:hanging="423"/>
              <w:rPr>
                <w:rFonts w:asciiTheme="minorHAnsi" w:hAnsiTheme="minorHAnsi" w:cstheme="minorHAnsi"/>
                <w:color w:val="000000"/>
              </w:rPr>
            </w:pPr>
            <w:r w:rsidRPr="004412EC">
              <w:rPr>
                <w:rFonts w:asciiTheme="minorHAnsi" w:hAnsiTheme="minorHAnsi" w:cstheme="minorHAnsi"/>
                <w:b/>
                <w:color w:val="000000"/>
                <w:sz w:val="22"/>
                <w:szCs w:val="22"/>
              </w:rPr>
              <w:t>Provincial Agribusiness Forum/Holding Company:</w:t>
            </w:r>
            <w:r w:rsidRPr="004412EC">
              <w:rPr>
                <w:rFonts w:asciiTheme="minorHAnsi" w:hAnsiTheme="minorHAnsi" w:cstheme="minorHAnsi"/>
                <w:color w:val="000000"/>
              </w:rPr>
              <w:t xml:space="preserve"> </w:t>
            </w:r>
            <w:r w:rsidRPr="004412EC">
              <w:rPr>
                <w:rFonts w:asciiTheme="minorHAnsi" w:hAnsiTheme="minorHAnsi" w:cstheme="minorHAnsi"/>
                <w:color w:val="000000"/>
                <w:sz w:val="22"/>
                <w:szCs w:val="22"/>
              </w:rPr>
              <w:t xml:space="preserve">The network of PFOs, PPPP and FSCs will be consolidated into a provincial agribusiness forum at provincial level which shall be a registered holding company owned by farmers. The network will provide economic services such </w:t>
            </w:r>
            <w:proofErr w:type="spellStart"/>
            <w:r w:rsidRPr="004412EC">
              <w:rPr>
                <w:rFonts w:asciiTheme="minorHAnsi" w:hAnsiTheme="minorHAnsi" w:cstheme="minorHAnsi"/>
                <w:color w:val="000000"/>
                <w:sz w:val="22"/>
                <w:szCs w:val="22"/>
              </w:rPr>
              <w:t>is</w:t>
            </w:r>
            <w:proofErr w:type="spellEnd"/>
            <w:r w:rsidRPr="004412EC">
              <w:rPr>
                <w:rFonts w:asciiTheme="minorHAnsi" w:hAnsiTheme="minorHAnsi" w:cstheme="minorHAnsi"/>
                <w:color w:val="000000"/>
                <w:sz w:val="22"/>
                <w:szCs w:val="22"/>
              </w:rPr>
              <w:t xml:space="preserve"> branding, labelling, compliance to standards, quality certification, joint access to input and output markets and product development etc.</w:t>
            </w:r>
          </w:p>
        </w:tc>
      </w:tr>
      <w:tr w:rsidR="00F517D4" w:rsidRPr="00406E14" w14:paraId="72263163" w14:textId="77777777" w:rsidTr="001F791D">
        <w:tc>
          <w:tcPr>
            <w:tcW w:w="456" w:type="dxa"/>
            <w:shd w:val="clear" w:color="auto" w:fill="auto"/>
          </w:tcPr>
          <w:p w14:paraId="72263161" w14:textId="77777777" w:rsidR="00F517D4" w:rsidRPr="00406E14" w:rsidRDefault="00F517D4" w:rsidP="00C966E3">
            <w:pPr>
              <w:spacing w:before="120"/>
              <w:rPr>
                <w:rFonts w:asciiTheme="minorHAnsi" w:hAnsiTheme="minorHAnsi" w:cstheme="minorHAnsi"/>
                <w:b/>
              </w:rPr>
            </w:pPr>
            <w:r w:rsidRPr="00406E14">
              <w:rPr>
                <w:rFonts w:asciiTheme="minorHAnsi" w:hAnsiTheme="minorHAnsi" w:cstheme="minorHAnsi"/>
                <w:b/>
              </w:rPr>
              <w:lastRenderedPageBreak/>
              <w:t>9</w:t>
            </w:r>
          </w:p>
        </w:tc>
        <w:tc>
          <w:tcPr>
            <w:tcW w:w="9717" w:type="dxa"/>
            <w:gridSpan w:val="3"/>
            <w:shd w:val="clear" w:color="auto" w:fill="auto"/>
          </w:tcPr>
          <w:p w14:paraId="72263162" w14:textId="77777777" w:rsidR="00F517D4" w:rsidRPr="00406E14" w:rsidRDefault="00F517D4" w:rsidP="00C966E3">
            <w:pPr>
              <w:pStyle w:val="Heading1"/>
              <w:spacing w:after="0"/>
            </w:pPr>
            <w:bookmarkStart w:id="40" w:name="_Toc88211779"/>
            <w:r w:rsidRPr="00406E14">
              <w:t>Demand and supply analysis</w:t>
            </w:r>
            <w:bookmarkEnd w:id="40"/>
          </w:p>
        </w:tc>
      </w:tr>
      <w:tr w:rsidR="00F517D4" w:rsidRPr="00406E14" w14:paraId="72263176" w14:textId="77777777" w:rsidTr="001F791D">
        <w:tc>
          <w:tcPr>
            <w:tcW w:w="456" w:type="dxa"/>
            <w:shd w:val="clear" w:color="auto" w:fill="auto"/>
          </w:tcPr>
          <w:p w14:paraId="72263164" w14:textId="77777777" w:rsidR="00F517D4" w:rsidRPr="00406E14" w:rsidRDefault="00F517D4" w:rsidP="00C966E3">
            <w:pPr>
              <w:spacing w:before="120"/>
              <w:rPr>
                <w:rFonts w:asciiTheme="minorHAnsi" w:hAnsiTheme="minorHAnsi" w:cstheme="minorHAnsi"/>
                <w:b/>
                <w:sz w:val="22"/>
                <w:szCs w:val="22"/>
              </w:rPr>
            </w:pPr>
          </w:p>
        </w:tc>
        <w:tc>
          <w:tcPr>
            <w:tcW w:w="9717" w:type="dxa"/>
            <w:gridSpan w:val="3"/>
            <w:shd w:val="clear" w:color="auto" w:fill="auto"/>
          </w:tcPr>
          <w:p w14:paraId="72263165" w14:textId="77777777" w:rsidR="00F517D4" w:rsidRPr="00406E14" w:rsidRDefault="00F517D4" w:rsidP="00C966E3">
            <w:pPr>
              <w:pStyle w:val="Heading2"/>
              <w:numPr>
                <w:ilvl w:val="0"/>
                <w:numId w:val="39"/>
              </w:numPr>
              <w:spacing w:before="120" w:after="0"/>
              <w:jc w:val="left"/>
            </w:pPr>
            <w:bookmarkStart w:id="41" w:name="_Toc88211780"/>
            <w:r w:rsidRPr="00406E14">
              <w:t>Situation Analysis</w:t>
            </w:r>
            <w:bookmarkEnd w:id="41"/>
          </w:p>
          <w:p w14:paraId="72263166" w14:textId="77777777" w:rsidR="00F517D4" w:rsidRPr="00406E14" w:rsidRDefault="00F517D4" w:rsidP="00C966E3">
            <w:pPr>
              <w:numPr>
                <w:ilvl w:val="1"/>
                <w:numId w:val="11"/>
              </w:numPr>
              <w:pBdr>
                <w:top w:val="nil"/>
                <w:left w:val="nil"/>
                <w:bottom w:val="nil"/>
                <w:right w:val="nil"/>
                <w:between w:val="nil"/>
              </w:pBdr>
              <w:tabs>
                <w:tab w:val="left" w:pos="564"/>
              </w:tabs>
              <w:spacing w:before="120" w:line="276" w:lineRule="auto"/>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The demand and supply analysis of the project is contextualized to the specific socio-economic development challenges of the province and the country. The province, because of its geography and socio-economic conditions, is highly vulnerable to the impacts of climate change, conflicts and economic disruption owing to natural disasters. The provincial economy is dominated by the services sector which contributes about 67% to provincial GDP followed by manufacturing 17%, and agriculture 14%</w:t>
            </w:r>
            <w:r w:rsidRPr="00406E14">
              <w:rPr>
                <w:rFonts w:asciiTheme="minorHAnsi" w:hAnsiTheme="minorHAnsi" w:cstheme="minorHAnsi"/>
                <w:color w:val="000000"/>
                <w:sz w:val="22"/>
                <w:szCs w:val="22"/>
                <w:vertAlign w:val="superscript"/>
              </w:rPr>
              <w:footnoteReference w:id="4"/>
            </w:r>
            <w:r w:rsidRPr="00406E14">
              <w:rPr>
                <w:rFonts w:asciiTheme="minorHAnsi" w:hAnsiTheme="minorHAnsi" w:cstheme="minorHAnsi"/>
                <w:color w:val="000000"/>
                <w:sz w:val="22"/>
                <w:szCs w:val="22"/>
              </w:rPr>
              <w:t>.   Remittances from migrant workers, mostly as unskilled workers in GCC countries, are an important source of supplementary livelihood for about 0.3 million households</w:t>
            </w:r>
            <w:r w:rsidRPr="00406E14">
              <w:rPr>
                <w:rFonts w:asciiTheme="minorHAnsi" w:hAnsiTheme="minorHAnsi" w:cstheme="minorHAnsi"/>
                <w:color w:val="000000"/>
                <w:sz w:val="22"/>
                <w:szCs w:val="22"/>
                <w:vertAlign w:val="superscript"/>
              </w:rPr>
              <w:footnoteReference w:id="5"/>
            </w:r>
            <w:r w:rsidRPr="00406E14">
              <w:rPr>
                <w:rFonts w:asciiTheme="minorHAnsi" w:hAnsiTheme="minorHAnsi" w:cstheme="minorHAnsi"/>
                <w:color w:val="000000"/>
                <w:sz w:val="22"/>
                <w:szCs w:val="22"/>
              </w:rPr>
              <w:t xml:space="preserve"> . </w:t>
            </w:r>
          </w:p>
          <w:p w14:paraId="72263167" w14:textId="2BAB5408" w:rsidR="00F517D4" w:rsidRPr="00406E14" w:rsidRDefault="00F517D4" w:rsidP="00C966E3">
            <w:pPr>
              <w:numPr>
                <w:ilvl w:val="1"/>
                <w:numId w:val="11"/>
              </w:numPr>
              <w:pBdr>
                <w:top w:val="nil"/>
                <w:left w:val="nil"/>
                <w:bottom w:val="nil"/>
                <w:right w:val="nil"/>
                <w:between w:val="nil"/>
              </w:pBdr>
              <w:tabs>
                <w:tab w:val="left" w:pos="564"/>
              </w:tabs>
              <w:spacing w:before="120" w:line="276" w:lineRule="auto"/>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Multidimensional poverty in the province is 49% against the national average of 39%. Rural poverty is nearly 58%. The number of HH categorised as extremely and chronically poor (BISP PSC  0-16.7), in the province, is estimated at 1.6 million. The multidimensional poverty in the merged districts is close to 74%. Because of the federally administered </w:t>
            </w:r>
            <w:r w:rsidRPr="00406E14">
              <w:rPr>
                <w:rFonts w:asciiTheme="minorHAnsi" w:hAnsiTheme="minorHAnsi" w:cstheme="minorHAnsi"/>
                <w:sz w:val="22"/>
                <w:szCs w:val="22"/>
              </w:rPr>
              <w:t>semi-autonomous</w:t>
            </w:r>
            <w:r w:rsidRPr="00406E14">
              <w:rPr>
                <w:rFonts w:asciiTheme="minorHAnsi" w:hAnsiTheme="minorHAnsi" w:cstheme="minorHAnsi"/>
                <w:color w:val="000000"/>
                <w:sz w:val="22"/>
                <w:szCs w:val="22"/>
              </w:rPr>
              <w:t xml:space="preserve"> nature and the proxy system of governance till 2018, MDs were not entitled to a formula-based federal fiscal allocation and generally </w:t>
            </w:r>
            <w:r w:rsidRPr="00406E14">
              <w:rPr>
                <w:rFonts w:asciiTheme="minorHAnsi" w:hAnsiTheme="minorHAnsi" w:cstheme="minorHAnsi"/>
                <w:sz w:val="22"/>
                <w:szCs w:val="22"/>
              </w:rPr>
              <w:t>remained</w:t>
            </w:r>
            <w:r w:rsidRPr="00406E14">
              <w:rPr>
                <w:rFonts w:asciiTheme="minorHAnsi" w:hAnsiTheme="minorHAnsi" w:cstheme="minorHAnsi"/>
                <w:color w:val="000000"/>
                <w:sz w:val="22"/>
                <w:szCs w:val="22"/>
              </w:rPr>
              <w:t xml:space="preserve"> outside the scope of political, economic and social development of the country. </w:t>
            </w:r>
          </w:p>
          <w:p w14:paraId="72263168" w14:textId="5354E445" w:rsidR="00F517D4" w:rsidRPr="00406E14" w:rsidRDefault="00F517D4" w:rsidP="00C966E3">
            <w:pPr>
              <w:numPr>
                <w:ilvl w:val="1"/>
                <w:numId w:val="11"/>
              </w:numPr>
              <w:pBdr>
                <w:top w:val="nil"/>
                <w:left w:val="nil"/>
                <w:bottom w:val="nil"/>
                <w:right w:val="nil"/>
                <w:between w:val="nil"/>
              </w:pBdr>
              <w:tabs>
                <w:tab w:val="left" w:pos="564"/>
              </w:tabs>
              <w:spacing w:before="120" w:line="276" w:lineRule="auto"/>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Despite its declining share in </w:t>
            </w:r>
            <w:r w:rsidRPr="00406E14">
              <w:rPr>
                <w:rFonts w:asciiTheme="minorHAnsi" w:hAnsiTheme="minorHAnsi" w:cstheme="minorHAnsi"/>
                <w:sz w:val="22"/>
                <w:szCs w:val="22"/>
              </w:rPr>
              <w:t xml:space="preserve">the </w:t>
            </w:r>
            <w:r w:rsidRPr="00406E14">
              <w:rPr>
                <w:rFonts w:asciiTheme="minorHAnsi" w:hAnsiTheme="minorHAnsi" w:cstheme="minorHAnsi"/>
                <w:color w:val="000000"/>
                <w:sz w:val="22"/>
                <w:szCs w:val="22"/>
              </w:rPr>
              <w:t xml:space="preserve">GDP, the </w:t>
            </w:r>
            <w:r w:rsidRPr="00406E14">
              <w:rPr>
                <w:rFonts w:asciiTheme="minorHAnsi" w:hAnsiTheme="minorHAnsi" w:cstheme="minorHAnsi"/>
                <w:sz w:val="22"/>
                <w:szCs w:val="22"/>
              </w:rPr>
              <w:t xml:space="preserve">agriculture sector continues to be considered a key driver of growth for the province. It accounts </w:t>
            </w:r>
            <w:r w:rsidRPr="00406E14">
              <w:rPr>
                <w:rFonts w:asciiTheme="minorHAnsi" w:hAnsiTheme="minorHAnsi" w:cstheme="minorHAnsi"/>
                <w:color w:val="000000"/>
                <w:sz w:val="22"/>
                <w:szCs w:val="22"/>
              </w:rPr>
              <w:t xml:space="preserve">for employment of 32% </w:t>
            </w:r>
            <w:r w:rsidRPr="00406E14">
              <w:rPr>
                <w:rFonts w:asciiTheme="minorHAnsi" w:hAnsiTheme="minorHAnsi" w:cstheme="minorHAnsi"/>
                <w:sz w:val="22"/>
                <w:szCs w:val="22"/>
              </w:rPr>
              <w:t>of the labour</w:t>
            </w:r>
            <w:r w:rsidRPr="00406E14">
              <w:rPr>
                <w:rFonts w:asciiTheme="minorHAnsi" w:hAnsiTheme="minorHAnsi" w:cstheme="minorHAnsi"/>
                <w:color w:val="000000"/>
                <w:sz w:val="22"/>
                <w:szCs w:val="22"/>
              </w:rPr>
              <w:t xml:space="preserve"> force and </w:t>
            </w:r>
            <w:r w:rsidRPr="00406E14">
              <w:rPr>
                <w:rFonts w:asciiTheme="minorHAnsi" w:hAnsiTheme="minorHAnsi" w:cstheme="minorHAnsi"/>
                <w:sz w:val="22"/>
                <w:szCs w:val="22"/>
              </w:rPr>
              <w:t>provides</w:t>
            </w:r>
            <w:r w:rsidRPr="00406E14">
              <w:rPr>
                <w:rFonts w:asciiTheme="minorHAnsi" w:hAnsiTheme="minorHAnsi" w:cstheme="minorHAnsi"/>
                <w:color w:val="000000"/>
                <w:sz w:val="22"/>
                <w:szCs w:val="22"/>
              </w:rPr>
              <w:t xml:space="preserve"> direct and indirect livelihood to 80% of the rural population. Small farmers who constitute 95 percent of the total, mostly </w:t>
            </w:r>
            <w:r w:rsidRPr="00406E14">
              <w:rPr>
                <w:rFonts w:asciiTheme="minorHAnsi" w:hAnsiTheme="minorHAnsi" w:cstheme="minorHAnsi"/>
                <w:sz w:val="22"/>
                <w:szCs w:val="22"/>
              </w:rPr>
              <w:t>undertake</w:t>
            </w:r>
            <w:r w:rsidRPr="00406E14">
              <w:rPr>
                <w:rFonts w:asciiTheme="minorHAnsi" w:hAnsiTheme="minorHAnsi" w:cstheme="minorHAnsi"/>
                <w:color w:val="000000"/>
                <w:sz w:val="22"/>
                <w:szCs w:val="22"/>
              </w:rPr>
              <w:t xml:space="preserve"> subsistence farming and </w:t>
            </w:r>
            <w:r w:rsidRPr="00406E14">
              <w:rPr>
                <w:rFonts w:asciiTheme="minorHAnsi" w:hAnsiTheme="minorHAnsi" w:cstheme="minorHAnsi"/>
                <w:sz w:val="22"/>
                <w:szCs w:val="22"/>
              </w:rPr>
              <w:t>follow a mixed</w:t>
            </w:r>
            <w:r w:rsidRPr="00406E14">
              <w:rPr>
                <w:rFonts w:asciiTheme="minorHAnsi" w:hAnsiTheme="minorHAnsi" w:cstheme="minorHAnsi"/>
                <w:color w:val="000000"/>
                <w:sz w:val="22"/>
                <w:szCs w:val="22"/>
              </w:rPr>
              <w:t xml:space="preserve"> farming system </w:t>
            </w:r>
            <w:r w:rsidRPr="00406E14">
              <w:rPr>
                <w:rFonts w:asciiTheme="minorHAnsi" w:hAnsiTheme="minorHAnsi" w:cstheme="minorHAnsi"/>
                <w:color w:val="000000"/>
                <w:sz w:val="22"/>
                <w:szCs w:val="22"/>
              </w:rPr>
              <w:lastRenderedPageBreak/>
              <w:t xml:space="preserve">consisting of agriculture and livestock and make supplementary income through off and non-farm labour. </w:t>
            </w:r>
          </w:p>
          <w:p w14:paraId="72263169" w14:textId="185B399B" w:rsidR="00F517D4" w:rsidRPr="00406E14" w:rsidRDefault="00F517D4" w:rsidP="00C966E3">
            <w:pPr>
              <w:numPr>
                <w:ilvl w:val="1"/>
                <w:numId w:val="11"/>
              </w:numPr>
              <w:pBdr>
                <w:top w:val="nil"/>
                <w:left w:val="nil"/>
                <w:bottom w:val="nil"/>
                <w:right w:val="nil"/>
                <w:between w:val="nil"/>
              </w:pBdr>
              <w:tabs>
                <w:tab w:val="left" w:pos="564"/>
              </w:tabs>
              <w:spacing w:before="120" w:line="276" w:lineRule="auto"/>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Livestock is an integral part </w:t>
            </w:r>
            <w:r w:rsidRPr="00406E14">
              <w:rPr>
                <w:rFonts w:asciiTheme="minorHAnsi" w:hAnsiTheme="minorHAnsi" w:cstheme="minorHAnsi"/>
                <w:sz w:val="22"/>
                <w:szCs w:val="22"/>
              </w:rPr>
              <w:t xml:space="preserve">of a smallholders' </w:t>
            </w:r>
            <w:r w:rsidRPr="00406E14">
              <w:rPr>
                <w:rFonts w:asciiTheme="minorHAnsi" w:hAnsiTheme="minorHAnsi" w:cstheme="minorHAnsi"/>
                <w:color w:val="000000"/>
                <w:sz w:val="22"/>
                <w:szCs w:val="22"/>
              </w:rPr>
              <w:t xml:space="preserve">household economy and a key element in the mixed farming system. The province possesses an estimated 13 million Cattell and buffalos, 20 million sheep and goats and 27 million poultry. The share </w:t>
            </w:r>
            <w:r w:rsidRPr="00406E14">
              <w:rPr>
                <w:rFonts w:asciiTheme="minorHAnsi" w:hAnsiTheme="minorHAnsi" w:cstheme="minorHAnsi"/>
                <w:sz w:val="22"/>
                <w:szCs w:val="22"/>
              </w:rPr>
              <w:t>of the livestock</w:t>
            </w:r>
            <w:r w:rsidRPr="00406E14">
              <w:rPr>
                <w:rFonts w:asciiTheme="minorHAnsi" w:hAnsiTheme="minorHAnsi" w:cstheme="minorHAnsi"/>
                <w:color w:val="000000"/>
                <w:sz w:val="22"/>
                <w:szCs w:val="22"/>
              </w:rPr>
              <w:t xml:space="preserve"> sector in the total agriculture income is 30% and </w:t>
            </w:r>
            <w:r w:rsidRPr="00406E14">
              <w:rPr>
                <w:rFonts w:asciiTheme="minorHAnsi" w:hAnsiTheme="minorHAnsi" w:cstheme="minorHAnsi"/>
                <w:sz w:val="22"/>
                <w:szCs w:val="22"/>
              </w:rPr>
              <w:t>it</w:t>
            </w:r>
            <w:r w:rsidRPr="00406E14">
              <w:rPr>
                <w:rFonts w:asciiTheme="minorHAnsi" w:hAnsiTheme="minorHAnsi" w:cstheme="minorHAnsi"/>
                <w:color w:val="000000"/>
                <w:sz w:val="22"/>
                <w:szCs w:val="22"/>
              </w:rPr>
              <w:t xml:space="preserve"> complements the agricultural incomes of small and landless </w:t>
            </w:r>
            <w:r w:rsidRPr="00406E14">
              <w:rPr>
                <w:rFonts w:asciiTheme="minorHAnsi" w:hAnsiTheme="minorHAnsi" w:cstheme="minorHAnsi"/>
                <w:sz w:val="22"/>
                <w:szCs w:val="22"/>
              </w:rPr>
              <w:t>households</w:t>
            </w:r>
            <w:r w:rsidRPr="00406E14">
              <w:rPr>
                <w:rFonts w:asciiTheme="minorHAnsi" w:hAnsiTheme="minorHAnsi" w:cstheme="minorHAnsi"/>
                <w:color w:val="000000"/>
                <w:sz w:val="22"/>
                <w:szCs w:val="22"/>
              </w:rPr>
              <w:t xml:space="preserve">. In the southern part of the province, livestock </w:t>
            </w:r>
            <w:r w:rsidRPr="00406E14">
              <w:rPr>
                <w:rFonts w:asciiTheme="minorHAnsi" w:hAnsiTheme="minorHAnsi" w:cstheme="minorHAnsi"/>
                <w:sz w:val="22"/>
                <w:szCs w:val="22"/>
              </w:rPr>
              <w:t>is a more</w:t>
            </w:r>
            <w:r w:rsidRPr="00406E14">
              <w:rPr>
                <w:rFonts w:asciiTheme="minorHAnsi" w:hAnsiTheme="minorHAnsi" w:cstheme="minorHAnsi"/>
                <w:color w:val="000000"/>
                <w:sz w:val="22"/>
                <w:szCs w:val="22"/>
              </w:rPr>
              <w:t xml:space="preserve"> important source of livelihood than crops. The production and distribution system of livestock and livestock products are traditional and poorly developed. </w:t>
            </w:r>
          </w:p>
          <w:p w14:paraId="7226316A" w14:textId="77777777" w:rsidR="00F517D4" w:rsidRPr="00406E14" w:rsidRDefault="00F517D4" w:rsidP="00C966E3">
            <w:pPr>
              <w:numPr>
                <w:ilvl w:val="1"/>
                <w:numId w:val="11"/>
              </w:numPr>
              <w:pBdr>
                <w:top w:val="nil"/>
                <w:left w:val="nil"/>
                <w:bottom w:val="nil"/>
                <w:right w:val="nil"/>
                <w:between w:val="nil"/>
              </w:pBdr>
              <w:tabs>
                <w:tab w:val="left" w:pos="564"/>
              </w:tabs>
              <w:spacing w:before="120" w:line="276" w:lineRule="auto"/>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Low labour force participation rate, high unemployment rate particularly among youth, predominance of informal economy, low level of education and skills and very low participation by females are some of the features </w:t>
            </w:r>
            <w:r w:rsidRPr="00406E14">
              <w:rPr>
                <w:rFonts w:asciiTheme="minorHAnsi" w:hAnsiTheme="minorHAnsi" w:cstheme="minorHAnsi"/>
                <w:sz w:val="22"/>
                <w:szCs w:val="22"/>
              </w:rPr>
              <w:t>of the labour</w:t>
            </w:r>
            <w:r w:rsidRPr="00406E14">
              <w:rPr>
                <w:rFonts w:asciiTheme="minorHAnsi" w:hAnsiTheme="minorHAnsi" w:cstheme="minorHAnsi"/>
                <w:color w:val="000000"/>
                <w:sz w:val="22"/>
                <w:szCs w:val="22"/>
              </w:rPr>
              <w:t xml:space="preserve"> market in the province. An inadequate skilled workforce has remained a major challenge over the past few decades particularly for agriculture value addition development and the emerging manufacturing, hospitality, construction mining and services sectors. The onset of the China-Pakistan Economic Corridor (CPEC) has further widened the gap in demand and supply </w:t>
            </w:r>
            <w:r w:rsidRPr="00406E14">
              <w:rPr>
                <w:rFonts w:asciiTheme="minorHAnsi" w:hAnsiTheme="minorHAnsi" w:cstheme="minorHAnsi"/>
                <w:sz w:val="22"/>
                <w:szCs w:val="22"/>
              </w:rPr>
              <w:t>for the skilled</w:t>
            </w:r>
            <w:r w:rsidRPr="00406E14">
              <w:rPr>
                <w:rFonts w:asciiTheme="minorHAnsi" w:hAnsiTheme="minorHAnsi" w:cstheme="minorHAnsi"/>
                <w:color w:val="000000"/>
                <w:sz w:val="22"/>
                <w:szCs w:val="22"/>
              </w:rPr>
              <w:t xml:space="preserve"> labour force.</w:t>
            </w:r>
          </w:p>
          <w:p w14:paraId="7226316B" w14:textId="77777777" w:rsidR="00F517D4" w:rsidRPr="00406E14" w:rsidRDefault="00F517D4" w:rsidP="00C966E3">
            <w:pPr>
              <w:pStyle w:val="Heading2"/>
              <w:spacing w:before="120" w:after="0"/>
              <w:jc w:val="left"/>
            </w:pPr>
            <w:bookmarkStart w:id="42" w:name="_Toc88211781"/>
            <w:r w:rsidRPr="00406E14">
              <w:t>Opportunities</w:t>
            </w:r>
            <w:bookmarkEnd w:id="42"/>
          </w:p>
          <w:p w14:paraId="7226316C" w14:textId="77777777" w:rsidR="00F517D4" w:rsidRPr="00406E14" w:rsidRDefault="00F517D4" w:rsidP="00C966E3">
            <w:pPr>
              <w:numPr>
                <w:ilvl w:val="1"/>
                <w:numId w:val="11"/>
              </w:numPr>
              <w:pBdr>
                <w:top w:val="nil"/>
                <w:left w:val="nil"/>
                <w:bottom w:val="nil"/>
                <w:right w:val="nil"/>
                <w:between w:val="nil"/>
              </w:pBdr>
              <w:tabs>
                <w:tab w:val="left" w:pos="564"/>
              </w:tabs>
              <w:spacing w:before="120" w:line="276" w:lineRule="auto"/>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In line with the priorities of the provincial government and based on need assessment, the transformation potential of agriculture for enhanced incomes and employment will be pursued by addressing the critical issues in the farm, off-farm and non-farm sectors. </w:t>
            </w:r>
          </w:p>
          <w:p w14:paraId="7226316D" w14:textId="25384659" w:rsidR="00F517D4" w:rsidRPr="00406E14" w:rsidRDefault="00F517D4" w:rsidP="00C966E3">
            <w:pPr>
              <w:numPr>
                <w:ilvl w:val="1"/>
                <w:numId w:val="11"/>
              </w:numPr>
              <w:pBdr>
                <w:top w:val="nil"/>
                <w:left w:val="nil"/>
                <w:bottom w:val="nil"/>
                <w:right w:val="nil"/>
                <w:between w:val="nil"/>
              </w:pBdr>
              <w:tabs>
                <w:tab w:val="left" w:pos="564"/>
              </w:tabs>
              <w:spacing w:before="120" w:line="276" w:lineRule="auto"/>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province because of its unique agro-climatic conditions, has enormous growth potential in the development of high value crops such as horticulture crops and floriculture, as well as the development </w:t>
            </w:r>
            <w:r w:rsidRPr="00406E14">
              <w:rPr>
                <w:rFonts w:asciiTheme="minorHAnsi" w:hAnsiTheme="minorHAnsi" w:cstheme="minorHAnsi"/>
                <w:sz w:val="22"/>
                <w:szCs w:val="22"/>
              </w:rPr>
              <w:t>of the livestock</w:t>
            </w:r>
            <w:r w:rsidRPr="00406E14">
              <w:rPr>
                <w:rFonts w:asciiTheme="minorHAnsi" w:hAnsiTheme="minorHAnsi" w:cstheme="minorHAnsi"/>
                <w:color w:val="000000"/>
                <w:sz w:val="22"/>
                <w:szCs w:val="22"/>
              </w:rPr>
              <w:t xml:space="preserve"> sector. However, despite the existence of provincial and national market </w:t>
            </w:r>
            <w:r w:rsidRPr="00406E14">
              <w:rPr>
                <w:rFonts w:asciiTheme="minorHAnsi" w:hAnsiTheme="minorHAnsi" w:cstheme="minorHAnsi"/>
                <w:sz w:val="22"/>
                <w:szCs w:val="22"/>
              </w:rPr>
              <w:t>opportunities</w:t>
            </w:r>
            <w:r w:rsidRPr="00406E14">
              <w:rPr>
                <w:rFonts w:asciiTheme="minorHAnsi" w:hAnsiTheme="minorHAnsi" w:cstheme="minorHAnsi"/>
                <w:color w:val="000000"/>
                <w:sz w:val="22"/>
                <w:szCs w:val="22"/>
              </w:rPr>
              <w:t xml:space="preserve">, farmers’ profitability and employment generation potential remain untapped. </w:t>
            </w:r>
          </w:p>
          <w:p w14:paraId="7226316E" w14:textId="77777777" w:rsidR="00F517D4" w:rsidRPr="00406E14" w:rsidRDefault="00F517D4" w:rsidP="00C966E3">
            <w:pPr>
              <w:numPr>
                <w:ilvl w:val="1"/>
                <w:numId w:val="11"/>
              </w:numPr>
              <w:pBdr>
                <w:top w:val="nil"/>
                <w:left w:val="nil"/>
                <w:bottom w:val="nil"/>
                <w:right w:val="nil"/>
                <w:between w:val="nil"/>
              </w:pBdr>
              <w:tabs>
                <w:tab w:val="left" w:pos="564"/>
              </w:tabs>
              <w:spacing w:before="120" w:line="276" w:lineRule="auto"/>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Diversification to horticulture and the livestock/dairy sub-sectors offers the highest potential value </w:t>
            </w:r>
            <w:r w:rsidRPr="00406E14">
              <w:rPr>
                <w:rFonts w:asciiTheme="minorHAnsi" w:hAnsiTheme="minorHAnsi" w:cstheme="minorHAnsi"/>
                <w:sz w:val="22"/>
                <w:szCs w:val="22"/>
              </w:rPr>
              <w:t>generation and income enhancement for smallholders. T</w:t>
            </w:r>
            <w:r w:rsidRPr="00406E14">
              <w:rPr>
                <w:rFonts w:asciiTheme="minorHAnsi" w:hAnsiTheme="minorHAnsi" w:cstheme="minorHAnsi"/>
                <w:color w:val="000000"/>
                <w:sz w:val="22"/>
                <w:szCs w:val="22"/>
              </w:rPr>
              <w:t>he project will particularly focus on addressing the high transaction cost/lack of economies of scale (high cost of aggregation) due to fragmented production base; low productivity owing to low adoption of technology and techniques; limited access to finance limiting potential of investment; high risk associated with investment in agriculture sector; poor linkage of small-holders with markets and non-integration in major supply chains; high post-harvest losses due to absence of essential infrastructure; weak compliance capacities and complex quality standards regimes.</w:t>
            </w:r>
          </w:p>
          <w:p w14:paraId="7226316F" w14:textId="455560A9" w:rsidR="00F517D4" w:rsidRPr="00406E14" w:rsidRDefault="00F517D4" w:rsidP="00C966E3">
            <w:pPr>
              <w:numPr>
                <w:ilvl w:val="1"/>
                <w:numId w:val="11"/>
              </w:numPr>
              <w:pBdr>
                <w:top w:val="nil"/>
                <w:left w:val="nil"/>
                <w:bottom w:val="nil"/>
                <w:right w:val="nil"/>
                <w:between w:val="nil"/>
              </w:pBdr>
              <w:tabs>
                <w:tab w:val="left" w:pos="564"/>
              </w:tabs>
              <w:spacing w:before="120" w:line="276" w:lineRule="auto"/>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youth bulge </w:t>
            </w:r>
            <w:r w:rsidRPr="00406E14">
              <w:rPr>
                <w:rFonts w:asciiTheme="minorHAnsi" w:hAnsiTheme="minorHAnsi" w:cstheme="minorHAnsi"/>
                <w:sz w:val="22"/>
                <w:szCs w:val="22"/>
              </w:rPr>
              <w:t xml:space="preserve">calls for equipping the youth with the skills that are in demand in the labour market and facilitating them in finding decent livelihood.  </w:t>
            </w:r>
            <w:r w:rsidRPr="00406E14">
              <w:rPr>
                <w:rFonts w:asciiTheme="minorHAnsi" w:hAnsiTheme="minorHAnsi" w:cstheme="minorHAnsi"/>
                <w:color w:val="000000"/>
                <w:sz w:val="22"/>
                <w:szCs w:val="22"/>
              </w:rPr>
              <w:t>The agribusiness approach of the project under component I and skill gap between demand and supply for the emerging sectors of the province provides an opportunity for the project for skilling the young women and men for employment, self-employment/micro enterprises leading to growth and development of the province. According to a study</w:t>
            </w:r>
            <w:r w:rsidRPr="00406E14">
              <w:rPr>
                <w:rFonts w:asciiTheme="minorHAnsi" w:hAnsiTheme="minorHAnsi" w:cstheme="minorHAnsi"/>
                <w:color w:val="000000"/>
                <w:sz w:val="22"/>
                <w:szCs w:val="22"/>
                <w:vertAlign w:val="superscript"/>
              </w:rPr>
              <w:footnoteReference w:id="6"/>
            </w:r>
            <w:r w:rsidRPr="00406E14">
              <w:rPr>
                <w:rFonts w:asciiTheme="minorHAnsi" w:hAnsiTheme="minorHAnsi" w:cstheme="minorHAnsi"/>
                <w:color w:val="000000"/>
                <w:sz w:val="22"/>
                <w:szCs w:val="22"/>
              </w:rPr>
              <w:t xml:space="preserve">, there is an annual incremental potential of about 100,000 skilled workforce for the evolving sectors like tourism, construction, mining, health care technicians etc. The agribusiness development component of the project is expected to generate about 25,000 employment/enterprise development opportunities for value addition </w:t>
            </w:r>
            <w:r w:rsidRPr="00406E14">
              <w:rPr>
                <w:rFonts w:asciiTheme="minorHAnsi" w:hAnsiTheme="minorHAnsi" w:cstheme="minorHAnsi"/>
                <w:sz w:val="22"/>
                <w:szCs w:val="22"/>
              </w:rPr>
              <w:t>in the agriculture</w:t>
            </w:r>
            <w:r w:rsidRPr="00406E14">
              <w:rPr>
                <w:rFonts w:asciiTheme="minorHAnsi" w:hAnsiTheme="minorHAnsi" w:cstheme="minorHAnsi"/>
                <w:color w:val="000000"/>
                <w:sz w:val="22"/>
                <w:szCs w:val="22"/>
              </w:rPr>
              <w:t xml:space="preserve"> sector </w:t>
            </w:r>
            <w:r w:rsidRPr="00406E14">
              <w:rPr>
                <w:rFonts w:asciiTheme="minorHAnsi" w:hAnsiTheme="minorHAnsi" w:cstheme="minorHAnsi"/>
                <w:color w:val="000000"/>
                <w:sz w:val="22"/>
                <w:szCs w:val="22"/>
              </w:rPr>
              <w:lastRenderedPageBreak/>
              <w:t xml:space="preserve">including productivity enhancement, harvesting and post harvesting technologies, fruits and vegetables, processing, trade, storing, and transporting.  </w:t>
            </w:r>
          </w:p>
          <w:p w14:paraId="72263170" w14:textId="77777777" w:rsidR="00F517D4" w:rsidRPr="00406E14" w:rsidRDefault="00F517D4" w:rsidP="00C966E3">
            <w:pPr>
              <w:numPr>
                <w:ilvl w:val="1"/>
                <w:numId w:val="11"/>
              </w:numPr>
              <w:pBdr>
                <w:top w:val="nil"/>
                <w:left w:val="nil"/>
                <w:bottom w:val="nil"/>
                <w:right w:val="nil"/>
                <w:between w:val="nil"/>
              </w:pBdr>
              <w:tabs>
                <w:tab w:val="left" w:pos="564"/>
              </w:tabs>
              <w:spacing w:before="120" w:line="276" w:lineRule="auto"/>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project will provide about 110,000 employment and self-employment/enterprise development opportunities for realizing the dividends of the “youth bulge” by addressing critical challenges related to human capital development, jobs market readiness (skills and self-employment), integration of young graduates </w:t>
            </w:r>
            <w:r w:rsidRPr="00406E14">
              <w:rPr>
                <w:rFonts w:asciiTheme="minorHAnsi" w:hAnsiTheme="minorHAnsi" w:cstheme="minorHAnsi"/>
                <w:sz w:val="22"/>
                <w:szCs w:val="22"/>
              </w:rPr>
              <w:t>to the job</w:t>
            </w:r>
            <w:r w:rsidRPr="00406E14">
              <w:rPr>
                <w:rFonts w:asciiTheme="minorHAnsi" w:hAnsiTheme="minorHAnsi" w:cstheme="minorHAnsi"/>
                <w:color w:val="000000"/>
                <w:sz w:val="22"/>
                <w:szCs w:val="22"/>
              </w:rPr>
              <w:t xml:space="preserve"> market and access to finance. A major challenge to increase the labour force participation rate and provide productive employment to the youth is the lack of appropriate skills relevant to job market needs. There is a growing gap between the skills </w:t>
            </w:r>
            <w:r w:rsidRPr="00406E14">
              <w:rPr>
                <w:rFonts w:asciiTheme="minorHAnsi" w:hAnsiTheme="minorHAnsi" w:cstheme="minorHAnsi"/>
                <w:sz w:val="22"/>
                <w:szCs w:val="22"/>
              </w:rPr>
              <w:t>that the job</w:t>
            </w:r>
            <w:r w:rsidRPr="00406E14">
              <w:rPr>
                <w:rFonts w:asciiTheme="minorHAnsi" w:hAnsiTheme="minorHAnsi" w:cstheme="minorHAnsi"/>
                <w:color w:val="000000"/>
                <w:sz w:val="22"/>
                <w:szCs w:val="22"/>
              </w:rPr>
              <w:t xml:space="preserve"> market </w:t>
            </w:r>
            <w:r w:rsidRPr="00406E14">
              <w:rPr>
                <w:rFonts w:asciiTheme="minorHAnsi" w:hAnsiTheme="minorHAnsi" w:cstheme="minorHAnsi"/>
                <w:sz w:val="22"/>
                <w:szCs w:val="22"/>
              </w:rPr>
              <w:t>expects</w:t>
            </w:r>
            <w:r w:rsidRPr="00406E14">
              <w:rPr>
                <w:rFonts w:asciiTheme="minorHAnsi" w:hAnsiTheme="minorHAnsi" w:cstheme="minorHAnsi"/>
                <w:color w:val="000000"/>
                <w:sz w:val="22"/>
                <w:szCs w:val="22"/>
              </w:rPr>
              <w:t xml:space="preserve"> from their entry level employees and the skills that the young people </w:t>
            </w:r>
            <w:r w:rsidRPr="00406E14">
              <w:rPr>
                <w:rFonts w:asciiTheme="minorHAnsi" w:hAnsiTheme="minorHAnsi" w:cstheme="minorHAnsi"/>
                <w:sz w:val="22"/>
                <w:szCs w:val="22"/>
              </w:rPr>
              <w:t>possess. Women's</w:t>
            </w:r>
            <w:r w:rsidRPr="00406E14">
              <w:rPr>
                <w:rFonts w:asciiTheme="minorHAnsi" w:hAnsiTheme="minorHAnsi" w:cstheme="minorHAnsi"/>
                <w:color w:val="000000"/>
                <w:sz w:val="22"/>
                <w:szCs w:val="22"/>
              </w:rPr>
              <w:t xml:space="preserve"> work force participation is partially hindered due to cultural norms, mobility issues, a lack of co-working spaces and skills, and perceptions that limit opportunities for women. </w:t>
            </w:r>
          </w:p>
          <w:p w14:paraId="72263171" w14:textId="77777777" w:rsidR="00F517D4" w:rsidRPr="00406E14" w:rsidRDefault="00F517D4" w:rsidP="00C966E3">
            <w:pPr>
              <w:numPr>
                <w:ilvl w:val="1"/>
                <w:numId w:val="11"/>
              </w:numPr>
              <w:pBdr>
                <w:top w:val="nil"/>
                <w:left w:val="nil"/>
                <w:bottom w:val="nil"/>
                <w:right w:val="nil"/>
                <w:between w:val="nil"/>
              </w:pBdr>
              <w:tabs>
                <w:tab w:val="left" w:pos="564"/>
              </w:tabs>
              <w:spacing w:before="120" w:line="276" w:lineRule="auto"/>
              <w:ind w:left="564" w:hanging="567"/>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Since a large proportion of the youth have poor educational attainment, vocational skill development is the most important pathway for human capital accumulation for the youth in view of the limited livelihoods opportunities. In the case </w:t>
            </w:r>
            <w:r w:rsidRPr="00406E14">
              <w:rPr>
                <w:rFonts w:asciiTheme="minorHAnsi" w:hAnsiTheme="minorHAnsi" w:cstheme="minorHAnsi"/>
                <w:sz w:val="22"/>
                <w:szCs w:val="22"/>
              </w:rPr>
              <w:t>of the target</w:t>
            </w:r>
            <w:r w:rsidRPr="00406E14">
              <w:rPr>
                <w:rFonts w:asciiTheme="minorHAnsi" w:hAnsiTheme="minorHAnsi" w:cstheme="minorHAnsi"/>
                <w:color w:val="000000"/>
                <w:sz w:val="22"/>
                <w:szCs w:val="22"/>
              </w:rPr>
              <w:t xml:space="preserve"> district this pathway will be fundamental in restoring livelihoods and generating employment.</w:t>
            </w:r>
          </w:p>
          <w:p w14:paraId="72263172" w14:textId="7C8E9CD1" w:rsidR="00F517D4" w:rsidRPr="00406E14" w:rsidRDefault="00F517D4" w:rsidP="00C966E3">
            <w:pPr>
              <w:numPr>
                <w:ilvl w:val="1"/>
                <w:numId w:val="11"/>
              </w:numPr>
              <w:pBdr>
                <w:top w:val="nil"/>
                <w:left w:val="nil"/>
                <w:bottom w:val="nil"/>
                <w:right w:val="nil"/>
                <w:between w:val="nil"/>
              </w:pBdr>
              <w:tabs>
                <w:tab w:val="left" w:pos="564"/>
              </w:tabs>
              <w:spacing w:before="120" w:line="276" w:lineRule="auto"/>
              <w:ind w:left="564" w:hanging="567"/>
              <w:rPr>
                <w:rFonts w:asciiTheme="minorHAnsi" w:hAnsiTheme="minorHAnsi" w:cstheme="minorHAnsi"/>
                <w:color w:val="000000"/>
                <w:sz w:val="22"/>
                <w:szCs w:val="22"/>
              </w:rPr>
            </w:pPr>
            <w:r w:rsidRPr="00406E14">
              <w:rPr>
                <w:rFonts w:asciiTheme="minorHAnsi" w:hAnsiTheme="minorHAnsi" w:cstheme="minorHAnsi"/>
                <w:b/>
                <w:color w:val="000000"/>
                <w:sz w:val="22"/>
                <w:szCs w:val="22"/>
              </w:rPr>
              <w:t>Climate Change:</w:t>
            </w:r>
            <w:r w:rsidRPr="00406E14">
              <w:rPr>
                <w:rFonts w:asciiTheme="minorHAnsi" w:hAnsiTheme="minorHAnsi" w:cstheme="minorHAnsi"/>
                <w:color w:val="000000"/>
                <w:sz w:val="22"/>
                <w:szCs w:val="22"/>
              </w:rPr>
              <w:t xml:space="preserve"> Pakistan is one of the 10 most affected countries in terms of climate change and variability, ranking 5</w:t>
            </w:r>
            <w:r w:rsidRPr="00406E14">
              <w:rPr>
                <w:rFonts w:asciiTheme="minorHAnsi" w:hAnsiTheme="minorHAnsi" w:cstheme="minorHAnsi"/>
                <w:color w:val="000000"/>
                <w:sz w:val="22"/>
                <w:szCs w:val="22"/>
                <w:vertAlign w:val="superscript"/>
              </w:rPr>
              <w:t xml:space="preserve">th </w:t>
            </w:r>
            <w:r w:rsidRPr="00406E14">
              <w:rPr>
                <w:rFonts w:asciiTheme="minorHAnsi" w:hAnsiTheme="minorHAnsi" w:cstheme="minorHAnsi"/>
                <w:color w:val="000000"/>
                <w:sz w:val="22"/>
                <w:szCs w:val="22"/>
              </w:rPr>
              <w:t>in the Long-Term Climate Index</w:t>
            </w:r>
            <w:r w:rsidRPr="00406E14">
              <w:rPr>
                <w:rFonts w:asciiTheme="minorHAnsi" w:hAnsiTheme="minorHAnsi" w:cstheme="minorHAnsi"/>
                <w:color w:val="000000"/>
                <w:sz w:val="22"/>
                <w:szCs w:val="22"/>
                <w:vertAlign w:val="superscript"/>
              </w:rPr>
              <w:footnoteReference w:id="7"/>
            </w:r>
            <w:r w:rsidRPr="00406E14">
              <w:rPr>
                <w:rFonts w:asciiTheme="minorHAnsi" w:hAnsiTheme="minorHAnsi" w:cstheme="minorHAnsi"/>
                <w:color w:val="000000"/>
                <w:sz w:val="22"/>
                <w:szCs w:val="22"/>
              </w:rPr>
              <w:t>. To reduce the risks and impacts associated with changing weather and climate conditions, the project will strengthen the capacity of farmers to assess climate risks, plan and identify suitable adaptation/mitigation actions.  The identified a</w:t>
            </w:r>
            <w:r w:rsidRPr="00406E14">
              <w:rPr>
                <w:rFonts w:asciiTheme="minorHAnsi" w:hAnsiTheme="minorHAnsi" w:cstheme="minorHAnsi"/>
                <w:sz w:val="22"/>
                <w:szCs w:val="22"/>
              </w:rPr>
              <w:t>ctions</w:t>
            </w:r>
            <w:r w:rsidRPr="00406E14">
              <w:rPr>
                <w:rFonts w:asciiTheme="minorHAnsi" w:hAnsiTheme="minorHAnsi" w:cstheme="minorHAnsi"/>
                <w:color w:val="000000"/>
                <w:sz w:val="22"/>
                <w:szCs w:val="22"/>
              </w:rPr>
              <w:t>, once implemented, will significantly improve the agriculture sector</w:t>
            </w:r>
            <w:r w:rsidRPr="00406E14">
              <w:rPr>
                <w:rFonts w:asciiTheme="minorHAnsi" w:hAnsiTheme="minorHAnsi" w:cstheme="minorHAnsi"/>
                <w:sz w:val="22"/>
                <w:szCs w:val="22"/>
              </w:rPr>
              <w:t>’s resilience to climate change</w:t>
            </w:r>
            <w:r>
              <w:rPr>
                <w:rFonts w:asciiTheme="minorHAnsi" w:hAnsiTheme="minorHAnsi" w:cstheme="minorHAnsi"/>
                <w:sz w:val="22"/>
                <w:szCs w:val="22"/>
              </w:rPr>
              <w:t>.</w:t>
            </w:r>
          </w:p>
          <w:p w14:paraId="72263173" w14:textId="741EBB66" w:rsidR="00F517D4" w:rsidRPr="00406E14" w:rsidRDefault="00F517D4" w:rsidP="00C966E3">
            <w:pPr>
              <w:numPr>
                <w:ilvl w:val="1"/>
                <w:numId w:val="11"/>
              </w:numPr>
              <w:pBdr>
                <w:top w:val="nil"/>
                <w:left w:val="nil"/>
                <w:bottom w:val="nil"/>
                <w:right w:val="nil"/>
                <w:between w:val="nil"/>
              </w:pBdr>
              <w:tabs>
                <w:tab w:val="left" w:pos="564"/>
              </w:tabs>
              <w:spacing w:before="120" w:line="276" w:lineRule="auto"/>
              <w:ind w:left="564" w:hanging="567"/>
              <w:rPr>
                <w:rFonts w:asciiTheme="minorHAnsi" w:hAnsiTheme="minorHAnsi" w:cstheme="minorHAnsi"/>
                <w:color w:val="000000"/>
                <w:sz w:val="22"/>
                <w:szCs w:val="22"/>
              </w:rPr>
            </w:pPr>
            <w:r w:rsidRPr="00406E14">
              <w:rPr>
                <w:rFonts w:asciiTheme="minorHAnsi" w:hAnsiTheme="minorHAnsi" w:cstheme="minorHAnsi"/>
                <w:b/>
                <w:color w:val="000000"/>
                <w:sz w:val="22"/>
                <w:szCs w:val="22"/>
              </w:rPr>
              <w:t>Nutrition:</w:t>
            </w:r>
            <w:r w:rsidRPr="00406E14">
              <w:rPr>
                <w:rFonts w:asciiTheme="minorHAnsi" w:hAnsiTheme="minorHAnsi" w:cstheme="minorHAnsi"/>
                <w:color w:val="000000"/>
                <w:sz w:val="22"/>
                <w:szCs w:val="22"/>
              </w:rPr>
              <w:t xml:space="preserve"> The project</w:t>
            </w:r>
            <w:r w:rsidRPr="00406E14">
              <w:rPr>
                <w:rFonts w:asciiTheme="minorHAnsi" w:hAnsiTheme="minorHAnsi" w:cstheme="minorHAnsi"/>
                <w:sz w:val="22"/>
                <w:szCs w:val="22"/>
              </w:rPr>
              <w:t xml:space="preserve">, </w:t>
            </w:r>
            <w:r w:rsidRPr="00406E14">
              <w:rPr>
                <w:rFonts w:asciiTheme="minorHAnsi" w:hAnsiTheme="minorHAnsi" w:cstheme="minorHAnsi"/>
                <w:color w:val="000000"/>
                <w:sz w:val="22"/>
                <w:szCs w:val="22"/>
              </w:rPr>
              <w:t>under the agribusiness development component, focuses on value chains that support dietary diversity, high nutrition impact and incomes (e.g., livestock, crops, vegetables, fruits, etc.). The project will supplement investments in livelihood enhancement, with nutrition information services to women and men, to ensure that decisions at household level are well informed. Considering the conservative social context in the project area, the 25% of targeted women will be provided with this information through separate trainings, especially on maternal and early childhood nutrition, while men will be trained separately on good nutritional behaviours and dietary diversity. It is also expected that enhancing smallholder production and productivity will have a positive impact on the nutrition status of targeted households.</w:t>
            </w:r>
          </w:p>
          <w:p w14:paraId="72263175" w14:textId="645C23E1" w:rsidR="00F517D4" w:rsidRPr="00406E14" w:rsidRDefault="00F517D4" w:rsidP="00C966E3">
            <w:pPr>
              <w:numPr>
                <w:ilvl w:val="1"/>
                <w:numId w:val="11"/>
              </w:numPr>
              <w:pBdr>
                <w:top w:val="nil"/>
                <w:left w:val="nil"/>
                <w:bottom w:val="nil"/>
                <w:right w:val="nil"/>
                <w:between w:val="nil"/>
              </w:pBdr>
              <w:tabs>
                <w:tab w:val="left" w:pos="564"/>
              </w:tabs>
              <w:spacing w:before="120" w:line="276" w:lineRule="auto"/>
              <w:ind w:left="564" w:hanging="567"/>
              <w:rPr>
                <w:rFonts w:asciiTheme="minorHAnsi" w:hAnsiTheme="minorHAnsi" w:cstheme="minorHAnsi"/>
                <w:sz w:val="22"/>
                <w:szCs w:val="22"/>
              </w:rPr>
            </w:pPr>
            <w:r w:rsidRPr="00406E14">
              <w:rPr>
                <w:rFonts w:asciiTheme="minorHAnsi" w:hAnsiTheme="minorHAnsi" w:cstheme="minorHAnsi"/>
                <w:color w:val="000000"/>
                <w:sz w:val="22"/>
                <w:szCs w:val="22"/>
              </w:rPr>
              <w:t>Overall, around 75</w:t>
            </w:r>
            <w:r w:rsidR="007275B7">
              <w:rPr>
                <w:rFonts w:asciiTheme="minorHAnsi" w:hAnsiTheme="minorHAnsi" w:cstheme="minorHAnsi"/>
                <w:color w:val="000000"/>
                <w:sz w:val="22"/>
                <w:szCs w:val="22"/>
              </w:rPr>
              <w:t>0,</w:t>
            </w:r>
            <w:r w:rsidRPr="00406E14">
              <w:rPr>
                <w:rFonts w:asciiTheme="minorHAnsi" w:hAnsiTheme="minorHAnsi" w:cstheme="minorHAnsi"/>
                <w:color w:val="000000"/>
                <w:sz w:val="22"/>
                <w:szCs w:val="22"/>
              </w:rPr>
              <w:t>000 households will benefit directly and indirectly from KP-</w:t>
            </w:r>
            <w:r w:rsidR="00C205F8">
              <w:rPr>
                <w:rFonts w:asciiTheme="minorHAnsi" w:hAnsiTheme="minorHAnsi" w:cstheme="minorHAnsi"/>
                <w:color w:val="000000"/>
                <w:sz w:val="22"/>
                <w:szCs w:val="22"/>
              </w:rPr>
              <w:t xml:space="preserve"> RETP</w:t>
            </w:r>
            <w:r w:rsidRPr="00406E14">
              <w:rPr>
                <w:rFonts w:asciiTheme="minorHAnsi" w:hAnsiTheme="minorHAnsi" w:cstheme="minorHAnsi"/>
                <w:color w:val="000000"/>
                <w:sz w:val="22"/>
                <w:szCs w:val="22"/>
              </w:rPr>
              <w:t xml:space="preserve"> interventions. The project agribusiness development initiative involving 700,000 HH, relates to aggregation of the production based on three simultaneous pathways. These include (i) mobilizing small farmers into professional farmer organisations; (ii) integrating small farmers into public-private-producers partnership; and (iii) strengthening the delivery of inputs and services to the PFOs and farmers participating under 4Ps. The employment and enterprise development</w:t>
            </w:r>
            <w:r w:rsidRPr="00406E14">
              <w:rPr>
                <w:rFonts w:asciiTheme="minorHAnsi" w:hAnsiTheme="minorHAnsi" w:cstheme="minorHAnsi"/>
                <w:i/>
                <w:color w:val="000000"/>
                <w:sz w:val="22"/>
                <w:szCs w:val="22"/>
              </w:rPr>
              <w:t xml:space="preserve"> </w:t>
            </w:r>
            <w:r w:rsidRPr="00406E14">
              <w:rPr>
                <w:rFonts w:asciiTheme="minorHAnsi" w:hAnsiTheme="minorHAnsi" w:cstheme="minorHAnsi"/>
                <w:color w:val="000000"/>
                <w:sz w:val="22"/>
                <w:szCs w:val="22"/>
              </w:rPr>
              <w:t>will position 85,000 farmers and rural youth to avail jobs and self-employment for remunerative engagement. Investment in skills (vocational and entrepreneurship) will increase wage/salary rates while self-employment (combining training and start up) will create economic activities in the rural areas. In addition, job placement facilitation will provide the entry point for youth training graduates.</w:t>
            </w:r>
          </w:p>
        </w:tc>
      </w:tr>
      <w:tr w:rsidR="00F517D4" w:rsidRPr="00406E14" w14:paraId="7226317A" w14:textId="77777777" w:rsidTr="001F791D">
        <w:tc>
          <w:tcPr>
            <w:tcW w:w="456" w:type="dxa"/>
            <w:shd w:val="clear" w:color="auto" w:fill="auto"/>
          </w:tcPr>
          <w:p w14:paraId="72263177" w14:textId="77777777" w:rsidR="00F517D4" w:rsidRPr="00406E14" w:rsidRDefault="00F517D4" w:rsidP="00C966E3">
            <w:pPr>
              <w:spacing w:before="120"/>
              <w:rPr>
                <w:rFonts w:asciiTheme="minorHAnsi" w:hAnsiTheme="minorHAnsi" w:cstheme="minorHAnsi"/>
                <w:b/>
                <w:sz w:val="22"/>
                <w:szCs w:val="22"/>
              </w:rPr>
            </w:pPr>
            <w:r w:rsidRPr="00406E14">
              <w:rPr>
                <w:rFonts w:asciiTheme="minorHAnsi" w:hAnsiTheme="minorHAnsi" w:cstheme="minorHAnsi"/>
                <w:b/>
                <w:sz w:val="22"/>
                <w:szCs w:val="22"/>
              </w:rPr>
              <w:lastRenderedPageBreak/>
              <w:t>10</w:t>
            </w:r>
          </w:p>
        </w:tc>
        <w:tc>
          <w:tcPr>
            <w:tcW w:w="4075" w:type="dxa"/>
            <w:gridSpan w:val="2"/>
            <w:shd w:val="clear" w:color="auto" w:fill="auto"/>
          </w:tcPr>
          <w:p w14:paraId="72263178" w14:textId="77777777" w:rsidR="00F517D4" w:rsidRPr="00406E14" w:rsidRDefault="00F517D4" w:rsidP="00C966E3">
            <w:pPr>
              <w:pStyle w:val="Heading1"/>
              <w:spacing w:after="0"/>
            </w:pPr>
            <w:bookmarkStart w:id="43" w:name="_Toc88211782"/>
            <w:r w:rsidRPr="00406E14">
              <w:t>Financial plan and mode of financing</w:t>
            </w:r>
            <w:bookmarkEnd w:id="43"/>
          </w:p>
        </w:tc>
        <w:tc>
          <w:tcPr>
            <w:tcW w:w="5642" w:type="dxa"/>
            <w:shd w:val="clear" w:color="auto" w:fill="auto"/>
          </w:tcPr>
          <w:p w14:paraId="72263179" w14:textId="6ED8920E" w:rsidR="00F517D4" w:rsidRPr="00406E14" w:rsidRDefault="00F517D4" w:rsidP="00C966E3">
            <w:pPr>
              <w:spacing w:before="120"/>
              <w:rPr>
                <w:rFonts w:asciiTheme="minorHAnsi" w:hAnsiTheme="minorHAnsi" w:cstheme="minorHAnsi"/>
                <w:sz w:val="22"/>
                <w:szCs w:val="22"/>
              </w:rPr>
            </w:pPr>
            <w:r w:rsidRPr="00406E14">
              <w:rPr>
                <w:rFonts w:asciiTheme="minorHAnsi" w:hAnsiTheme="minorHAnsi" w:cstheme="minorHAnsi"/>
                <w:b/>
                <w:sz w:val="22"/>
                <w:szCs w:val="22"/>
              </w:rPr>
              <w:t>(Detailed cost Tables are at Annex – 1</w:t>
            </w:r>
            <w:r w:rsidR="00BA1A26">
              <w:rPr>
                <w:rFonts w:asciiTheme="minorHAnsi" w:hAnsiTheme="minorHAnsi" w:cstheme="minorHAnsi"/>
                <w:b/>
                <w:sz w:val="22"/>
                <w:szCs w:val="22"/>
              </w:rPr>
              <w:t>)</w:t>
            </w:r>
          </w:p>
        </w:tc>
      </w:tr>
      <w:tr w:rsidR="00F517D4" w:rsidRPr="00406E14" w14:paraId="72263181" w14:textId="77777777" w:rsidTr="001F791D">
        <w:tc>
          <w:tcPr>
            <w:tcW w:w="456" w:type="dxa"/>
            <w:shd w:val="clear" w:color="auto" w:fill="auto"/>
          </w:tcPr>
          <w:p w14:paraId="7226317B" w14:textId="77777777" w:rsidR="00F517D4" w:rsidRPr="00406E14" w:rsidRDefault="00F517D4" w:rsidP="00C966E3">
            <w:pPr>
              <w:spacing w:before="120"/>
              <w:rPr>
                <w:rFonts w:asciiTheme="minorHAnsi" w:hAnsiTheme="minorHAnsi" w:cstheme="minorHAnsi"/>
                <w:b/>
                <w:sz w:val="22"/>
                <w:szCs w:val="22"/>
              </w:rPr>
            </w:pPr>
          </w:p>
        </w:tc>
        <w:tc>
          <w:tcPr>
            <w:tcW w:w="9717" w:type="dxa"/>
            <w:gridSpan w:val="3"/>
            <w:shd w:val="clear" w:color="auto" w:fill="auto"/>
          </w:tcPr>
          <w:p w14:paraId="7226317C" w14:textId="76835A4C" w:rsidR="00F517D4" w:rsidRPr="002659FE" w:rsidRDefault="00F517D4" w:rsidP="00C966E3">
            <w:pPr>
              <w:numPr>
                <w:ilvl w:val="1"/>
                <w:numId w:val="11"/>
              </w:numPr>
              <w:pBdr>
                <w:top w:val="nil"/>
                <w:left w:val="nil"/>
                <w:bottom w:val="nil"/>
                <w:right w:val="nil"/>
                <w:between w:val="nil"/>
              </w:pBdr>
              <w:tabs>
                <w:tab w:val="left" w:pos="564"/>
              </w:tabs>
              <w:spacing w:before="120" w:line="276" w:lineRule="auto"/>
              <w:ind w:left="564" w:hanging="567"/>
              <w:rPr>
                <w:rFonts w:asciiTheme="minorHAnsi" w:hAnsiTheme="minorHAnsi" w:cstheme="minorHAnsi"/>
                <w:color w:val="000000"/>
                <w:sz w:val="22"/>
                <w:szCs w:val="22"/>
              </w:rPr>
            </w:pPr>
            <w:r w:rsidRPr="002659FE">
              <w:rPr>
                <w:rFonts w:asciiTheme="minorHAnsi" w:hAnsiTheme="minorHAnsi" w:cstheme="minorHAnsi"/>
                <w:color w:val="333333"/>
                <w:sz w:val="22"/>
                <w:szCs w:val="22"/>
              </w:rPr>
              <w:t xml:space="preserve">The total project </w:t>
            </w:r>
            <w:r w:rsidRPr="002659FE">
              <w:rPr>
                <w:rFonts w:asciiTheme="minorHAnsi" w:hAnsiTheme="minorHAnsi" w:cstheme="minorHAnsi"/>
                <w:color w:val="000000"/>
                <w:sz w:val="22"/>
                <w:szCs w:val="22"/>
              </w:rPr>
              <w:t>cost</w:t>
            </w:r>
            <w:r w:rsidRPr="002659FE">
              <w:rPr>
                <w:rFonts w:asciiTheme="minorHAnsi" w:hAnsiTheme="minorHAnsi" w:cstheme="minorHAnsi"/>
                <w:color w:val="333333"/>
                <w:sz w:val="22"/>
                <w:szCs w:val="22"/>
              </w:rPr>
              <w:t xml:space="preserve"> is estimat</w:t>
            </w:r>
            <w:r w:rsidR="00BA1A26" w:rsidRPr="002659FE">
              <w:rPr>
                <w:rFonts w:asciiTheme="minorHAnsi" w:hAnsiTheme="minorHAnsi" w:cstheme="minorHAnsi"/>
                <w:color w:val="333333"/>
                <w:sz w:val="22"/>
                <w:szCs w:val="22"/>
              </w:rPr>
              <w:t>ed at PKR. 29 billion (USD185.8</w:t>
            </w:r>
            <w:r w:rsidRPr="002659FE">
              <w:rPr>
                <w:rFonts w:asciiTheme="minorHAnsi" w:hAnsiTheme="minorHAnsi" w:cstheme="minorHAnsi"/>
                <w:color w:val="333333"/>
                <w:sz w:val="22"/>
                <w:szCs w:val="22"/>
              </w:rPr>
              <w:t xml:space="preserve"> million) and will be financed </w:t>
            </w:r>
            <w:r w:rsidRPr="002659FE">
              <w:rPr>
                <w:rFonts w:asciiTheme="minorHAnsi" w:hAnsiTheme="minorHAnsi" w:cstheme="minorHAnsi"/>
                <w:color w:val="333333"/>
                <w:sz w:val="22"/>
                <w:szCs w:val="22"/>
              </w:rPr>
              <w:lastRenderedPageBreak/>
              <w:t>through:</w:t>
            </w:r>
          </w:p>
          <w:p w14:paraId="7226317D" w14:textId="28AD598A" w:rsidR="00F517D4" w:rsidRPr="002659FE" w:rsidRDefault="00F517D4" w:rsidP="00D87D27">
            <w:pPr>
              <w:numPr>
                <w:ilvl w:val="0"/>
                <w:numId w:val="40"/>
              </w:numPr>
              <w:pBdr>
                <w:top w:val="nil"/>
                <w:left w:val="nil"/>
                <w:bottom w:val="nil"/>
                <w:right w:val="nil"/>
                <w:between w:val="nil"/>
              </w:pBdr>
              <w:spacing w:before="120" w:line="276" w:lineRule="auto"/>
              <w:ind w:left="1274" w:hanging="643"/>
              <w:rPr>
                <w:rFonts w:asciiTheme="minorHAnsi" w:hAnsiTheme="minorHAnsi" w:cstheme="minorHAnsi"/>
                <w:color w:val="333333"/>
                <w:sz w:val="22"/>
                <w:szCs w:val="22"/>
              </w:rPr>
            </w:pPr>
            <w:r w:rsidRPr="002659FE">
              <w:rPr>
                <w:rFonts w:asciiTheme="minorHAnsi" w:hAnsiTheme="minorHAnsi" w:cstheme="minorHAnsi"/>
                <w:color w:val="333333"/>
                <w:sz w:val="22"/>
                <w:szCs w:val="22"/>
              </w:rPr>
              <w:t xml:space="preserve">IFAD loan of PKR </w:t>
            </w:r>
            <w:r w:rsidR="00D87D27" w:rsidRPr="002659FE">
              <w:rPr>
                <w:rFonts w:asciiTheme="minorHAnsi" w:hAnsiTheme="minorHAnsi" w:cstheme="minorHAnsi"/>
                <w:color w:val="333333"/>
                <w:sz w:val="22"/>
                <w:szCs w:val="22"/>
              </w:rPr>
              <w:t>16</w:t>
            </w:r>
            <w:r w:rsidRPr="002659FE">
              <w:rPr>
                <w:rFonts w:asciiTheme="minorHAnsi" w:hAnsiTheme="minorHAnsi" w:cstheme="minorHAnsi"/>
                <w:color w:val="333333"/>
                <w:sz w:val="22"/>
                <w:szCs w:val="22"/>
              </w:rPr>
              <w:t>.</w:t>
            </w:r>
            <w:r w:rsidR="00D87D27" w:rsidRPr="002659FE">
              <w:rPr>
                <w:rFonts w:asciiTheme="minorHAnsi" w:hAnsiTheme="minorHAnsi" w:cstheme="minorHAnsi"/>
                <w:color w:val="333333"/>
                <w:sz w:val="22"/>
                <w:szCs w:val="22"/>
              </w:rPr>
              <w:t>300</w:t>
            </w:r>
            <w:r w:rsidRPr="002659FE">
              <w:rPr>
                <w:rFonts w:asciiTheme="minorHAnsi" w:hAnsiTheme="minorHAnsi" w:cstheme="minorHAnsi"/>
                <w:color w:val="333333"/>
                <w:sz w:val="22"/>
                <w:szCs w:val="22"/>
              </w:rPr>
              <w:t xml:space="preserve"> billion (USD100.1 million) on blend terms (</w:t>
            </w:r>
            <w:r w:rsidR="00D87D27" w:rsidRPr="002659FE">
              <w:rPr>
                <w:rFonts w:asciiTheme="minorHAnsi" w:hAnsiTheme="minorHAnsi" w:cstheme="minorHAnsi"/>
                <w:color w:val="333333"/>
                <w:sz w:val="22"/>
                <w:szCs w:val="22"/>
              </w:rPr>
              <w:t>56</w:t>
            </w:r>
            <w:r w:rsidR="007275B7" w:rsidRPr="002659FE">
              <w:rPr>
                <w:rFonts w:asciiTheme="minorHAnsi" w:hAnsiTheme="minorHAnsi" w:cstheme="minorHAnsi"/>
                <w:color w:val="333333"/>
                <w:sz w:val="22"/>
                <w:szCs w:val="22"/>
              </w:rPr>
              <w:t xml:space="preserve">%). A financing of US$84.19 is available from the current financing cycle (2019-2021) by IFAD while the remaining </w:t>
            </w:r>
            <w:r w:rsidR="00D87D27" w:rsidRPr="002659FE">
              <w:rPr>
                <w:rFonts w:asciiTheme="minorHAnsi" w:hAnsiTheme="minorHAnsi" w:cstheme="minorHAnsi"/>
                <w:color w:val="333333"/>
                <w:sz w:val="22"/>
                <w:szCs w:val="22"/>
              </w:rPr>
              <w:t xml:space="preserve">$16.91 million </w:t>
            </w:r>
            <w:r w:rsidR="007275B7" w:rsidRPr="002659FE">
              <w:rPr>
                <w:rFonts w:asciiTheme="minorHAnsi" w:hAnsiTheme="minorHAnsi" w:cstheme="minorHAnsi"/>
                <w:color w:val="333333"/>
                <w:sz w:val="22"/>
                <w:szCs w:val="22"/>
              </w:rPr>
              <w:t>will be allocated in the next financing cycle (2022-2024). Negotiation are also underway with European Union for a possible grant financing for an amount of US$16.91 million.</w:t>
            </w:r>
          </w:p>
          <w:p w14:paraId="7226317E" w14:textId="6A5F1A6F" w:rsidR="00F517D4" w:rsidRPr="002659FE" w:rsidRDefault="00F517D4" w:rsidP="00D87D27">
            <w:pPr>
              <w:numPr>
                <w:ilvl w:val="0"/>
                <w:numId w:val="40"/>
              </w:numPr>
              <w:pBdr>
                <w:top w:val="nil"/>
                <w:left w:val="nil"/>
                <w:bottom w:val="nil"/>
                <w:right w:val="nil"/>
                <w:between w:val="nil"/>
              </w:pBdr>
              <w:spacing w:before="120" w:line="276" w:lineRule="auto"/>
              <w:ind w:left="1274" w:hanging="643"/>
              <w:rPr>
                <w:rFonts w:asciiTheme="minorHAnsi" w:hAnsiTheme="minorHAnsi" w:cstheme="minorHAnsi"/>
                <w:color w:val="333333"/>
                <w:sz w:val="22"/>
                <w:szCs w:val="22"/>
              </w:rPr>
            </w:pPr>
            <w:r w:rsidRPr="002659FE">
              <w:rPr>
                <w:rFonts w:asciiTheme="minorHAnsi" w:hAnsiTheme="minorHAnsi" w:cstheme="minorHAnsi"/>
                <w:color w:val="333333"/>
                <w:sz w:val="22"/>
                <w:szCs w:val="22"/>
              </w:rPr>
              <w:t xml:space="preserve">Government of Khyber Pakhtunkhwa contribution of PKR </w:t>
            </w:r>
            <w:r w:rsidR="007275B7" w:rsidRPr="002659FE">
              <w:rPr>
                <w:rFonts w:asciiTheme="minorHAnsi" w:hAnsiTheme="minorHAnsi" w:cstheme="minorHAnsi"/>
                <w:color w:val="333333"/>
                <w:sz w:val="22"/>
                <w:szCs w:val="22"/>
              </w:rPr>
              <w:t>4.</w:t>
            </w:r>
            <w:r w:rsidR="00D87D27" w:rsidRPr="002659FE">
              <w:rPr>
                <w:rFonts w:asciiTheme="minorHAnsi" w:hAnsiTheme="minorHAnsi" w:cstheme="minorHAnsi"/>
                <w:color w:val="333333"/>
                <w:sz w:val="22"/>
                <w:szCs w:val="22"/>
              </w:rPr>
              <w:t>712</w:t>
            </w:r>
            <w:r w:rsidRPr="002659FE">
              <w:rPr>
                <w:rFonts w:asciiTheme="minorHAnsi" w:hAnsiTheme="minorHAnsi" w:cstheme="minorHAnsi"/>
                <w:color w:val="333333"/>
                <w:sz w:val="22"/>
                <w:szCs w:val="22"/>
              </w:rPr>
              <w:t xml:space="preserve"> billion (USD</w:t>
            </w:r>
            <w:r w:rsidR="007275B7" w:rsidRPr="002659FE">
              <w:rPr>
                <w:rFonts w:asciiTheme="minorHAnsi" w:hAnsiTheme="minorHAnsi" w:cstheme="minorHAnsi"/>
                <w:color w:val="333333"/>
                <w:sz w:val="22"/>
                <w:szCs w:val="22"/>
              </w:rPr>
              <w:t>2</w:t>
            </w:r>
            <w:r w:rsidR="00D87D27" w:rsidRPr="002659FE">
              <w:rPr>
                <w:rFonts w:asciiTheme="minorHAnsi" w:hAnsiTheme="minorHAnsi" w:cstheme="minorHAnsi"/>
                <w:color w:val="333333"/>
                <w:sz w:val="22"/>
                <w:szCs w:val="22"/>
              </w:rPr>
              <w:t>8</w:t>
            </w:r>
            <w:r w:rsidR="007275B7" w:rsidRPr="002659FE">
              <w:rPr>
                <w:rFonts w:asciiTheme="minorHAnsi" w:hAnsiTheme="minorHAnsi" w:cstheme="minorHAnsi"/>
                <w:color w:val="333333"/>
                <w:sz w:val="22"/>
                <w:szCs w:val="22"/>
              </w:rPr>
              <w:t>.</w:t>
            </w:r>
            <w:r w:rsidR="00D87D27" w:rsidRPr="002659FE">
              <w:rPr>
                <w:rFonts w:asciiTheme="minorHAnsi" w:hAnsiTheme="minorHAnsi" w:cstheme="minorHAnsi"/>
                <w:color w:val="333333"/>
                <w:sz w:val="22"/>
                <w:szCs w:val="22"/>
              </w:rPr>
              <w:t>9</w:t>
            </w:r>
            <w:r w:rsidR="007275B7" w:rsidRPr="002659FE">
              <w:rPr>
                <w:rFonts w:asciiTheme="minorHAnsi" w:hAnsiTheme="minorHAnsi" w:cstheme="minorHAnsi"/>
                <w:color w:val="333333"/>
                <w:sz w:val="22"/>
                <w:szCs w:val="22"/>
              </w:rPr>
              <w:t>4</w:t>
            </w:r>
            <w:r w:rsidRPr="002659FE">
              <w:rPr>
                <w:rFonts w:asciiTheme="minorHAnsi" w:hAnsiTheme="minorHAnsi" w:cstheme="minorHAnsi"/>
                <w:color w:val="333333"/>
                <w:sz w:val="22"/>
                <w:szCs w:val="22"/>
              </w:rPr>
              <w:t xml:space="preserve"> million) representing </w:t>
            </w:r>
            <w:r w:rsidR="00D87D27" w:rsidRPr="002659FE">
              <w:rPr>
                <w:rFonts w:asciiTheme="minorHAnsi" w:hAnsiTheme="minorHAnsi" w:cstheme="minorHAnsi"/>
                <w:color w:val="333333"/>
                <w:sz w:val="22"/>
                <w:szCs w:val="22"/>
              </w:rPr>
              <w:t>16</w:t>
            </w:r>
            <w:r w:rsidR="007275B7" w:rsidRPr="002659FE">
              <w:rPr>
                <w:rFonts w:asciiTheme="minorHAnsi" w:hAnsiTheme="minorHAnsi" w:cstheme="minorHAnsi"/>
                <w:color w:val="333333"/>
                <w:sz w:val="22"/>
                <w:szCs w:val="22"/>
              </w:rPr>
              <w:t>% of the total cost</w:t>
            </w:r>
            <w:r w:rsidRPr="002659FE">
              <w:rPr>
                <w:rFonts w:asciiTheme="minorHAnsi" w:hAnsiTheme="minorHAnsi" w:cstheme="minorHAnsi"/>
                <w:color w:val="333333"/>
                <w:sz w:val="22"/>
                <w:szCs w:val="22"/>
              </w:rPr>
              <w:t xml:space="preserve">.  </w:t>
            </w:r>
          </w:p>
          <w:p w14:paraId="72263180" w14:textId="445D9680" w:rsidR="00A0310A" w:rsidRPr="002659FE" w:rsidRDefault="00F517D4" w:rsidP="008008E0">
            <w:pPr>
              <w:numPr>
                <w:ilvl w:val="0"/>
                <w:numId w:val="40"/>
              </w:numPr>
              <w:pBdr>
                <w:top w:val="nil"/>
                <w:left w:val="nil"/>
                <w:bottom w:val="nil"/>
                <w:right w:val="nil"/>
                <w:between w:val="nil"/>
              </w:pBdr>
              <w:spacing w:before="120" w:line="276" w:lineRule="auto"/>
              <w:ind w:left="1274" w:hanging="643"/>
              <w:rPr>
                <w:rFonts w:asciiTheme="minorHAnsi" w:hAnsiTheme="minorHAnsi" w:cstheme="minorHAnsi"/>
                <w:color w:val="000000"/>
                <w:sz w:val="22"/>
                <w:szCs w:val="22"/>
              </w:rPr>
            </w:pPr>
            <w:r w:rsidRPr="002659FE">
              <w:rPr>
                <w:rFonts w:asciiTheme="minorHAnsi" w:hAnsiTheme="minorHAnsi" w:cstheme="minorHAnsi"/>
                <w:color w:val="333333"/>
                <w:sz w:val="22"/>
                <w:szCs w:val="22"/>
              </w:rPr>
              <w:t>Beneficiaries’ contribution is estimated at PKR.7</w:t>
            </w:r>
            <w:r w:rsidR="007275B7" w:rsidRPr="002659FE">
              <w:rPr>
                <w:rFonts w:asciiTheme="minorHAnsi" w:hAnsiTheme="minorHAnsi" w:cstheme="minorHAnsi"/>
                <w:color w:val="333333"/>
                <w:sz w:val="22"/>
                <w:szCs w:val="22"/>
              </w:rPr>
              <w:t>.</w:t>
            </w:r>
            <w:r w:rsidR="00D87D27" w:rsidRPr="002659FE">
              <w:rPr>
                <w:rFonts w:asciiTheme="minorHAnsi" w:hAnsiTheme="minorHAnsi" w:cstheme="minorHAnsi"/>
                <w:color w:val="333333"/>
                <w:sz w:val="22"/>
                <w:szCs w:val="22"/>
              </w:rPr>
              <w:t>988</w:t>
            </w:r>
            <w:r w:rsidRPr="002659FE">
              <w:rPr>
                <w:rFonts w:asciiTheme="minorHAnsi" w:hAnsiTheme="minorHAnsi" w:cstheme="minorHAnsi"/>
                <w:color w:val="333333"/>
                <w:sz w:val="22"/>
                <w:szCs w:val="22"/>
              </w:rPr>
              <w:t xml:space="preserve"> billion </w:t>
            </w:r>
            <w:r w:rsidR="00D87D27" w:rsidRPr="002659FE">
              <w:rPr>
                <w:rFonts w:asciiTheme="minorHAnsi" w:hAnsiTheme="minorHAnsi" w:cstheme="minorHAnsi"/>
                <w:color w:val="333333"/>
                <w:sz w:val="22"/>
                <w:szCs w:val="22"/>
              </w:rPr>
              <w:t xml:space="preserve">(USD 49.06 million) </w:t>
            </w:r>
            <w:r w:rsidRPr="002659FE">
              <w:rPr>
                <w:rFonts w:asciiTheme="minorHAnsi" w:hAnsiTheme="minorHAnsi" w:cstheme="minorHAnsi"/>
                <w:color w:val="333333"/>
                <w:sz w:val="22"/>
                <w:szCs w:val="22"/>
              </w:rPr>
              <w:t>including (i) an estimated PKR 5.</w:t>
            </w:r>
            <w:r w:rsidR="008008E0" w:rsidRPr="002659FE">
              <w:rPr>
                <w:rFonts w:asciiTheme="minorHAnsi" w:hAnsiTheme="minorHAnsi" w:cstheme="minorHAnsi"/>
                <w:color w:val="333333"/>
                <w:sz w:val="22"/>
                <w:szCs w:val="22"/>
              </w:rPr>
              <w:t>456</w:t>
            </w:r>
            <w:r w:rsidRPr="002659FE">
              <w:rPr>
                <w:rFonts w:asciiTheme="minorHAnsi" w:hAnsiTheme="minorHAnsi" w:cstheme="minorHAnsi"/>
                <w:color w:val="333333"/>
                <w:sz w:val="22"/>
                <w:szCs w:val="22"/>
              </w:rPr>
              <w:t xml:space="preserve"> billion, which would finance about 3</w:t>
            </w:r>
            <w:r w:rsidR="007275B7" w:rsidRPr="002659FE">
              <w:rPr>
                <w:rFonts w:asciiTheme="minorHAnsi" w:hAnsiTheme="minorHAnsi" w:cstheme="minorHAnsi"/>
                <w:color w:val="333333"/>
                <w:sz w:val="22"/>
                <w:szCs w:val="22"/>
              </w:rPr>
              <w:t>5</w:t>
            </w:r>
            <w:r w:rsidRPr="002659FE">
              <w:rPr>
                <w:rFonts w:asciiTheme="minorHAnsi" w:hAnsiTheme="minorHAnsi" w:cstheme="minorHAnsi"/>
                <w:color w:val="333333"/>
                <w:sz w:val="22"/>
                <w:szCs w:val="22"/>
              </w:rPr>
              <w:t xml:space="preserve">% of Component 1; and (ii) an estimated PKR </w:t>
            </w:r>
            <w:r w:rsidR="007275B7" w:rsidRPr="002659FE">
              <w:rPr>
                <w:rFonts w:asciiTheme="minorHAnsi" w:hAnsiTheme="minorHAnsi" w:cstheme="minorHAnsi"/>
                <w:color w:val="333333"/>
                <w:sz w:val="22"/>
                <w:szCs w:val="22"/>
              </w:rPr>
              <w:t>2.</w:t>
            </w:r>
            <w:r w:rsidR="008008E0" w:rsidRPr="002659FE">
              <w:rPr>
                <w:rFonts w:asciiTheme="minorHAnsi" w:hAnsiTheme="minorHAnsi" w:cstheme="minorHAnsi"/>
                <w:color w:val="333333"/>
                <w:sz w:val="22"/>
                <w:szCs w:val="22"/>
              </w:rPr>
              <w:t>532</w:t>
            </w:r>
            <w:r w:rsidRPr="002659FE">
              <w:rPr>
                <w:rFonts w:asciiTheme="minorHAnsi" w:hAnsiTheme="minorHAnsi" w:cstheme="minorHAnsi"/>
                <w:color w:val="333333"/>
                <w:sz w:val="22"/>
                <w:szCs w:val="22"/>
              </w:rPr>
              <w:t xml:space="preserve"> billion</w:t>
            </w:r>
            <w:r w:rsidR="008008E0" w:rsidRPr="002659FE">
              <w:rPr>
                <w:rFonts w:asciiTheme="minorHAnsi" w:hAnsiTheme="minorHAnsi" w:cstheme="minorHAnsi"/>
                <w:color w:val="333333"/>
                <w:sz w:val="22"/>
                <w:szCs w:val="22"/>
              </w:rPr>
              <w:t>, which would finance about 23</w:t>
            </w:r>
            <w:r w:rsidRPr="002659FE">
              <w:rPr>
                <w:rFonts w:asciiTheme="minorHAnsi" w:hAnsiTheme="minorHAnsi" w:cstheme="minorHAnsi"/>
                <w:color w:val="333333"/>
                <w:sz w:val="22"/>
                <w:szCs w:val="22"/>
              </w:rPr>
              <w:t xml:space="preserve">% of component 2 (mainly on account of job placement contribution). Beneficiaries will be contributing mainly in cash with various ratios depending on the type of activity. </w:t>
            </w:r>
            <w:r w:rsidRPr="002659FE">
              <w:rPr>
                <w:rFonts w:asciiTheme="minorHAnsi" w:hAnsiTheme="minorHAnsi" w:cstheme="minorHAnsi"/>
                <w:color w:val="000000"/>
                <w:sz w:val="22"/>
                <w:szCs w:val="22"/>
              </w:rPr>
              <w:t xml:space="preserve"> </w:t>
            </w:r>
          </w:p>
        </w:tc>
      </w:tr>
    </w:tbl>
    <w:p w14:paraId="72263184" w14:textId="78951F4D" w:rsidR="007C30A2" w:rsidRPr="00406E14" w:rsidRDefault="007C30A2">
      <w:pPr>
        <w:rPr>
          <w:rFonts w:asciiTheme="minorHAnsi" w:hAnsiTheme="minorHAnsi" w:cstheme="minorHAnsi"/>
          <w:sz w:val="22"/>
          <w:szCs w:val="22"/>
        </w:rPr>
      </w:pPr>
    </w:p>
    <w:tbl>
      <w:tblPr>
        <w:tblStyle w:val="a3"/>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6"/>
        <w:gridCol w:w="9604"/>
      </w:tblGrid>
      <w:tr w:rsidR="007C30A2" w:rsidRPr="00406E14" w14:paraId="7226318E" w14:textId="77777777">
        <w:tc>
          <w:tcPr>
            <w:tcW w:w="456" w:type="dxa"/>
            <w:shd w:val="clear" w:color="auto" w:fill="auto"/>
          </w:tcPr>
          <w:p w14:paraId="72263185" w14:textId="77777777" w:rsidR="007C30A2" w:rsidRPr="00406E14" w:rsidRDefault="007C30A2">
            <w:pPr>
              <w:rPr>
                <w:rFonts w:asciiTheme="minorHAnsi" w:hAnsiTheme="minorHAnsi" w:cstheme="minorHAnsi"/>
                <w:b/>
                <w:sz w:val="22"/>
                <w:szCs w:val="22"/>
              </w:rPr>
            </w:pPr>
          </w:p>
        </w:tc>
        <w:tc>
          <w:tcPr>
            <w:tcW w:w="9604" w:type="dxa"/>
            <w:shd w:val="clear" w:color="auto" w:fill="auto"/>
          </w:tcPr>
          <w:p w14:paraId="72263186" w14:textId="6EF75937" w:rsidR="007C30A2" w:rsidRPr="009B0EE2" w:rsidRDefault="00F57990" w:rsidP="00F57990">
            <w:pPr>
              <w:pStyle w:val="Caption"/>
              <w:keepNext/>
              <w:jc w:val="both"/>
              <w:rPr>
                <w:rFonts w:asciiTheme="minorHAnsi" w:hAnsiTheme="minorHAnsi" w:cstheme="minorHAnsi"/>
                <w:color w:val="auto"/>
                <w:sz w:val="22"/>
                <w:szCs w:val="22"/>
              </w:rPr>
            </w:pPr>
            <w:r w:rsidRPr="009B0EE2">
              <w:rPr>
                <w:rFonts w:asciiTheme="minorHAnsi" w:hAnsiTheme="minorHAnsi" w:cstheme="minorHAnsi"/>
                <w:color w:val="auto"/>
                <w:sz w:val="22"/>
                <w:szCs w:val="22"/>
              </w:rPr>
              <w:t xml:space="preserve">Table </w:t>
            </w:r>
            <w:r w:rsidRPr="009B0EE2">
              <w:rPr>
                <w:rFonts w:asciiTheme="minorHAnsi" w:hAnsiTheme="minorHAnsi" w:cstheme="minorHAnsi"/>
                <w:color w:val="auto"/>
                <w:sz w:val="22"/>
                <w:szCs w:val="22"/>
              </w:rPr>
              <w:fldChar w:fldCharType="begin"/>
            </w:r>
            <w:r w:rsidRPr="009B0EE2">
              <w:rPr>
                <w:rFonts w:asciiTheme="minorHAnsi" w:hAnsiTheme="minorHAnsi" w:cstheme="minorHAnsi"/>
                <w:color w:val="auto"/>
                <w:sz w:val="22"/>
                <w:szCs w:val="22"/>
              </w:rPr>
              <w:instrText xml:space="preserve"> SEQ Table \* ARABIC </w:instrText>
            </w:r>
            <w:r w:rsidRPr="009B0EE2">
              <w:rPr>
                <w:rFonts w:asciiTheme="minorHAnsi" w:hAnsiTheme="minorHAnsi" w:cstheme="minorHAnsi"/>
                <w:color w:val="auto"/>
                <w:sz w:val="22"/>
                <w:szCs w:val="22"/>
              </w:rPr>
              <w:fldChar w:fldCharType="separate"/>
            </w:r>
            <w:r w:rsidR="007F41B4" w:rsidRPr="009B0EE2">
              <w:rPr>
                <w:rFonts w:asciiTheme="minorHAnsi" w:hAnsiTheme="minorHAnsi" w:cstheme="minorHAnsi"/>
                <w:noProof/>
                <w:color w:val="auto"/>
                <w:sz w:val="22"/>
                <w:szCs w:val="22"/>
              </w:rPr>
              <w:t>3</w:t>
            </w:r>
            <w:r w:rsidRPr="009B0EE2">
              <w:rPr>
                <w:rFonts w:asciiTheme="minorHAnsi" w:hAnsiTheme="minorHAnsi" w:cstheme="minorHAnsi"/>
                <w:color w:val="auto"/>
                <w:sz w:val="22"/>
                <w:szCs w:val="22"/>
              </w:rPr>
              <w:fldChar w:fldCharType="end"/>
            </w:r>
            <w:r w:rsidRPr="009B0EE2">
              <w:rPr>
                <w:rFonts w:asciiTheme="minorHAnsi" w:hAnsiTheme="minorHAnsi" w:cstheme="minorHAnsi"/>
                <w:color w:val="auto"/>
                <w:sz w:val="22"/>
                <w:szCs w:val="22"/>
              </w:rPr>
              <w:t xml:space="preserve">: </w:t>
            </w:r>
            <w:r w:rsidR="005111FC" w:rsidRPr="009B0EE2">
              <w:rPr>
                <w:rFonts w:asciiTheme="minorHAnsi" w:hAnsiTheme="minorHAnsi" w:cstheme="minorHAnsi"/>
                <w:color w:val="auto"/>
                <w:sz w:val="22"/>
                <w:szCs w:val="22"/>
              </w:rPr>
              <w:t>Programme Cost by component (and sub-components) and financier (PKR. Million)</w:t>
            </w:r>
          </w:p>
          <w:p w14:paraId="72263187" w14:textId="7695E9FA" w:rsidR="007C30A2" w:rsidRPr="009B0EE2" w:rsidRDefault="00961C2B">
            <w:pPr>
              <w:tabs>
                <w:tab w:val="left" w:pos="539"/>
              </w:tabs>
              <w:spacing w:before="120" w:after="120"/>
              <w:jc w:val="both"/>
              <w:rPr>
                <w:rFonts w:asciiTheme="minorHAnsi" w:hAnsiTheme="minorHAnsi" w:cstheme="minorHAnsi"/>
                <w:b/>
                <w:sz w:val="22"/>
                <w:szCs w:val="22"/>
              </w:rPr>
            </w:pPr>
            <w:r w:rsidRPr="00961C2B">
              <w:rPr>
                <w:rFonts w:asciiTheme="minorHAnsi" w:hAnsiTheme="minorHAnsi" w:cstheme="minorHAnsi"/>
                <w:b/>
                <w:noProof/>
                <w:sz w:val="22"/>
                <w:szCs w:val="22"/>
                <w:lang w:val="en-US"/>
              </w:rPr>
              <w:drawing>
                <wp:inline distT="0" distB="0" distL="0" distR="0" wp14:anchorId="71EF88C4" wp14:editId="528294DE">
                  <wp:extent cx="5953125" cy="282892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53125" cy="2828925"/>
                          </a:xfrm>
                          <a:prstGeom prst="rect">
                            <a:avLst/>
                          </a:prstGeom>
                          <a:noFill/>
                          <a:ln>
                            <a:noFill/>
                          </a:ln>
                        </pic:spPr>
                      </pic:pic>
                    </a:graphicData>
                  </a:graphic>
                </wp:inline>
              </w:drawing>
            </w:r>
          </w:p>
          <w:p w14:paraId="2A5EF59A" w14:textId="500B713E" w:rsidR="00C20526" w:rsidRPr="009B0EE2" w:rsidRDefault="00F57990" w:rsidP="00F57990">
            <w:pPr>
              <w:tabs>
                <w:tab w:val="left" w:pos="539"/>
              </w:tabs>
              <w:spacing w:before="120" w:after="120"/>
              <w:jc w:val="both"/>
              <w:rPr>
                <w:rFonts w:asciiTheme="minorHAnsi" w:hAnsiTheme="minorHAnsi" w:cstheme="minorHAnsi"/>
                <w:b/>
                <w:sz w:val="22"/>
                <w:szCs w:val="22"/>
              </w:rPr>
            </w:pPr>
            <w:r w:rsidRPr="009B0EE2">
              <w:rPr>
                <w:rFonts w:asciiTheme="minorHAnsi" w:hAnsiTheme="minorHAnsi" w:cstheme="minorHAnsi"/>
                <w:b/>
                <w:bCs/>
                <w:sz w:val="22"/>
                <w:szCs w:val="22"/>
              </w:rPr>
              <w:t xml:space="preserve">Table </w:t>
            </w:r>
            <w:r w:rsidRPr="009B0EE2">
              <w:rPr>
                <w:rFonts w:asciiTheme="minorHAnsi" w:hAnsiTheme="minorHAnsi" w:cstheme="minorHAnsi"/>
                <w:b/>
                <w:bCs/>
                <w:sz w:val="22"/>
                <w:szCs w:val="22"/>
              </w:rPr>
              <w:fldChar w:fldCharType="begin"/>
            </w:r>
            <w:r w:rsidRPr="009B0EE2">
              <w:rPr>
                <w:rFonts w:asciiTheme="minorHAnsi" w:hAnsiTheme="minorHAnsi" w:cstheme="minorHAnsi"/>
                <w:b/>
                <w:bCs/>
                <w:sz w:val="22"/>
                <w:szCs w:val="22"/>
              </w:rPr>
              <w:instrText xml:space="preserve"> SEQ Table \* ARABIC </w:instrText>
            </w:r>
            <w:r w:rsidRPr="009B0EE2">
              <w:rPr>
                <w:rFonts w:asciiTheme="minorHAnsi" w:hAnsiTheme="minorHAnsi" w:cstheme="minorHAnsi"/>
                <w:b/>
                <w:bCs/>
                <w:sz w:val="22"/>
                <w:szCs w:val="22"/>
              </w:rPr>
              <w:fldChar w:fldCharType="separate"/>
            </w:r>
            <w:r w:rsidR="007F41B4" w:rsidRPr="009B0EE2">
              <w:rPr>
                <w:rFonts w:asciiTheme="minorHAnsi" w:hAnsiTheme="minorHAnsi" w:cstheme="minorHAnsi"/>
                <w:b/>
                <w:bCs/>
                <w:noProof/>
                <w:sz w:val="22"/>
                <w:szCs w:val="22"/>
              </w:rPr>
              <w:t>4</w:t>
            </w:r>
            <w:r w:rsidRPr="009B0EE2">
              <w:rPr>
                <w:rFonts w:asciiTheme="minorHAnsi" w:hAnsiTheme="minorHAnsi" w:cstheme="minorHAnsi"/>
                <w:b/>
                <w:bCs/>
                <w:sz w:val="22"/>
                <w:szCs w:val="22"/>
              </w:rPr>
              <w:fldChar w:fldCharType="end"/>
            </w:r>
            <w:r w:rsidRPr="009B0EE2">
              <w:rPr>
                <w:rFonts w:asciiTheme="minorHAnsi" w:hAnsiTheme="minorHAnsi" w:cstheme="minorHAnsi"/>
                <w:b/>
                <w:bCs/>
                <w:sz w:val="22"/>
                <w:szCs w:val="22"/>
              </w:rPr>
              <w:t>:</w:t>
            </w:r>
            <w:r w:rsidRPr="009B0EE2">
              <w:rPr>
                <w:rFonts w:asciiTheme="minorHAnsi" w:hAnsiTheme="minorHAnsi" w:cstheme="minorHAnsi"/>
                <w:sz w:val="22"/>
                <w:szCs w:val="22"/>
              </w:rPr>
              <w:t xml:space="preserve"> </w:t>
            </w:r>
            <w:r w:rsidR="005111FC" w:rsidRPr="009B0EE2">
              <w:rPr>
                <w:rFonts w:asciiTheme="minorHAnsi" w:hAnsiTheme="minorHAnsi" w:cstheme="minorHAnsi"/>
                <w:b/>
                <w:sz w:val="22"/>
                <w:szCs w:val="22"/>
              </w:rPr>
              <w:t>Programme Cost expenditure account and financier (PKR. Million)</w:t>
            </w:r>
          </w:p>
          <w:p w14:paraId="7226318A" w14:textId="500B537B" w:rsidR="007C30A2" w:rsidRPr="009B0EE2" w:rsidRDefault="00961C2B" w:rsidP="00F62999">
            <w:pPr>
              <w:tabs>
                <w:tab w:val="left" w:pos="539"/>
              </w:tabs>
              <w:spacing w:before="120" w:after="120"/>
              <w:jc w:val="both"/>
              <w:rPr>
                <w:rFonts w:asciiTheme="minorHAnsi" w:hAnsiTheme="minorHAnsi" w:cstheme="minorHAnsi"/>
                <w:b/>
                <w:color w:val="000000"/>
                <w:sz w:val="22"/>
                <w:szCs w:val="22"/>
              </w:rPr>
            </w:pPr>
            <w:r w:rsidRPr="00961C2B">
              <w:rPr>
                <w:rFonts w:asciiTheme="minorHAnsi" w:hAnsiTheme="minorHAnsi" w:cstheme="minorHAnsi"/>
                <w:b/>
                <w:noProof/>
                <w:color w:val="000000"/>
                <w:sz w:val="22"/>
                <w:szCs w:val="22"/>
                <w:lang w:val="en-US"/>
              </w:rPr>
              <w:drawing>
                <wp:inline distT="0" distB="0" distL="0" distR="0" wp14:anchorId="7B507FF8" wp14:editId="624A1B6F">
                  <wp:extent cx="5943600" cy="1809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p>
          <w:p w14:paraId="5350013E" w14:textId="106DFA08" w:rsidR="00C20526" w:rsidRPr="009B0EE2" w:rsidRDefault="00F57990">
            <w:pPr>
              <w:pBdr>
                <w:top w:val="nil"/>
                <w:left w:val="nil"/>
                <w:bottom w:val="nil"/>
                <w:right w:val="nil"/>
                <w:between w:val="nil"/>
              </w:pBdr>
              <w:tabs>
                <w:tab w:val="left" w:pos="426"/>
              </w:tabs>
              <w:spacing w:before="120" w:after="120" w:line="276" w:lineRule="auto"/>
              <w:jc w:val="both"/>
              <w:rPr>
                <w:rFonts w:asciiTheme="minorHAnsi" w:hAnsiTheme="minorHAnsi" w:cstheme="minorHAnsi"/>
                <w:color w:val="000000"/>
                <w:sz w:val="22"/>
                <w:szCs w:val="22"/>
              </w:rPr>
            </w:pPr>
            <w:r w:rsidRPr="009B0EE2">
              <w:rPr>
                <w:rFonts w:asciiTheme="minorHAnsi" w:hAnsiTheme="minorHAnsi" w:cstheme="minorHAnsi"/>
                <w:b/>
                <w:bCs/>
                <w:sz w:val="22"/>
                <w:szCs w:val="22"/>
              </w:rPr>
              <w:t xml:space="preserve">Table </w:t>
            </w:r>
            <w:r w:rsidRPr="009B0EE2">
              <w:rPr>
                <w:rFonts w:asciiTheme="minorHAnsi" w:hAnsiTheme="minorHAnsi" w:cstheme="minorHAnsi"/>
                <w:b/>
                <w:bCs/>
                <w:sz w:val="22"/>
                <w:szCs w:val="22"/>
              </w:rPr>
              <w:fldChar w:fldCharType="begin"/>
            </w:r>
            <w:r w:rsidRPr="009B0EE2">
              <w:rPr>
                <w:rFonts w:asciiTheme="minorHAnsi" w:hAnsiTheme="minorHAnsi" w:cstheme="minorHAnsi"/>
                <w:b/>
                <w:bCs/>
                <w:sz w:val="22"/>
                <w:szCs w:val="22"/>
              </w:rPr>
              <w:instrText xml:space="preserve"> SEQ Table \* ARABIC </w:instrText>
            </w:r>
            <w:r w:rsidRPr="009B0EE2">
              <w:rPr>
                <w:rFonts w:asciiTheme="minorHAnsi" w:hAnsiTheme="minorHAnsi" w:cstheme="minorHAnsi"/>
                <w:b/>
                <w:bCs/>
                <w:sz w:val="22"/>
                <w:szCs w:val="22"/>
              </w:rPr>
              <w:fldChar w:fldCharType="separate"/>
            </w:r>
            <w:r w:rsidR="007F41B4" w:rsidRPr="009B0EE2">
              <w:rPr>
                <w:rFonts w:asciiTheme="minorHAnsi" w:hAnsiTheme="minorHAnsi" w:cstheme="minorHAnsi"/>
                <w:b/>
                <w:bCs/>
                <w:noProof/>
                <w:sz w:val="22"/>
                <w:szCs w:val="22"/>
              </w:rPr>
              <w:t>5</w:t>
            </w:r>
            <w:r w:rsidRPr="009B0EE2">
              <w:rPr>
                <w:rFonts w:asciiTheme="minorHAnsi" w:hAnsiTheme="minorHAnsi" w:cstheme="minorHAnsi"/>
                <w:b/>
                <w:bCs/>
                <w:sz w:val="22"/>
                <w:szCs w:val="22"/>
              </w:rPr>
              <w:fldChar w:fldCharType="end"/>
            </w:r>
            <w:r w:rsidRPr="009B0EE2">
              <w:rPr>
                <w:rFonts w:asciiTheme="minorHAnsi" w:hAnsiTheme="minorHAnsi" w:cstheme="minorHAnsi"/>
                <w:b/>
                <w:bCs/>
                <w:sz w:val="22"/>
                <w:szCs w:val="22"/>
              </w:rPr>
              <w:t>:</w:t>
            </w:r>
            <w:r w:rsidR="005111FC" w:rsidRPr="009B0EE2">
              <w:rPr>
                <w:rFonts w:asciiTheme="minorHAnsi" w:hAnsiTheme="minorHAnsi" w:cstheme="minorHAnsi"/>
                <w:b/>
                <w:color w:val="000000"/>
                <w:sz w:val="22"/>
                <w:szCs w:val="22"/>
              </w:rPr>
              <w:t xml:space="preserve"> Programme/project costs by component and year </w:t>
            </w:r>
            <w:r w:rsidR="005111FC" w:rsidRPr="009B0EE2">
              <w:rPr>
                <w:rFonts w:asciiTheme="minorHAnsi" w:hAnsiTheme="minorHAnsi" w:cstheme="minorHAnsi"/>
                <w:color w:val="000000"/>
                <w:sz w:val="22"/>
                <w:szCs w:val="22"/>
              </w:rPr>
              <w:t>(PKR. Million)</w:t>
            </w:r>
          </w:p>
          <w:p w14:paraId="7226318D" w14:textId="153B4A62" w:rsidR="007C30A2" w:rsidRPr="009B0EE2" w:rsidRDefault="00961C2B" w:rsidP="00A0310A">
            <w:pPr>
              <w:pBdr>
                <w:top w:val="nil"/>
                <w:left w:val="nil"/>
                <w:bottom w:val="nil"/>
                <w:right w:val="nil"/>
                <w:between w:val="nil"/>
              </w:pBdr>
              <w:tabs>
                <w:tab w:val="left" w:pos="426"/>
              </w:tabs>
              <w:spacing w:before="120" w:after="120" w:line="276" w:lineRule="auto"/>
              <w:jc w:val="both"/>
              <w:rPr>
                <w:rFonts w:asciiTheme="minorHAnsi" w:hAnsiTheme="minorHAnsi" w:cstheme="minorHAnsi"/>
                <w:color w:val="000000"/>
                <w:sz w:val="22"/>
                <w:szCs w:val="22"/>
              </w:rPr>
            </w:pPr>
            <w:r w:rsidRPr="00961C2B">
              <w:rPr>
                <w:rFonts w:asciiTheme="minorHAnsi" w:hAnsiTheme="minorHAnsi" w:cstheme="minorHAnsi"/>
                <w:noProof/>
                <w:color w:val="000000"/>
                <w:sz w:val="22"/>
                <w:szCs w:val="22"/>
                <w:lang w:val="en-US"/>
              </w:rPr>
              <w:lastRenderedPageBreak/>
              <w:drawing>
                <wp:inline distT="0" distB="0" distL="0" distR="0" wp14:anchorId="6C55D722" wp14:editId="5AE4C3E0">
                  <wp:extent cx="5953125" cy="174307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53125" cy="1743075"/>
                          </a:xfrm>
                          <a:prstGeom prst="rect">
                            <a:avLst/>
                          </a:prstGeom>
                          <a:noFill/>
                          <a:ln>
                            <a:noFill/>
                          </a:ln>
                        </pic:spPr>
                      </pic:pic>
                    </a:graphicData>
                  </a:graphic>
                </wp:inline>
              </w:drawing>
            </w:r>
            <w:r w:rsidR="005111FC" w:rsidRPr="009B0EE2">
              <w:rPr>
                <w:rFonts w:asciiTheme="minorHAnsi" w:hAnsiTheme="minorHAnsi" w:cstheme="minorHAnsi"/>
                <w:color w:val="000000"/>
                <w:sz w:val="22"/>
                <w:szCs w:val="22"/>
              </w:rPr>
              <w:t xml:space="preserve"> </w:t>
            </w:r>
          </w:p>
        </w:tc>
      </w:tr>
      <w:tr w:rsidR="00F517D4" w:rsidRPr="00406E14" w14:paraId="2BB1BE10" w14:textId="77777777">
        <w:tc>
          <w:tcPr>
            <w:tcW w:w="456" w:type="dxa"/>
            <w:shd w:val="clear" w:color="auto" w:fill="auto"/>
          </w:tcPr>
          <w:p w14:paraId="52D31C2F" w14:textId="4AFFC791" w:rsidR="00F517D4" w:rsidRPr="00406E14" w:rsidRDefault="00F517D4" w:rsidP="00F517D4">
            <w:pPr>
              <w:spacing w:before="120" w:after="120"/>
              <w:rPr>
                <w:rFonts w:asciiTheme="minorHAnsi" w:hAnsiTheme="minorHAnsi" w:cstheme="minorHAnsi"/>
                <w:b/>
                <w:sz w:val="22"/>
                <w:szCs w:val="22"/>
              </w:rPr>
            </w:pPr>
            <w:r w:rsidRPr="00406E14">
              <w:rPr>
                <w:rFonts w:asciiTheme="minorHAnsi" w:hAnsiTheme="minorHAnsi" w:cstheme="minorHAnsi"/>
                <w:b/>
                <w:sz w:val="22"/>
                <w:szCs w:val="22"/>
              </w:rPr>
              <w:lastRenderedPageBreak/>
              <w:t>11</w:t>
            </w:r>
          </w:p>
        </w:tc>
        <w:tc>
          <w:tcPr>
            <w:tcW w:w="9604" w:type="dxa"/>
            <w:shd w:val="clear" w:color="auto" w:fill="auto"/>
          </w:tcPr>
          <w:p w14:paraId="07ED0A53" w14:textId="11EB2EC6" w:rsidR="00F517D4" w:rsidRPr="00F517D4" w:rsidRDefault="008A493C" w:rsidP="00F517D4">
            <w:pPr>
              <w:pStyle w:val="Heading1"/>
              <w:rPr>
                <w:color w:val="000000"/>
              </w:rPr>
            </w:pPr>
            <w:hyperlink r:id="rId16">
              <w:bookmarkStart w:id="44" w:name="_Toc88211783"/>
              <w:r w:rsidR="00F517D4" w:rsidRPr="00406E14">
                <w:rPr>
                  <w:color w:val="000000"/>
                </w:rPr>
                <w:t>Project benefits and analysis</w:t>
              </w:r>
              <w:bookmarkEnd w:id="44"/>
            </w:hyperlink>
          </w:p>
        </w:tc>
      </w:tr>
      <w:tr w:rsidR="007C30A2" w:rsidRPr="00406E14" w14:paraId="72263197" w14:textId="77777777">
        <w:tc>
          <w:tcPr>
            <w:tcW w:w="456" w:type="dxa"/>
            <w:shd w:val="clear" w:color="auto" w:fill="auto"/>
          </w:tcPr>
          <w:p w14:paraId="7226318F" w14:textId="0E576D10" w:rsidR="007C30A2" w:rsidRPr="00406E14" w:rsidRDefault="007C30A2">
            <w:pPr>
              <w:rPr>
                <w:rFonts w:asciiTheme="minorHAnsi" w:hAnsiTheme="minorHAnsi" w:cstheme="minorHAnsi"/>
                <w:b/>
                <w:sz w:val="22"/>
                <w:szCs w:val="22"/>
              </w:rPr>
            </w:pPr>
          </w:p>
        </w:tc>
        <w:tc>
          <w:tcPr>
            <w:tcW w:w="9604" w:type="dxa"/>
            <w:shd w:val="clear" w:color="auto" w:fill="auto"/>
          </w:tcPr>
          <w:p w14:paraId="25F2C8A3" w14:textId="20BD5DDB" w:rsidR="00924690" w:rsidRPr="00406E14" w:rsidRDefault="00924690" w:rsidP="00C966E3">
            <w:pPr>
              <w:numPr>
                <w:ilvl w:val="1"/>
                <w:numId w:val="12"/>
              </w:numPr>
              <w:pBdr>
                <w:top w:val="nil"/>
                <w:left w:val="nil"/>
                <w:bottom w:val="nil"/>
                <w:right w:val="nil"/>
                <w:between w:val="nil"/>
              </w:pBdr>
              <w:tabs>
                <w:tab w:val="left" w:pos="426"/>
              </w:tabs>
              <w:spacing w:after="120" w:line="264" w:lineRule="auto"/>
              <w:ind w:left="564" w:hanging="564"/>
              <w:jc w:val="both"/>
              <w:rPr>
                <w:rFonts w:asciiTheme="minorHAnsi" w:hAnsiTheme="minorHAnsi" w:cstheme="minorHAnsi"/>
                <w:color w:val="000000"/>
                <w:sz w:val="22"/>
                <w:szCs w:val="22"/>
              </w:rPr>
            </w:pPr>
            <w:bookmarkStart w:id="45" w:name="_heading=h.1y810tw" w:colFirst="0" w:colLast="0"/>
            <w:bookmarkEnd w:id="45"/>
            <w:r w:rsidRPr="00406E14">
              <w:rPr>
                <w:rFonts w:asciiTheme="minorHAnsi" w:hAnsiTheme="minorHAnsi" w:cstheme="minorHAnsi"/>
                <w:color w:val="000000"/>
                <w:sz w:val="22"/>
                <w:szCs w:val="22"/>
              </w:rPr>
              <w:t xml:space="preserve">The Economic and Financial Analysis (EFA) takes into account benefits from the two project components; (i) agribusiness development; </w:t>
            </w:r>
            <w:r w:rsidR="00380AA2" w:rsidRPr="00406E14">
              <w:rPr>
                <w:rFonts w:asciiTheme="minorHAnsi" w:hAnsiTheme="minorHAnsi" w:cstheme="minorHAnsi"/>
                <w:color w:val="000000"/>
                <w:sz w:val="22"/>
                <w:szCs w:val="22"/>
              </w:rPr>
              <w:t>and</w:t>
            </w:r>
            <w:r w:rsidRPr="00406E14">
              <w:rPr>
                <w:rFonts w:asciiTheme="minorHAnsi" w:hAnsiTheme="minorHAnsi" w:cstheme="minorHAnsi"/>
                <w:color w:val="000000"/>
                <w:sz w:val="22"/>
                <w:szCs w:val="22"/>
              </w:rPr>
              <w:t xml:space="preserve"> (ii) </w:t>
            </w:r>
            <w:r w:rsidR="00472117" w:rsidRPr="00406E14">
              <w:rPr>
                <w:rFonts w:asciiTheme="minorHAnsi" w:hAnsiTheme="minorHAnsi" w:cstheme="minorHAnsi"/>
                <w:color w:val="000000"/>
                <w:sz w:val="22"/>
                <w:szCs w:val="22"/>
              </w:rPr>
              <w:t>Skills Development and Employment Promotion</w:t>
            </w:r>
            <w:r w:rsidRPr="00406E14">
              <w:rPr>
                <w:rFonts w:asciiTheme="minorHAnsi" w:hAnsiTheme="minorHAnsi" w:cstheme="minorHAnsi"/>
                <w:color w:val="000000"/>
                <w:sz w:val="22"/>
                <w:szCs w:val="22"/>
              </w:rPr>
              <w:t>.  The incremental financial returns for all the sub-components have been worked out keeping in view the initial situation vis-a-vis projected benefits resulting from the project interventions. The financial modelling covers a period of 20 years. The economic analysis takes into account investments and recurrent costs of the proposed project against the incremental economic benefits over a period of 20 years. The economic values of cost and corresponding benefits of the project have been used in the economic analysis.</w:t>
            </w:r>
          </w:p>
          <w:p w14:paraId="37F1D9CD" w14:textId="1D0AA4BC" w:rsidR="00924690" w:rsidRPr="00406E14" w:rsidRDefault="00924690" w:rsidP="00C966E3">
            <w:pPr>
              <w:numPr>
                <w:ilvl w:val="1"/>
                <w:numId w:val="12"/>
              </w:numPr>
              <w:pBdr>
                <w:top w:val="nil"/>
                <w:left w:val="nil"/>
                <w:bottom w:val="nil"/>
                <w:right w:val="nil"/>
                <w:between w:val="nil"/>
              </w:pBdr>
              <w:tabs>
                <w:tab w:val="left" w:pos="426"/>
              </w:tabs>
              <w:spacing w:after="120" w:line="264" w:lineRule="auto"/>
              <w:ind w:left="564" w:hanging="564"/>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intervention logic and theory of change of the project is based on two mutually reinforcing pathways. The agribusiness development pathway will reorient the traditional agriculture to a market-driven industry which integrates smallholder farmers into commercially viable supply chains. The project assistance will facilitate operationalization of; (i) professional, profitable and sustainable farmers organizations responding to the market demand; (ii) 4Ps business model integrating small farmers into commercial supply chains; </w:t>
            </w:r>
            <w:r w:rsidR="005B7994" w:rsidRPr="00406E14">
              <w:rPr>
                <w:rFonts w:asciiTheme="minorHAnsi" w:hAnsiTheme="minorHAnsi" w:cstheme="minorHAnsi"/>
                <w:color w:val="000000"/>
                <w:sz w:val="22"/>
                <w:szCs w:val="22"/>
              </w:rPr>
              <w:t>and</w:t>
            </w:r>
            <w:r w:rsidRPr="00406E14">
              <w:rPr>
                <w:rFonts w:asciiTheme="minorHAnsi" w:hAnsiTheme="minorHAnsi" w:cstheme="minorHAnsi"/>
                <w:color w:val="000000"/>
                <w:sz w:val="22"/>
                <w:szCs w:val="22"/>
              </w:rPr>
              <w:t xml:space="preserve"> (iii) strengthening service delivery that improve market access (mainly inputs and technology). The aggregation of farmers will initiate policy advocacy for creating a favourable policy and regulatory environment. The skills for employment and entrepreneurship pathway – poorer households (PSC 0-34), and especially women and youth who do not have access to land, will be economically integrated in job market and rural economic activities through skills, </w:t>
            </w:r>
            <w:r w:rsidR="00380AA2" w:rsidRPr="00406E14">
              <w:rPr>
                <w:rFonts w:asciiTheme="minorHAnsi" w:hAnsiTheme="minorHAnsi" w:cstheme="minorHAnsi"/>
                <w:color w:val="000000"/>
                <w:sz w:val="22"/>
                <w:szCs w:val="22"/>
              </w:rPr>
              <w:t>start-up</w:t>
            </w:r>
            <w:r w:rsidRPr="00406E14">
              <w:rPr>
                <w:rFonts w:asciiTheme="minorHAnsi" w:hAnsiTheme="minorHAnsi" w:cstheme="minorHAnsi"/>
                <w:color w:val="000000"/>
                <w:sz w:val="22"/>
                <w:szCs w:val="22"/>
              </w:rPr>
              <w:t xml:space="preserve"> capital and job placement support. This combination allow them to; (i) access a decent and remunerative employment; (ii) to develop, alone or in association, own business; or, (iii) integrate into job market through an apprenticeship programme. The youth / women trained will be able to get jobs and income opportunities created through Component 1. </w:t>
            </w:r>
          </w:p>
          <w:p w14:paraId="6A3820A6" w14:textId="4B322CC1" w:rsidR="00924690" w:rsidRPr="00406E14" w:rsidRDefault="00380AA2" w:rsidP="00C966E3">
            <w:pPr>
              <w:numPr>
                <w:ilvl w:val="1"/>
                <w:numId w:val="12"/>
              </w:numPr>
              <w:pBdr>
                <w:top w:val="nil"/>
                <w:left w:val="nil"/>
                <w:bottom w:val="nil"/>
                <w:right w:val="nil"/>
                <w:between w:val="nil"/>
              </w:pBdr>
              <w:tabs>
                <w:tab w:val="left" w:pos="426"/>
              </w:tabs>
              <w:spacing w:after="120" w:line="264" w:lineRule="auto"/>
              <w:ind w:left="564" w:hanging="564"/>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w:t>
            </w:r>
            <w:proofErr w:type="gramStart"/>
            <w:r w:rsidRPr="00406E14">
              <w:rPr>
                <w:rFonts w:asciiTheme="minorHAnsi" w:hAnsiTheme="minorHAnsi" w:cstheme="minorHAnsi"/>
                <w:color w:val="000000"/>
                <w:sz w:val="22"/>
                <w:szCs w:val="22"/>
              </w:rPr>
              <w:t>project’s</w:t>
            </w:r>
            <w:r w:rsidR="00924690" w:rsidRPr="00406E14">
              <w:rPr>
                <w:rFonts w:asciiTheme="minorHAnsi" w:hAnsiTheme="minorHAnsi" w:cstheme="minorHAnsi"/>
                <w:color w:val="000000"/>
                <w:sz w:val="22"/>
                <w:szCs w:val="22"/>
              </w:rPr>
              <w:t xml:space="preserve">  investments</w:t>
            </w:r>
            <w:proofErr w:type="gramEnd"/>
            <w:r w:rsidR="00924690" w:rsidRPr="00406E14">
              <w:rPr>
                <w:rFonts w:asciiTheme="minorHAnsi" w:hAnsiTheme="minorHAnsi" w:cstheme="minorHAnsi"/>
                <w:color w:val="000000"/>
                <w:sz w:val="22"/>
                <w:szCs w:val="22"/>
              </w:rPr>
              <w:t xml:space="preserve">  will  be  </w:t>
            </w:r>
            <w:r w:rsidR="005B7994" w:rsidRPr="00406E14">
              <w:rPr>
                <w:rFonts w:asciiTheme="minorHAnsi" w:hAnsiTheme="minorHAnsi" w:cstheme="minorHAnsi"/>
                <w:color w:val="000000"/>
                <w:sz w:val="22"/>
                <w:szCs w:val="22"/>
              </w:rPr>
              <w:t>nutrition sensitive</w:t>
            </w:r>
            <w:r w:rsidR="00924690" w:rsidRPr="00406E14">
              <w:rPr>
                <w:rFonts w:asciiTheme="minorHAnsi" w:hAnsiTheme="minorHAnsi" w:cstheme="minorHAnsi"/>
                <w:color w:val="000000"/>
                <w:sz w:val="22"/>
                <w:szCs w:val="22"/>
              </w:rPr>
              <w:t>. Commodities/</w:t>
            </w:r>
            <w:r w:rsidRPr="00406E14">
              <w:rPr>
                <w:rFonts w:asciiTheme="minorHAnsi" w:hAnsiTheme="minorHAnsi" w:cstheme="minorHAnsi"/>
                <w:color w:val="000000"/>
                <w:sz w:val="22"/>
                <w:szCs w:val="22"/>
              </w:rPr>
              <w:t>crops and</w:t>
            </w:r>
            <w:r w:rsidR="00924690" w:rsidRPr="00406E14">
              <w:rPr>
                <w:rFonts w:asciiTheme="minorHAnsi" w:hAnsiTheme="minorHAnsi" w:cstheme="minorHAnsi"/>
                <w:color w:val="000000"/>
                <w:sz w:val="22"/>
                <w:szCs w:val="22"/>
              </w:rPr>
              <w:t xml:space="preserve">  its  related  products  that  have  high  nutritional  value  will  be  prioritized. </w:t>
            </w:r>
            <w:r w:rsidRPr="00406E14">
              <w:rPr>
                <w:rFonts w:asciiTheme="minorHAnsi" w:hAnsiTheme="minorHAnsi" w:cstheme="minorHAnsi"/>
                <w:color w:val="000000"/>
                <w:sz w:val="22"/>
                <w:szCs w:val="22"/>
              </w:rPr>
              <w:t>Smallholder farmers</w:t>
            </w:r>
            <w:r w:rsidR="00924690" w:rsidRPr="00406E14">
              <w:rPr>
                <w:rFonts w:asciiTheme="minorHAnsi" w:hAnsiTheme="minorHAnsi" w:cstheme="minorHAnsi"/>
                <w:color w:val="000000"/>
                <w:sz w:val="22"/>
                <w:szCs w:val="22"/>
              </w:rPr>
              <w:t xml:space="preserve">,  skilled  persons  and  entrepreneurs  assisted  under  the  </w:t>
            </w:r>
            <w:r w:rsidR="001F57E8">
              <w:rPr>
                <w:rFonts w:asciiTheme="minorHAnsi" w:hAnsiTheme="minorHAnsi" w:cstheme="minorHAnsi"/>
                <w:color w:val="000000"/>
                <w:sz w:val="22"/>
                <w:szCs w:val="22"/>
              </w:rPr>
              <w:t>KP-</w:t>
            </w:r>
            <w:r w:rsidR="00C205F8">
              <w:rPr>
                <w:rFonts w:asciiTheme="minorHAnsi" w:hAnsiTheme="minorHAnsi" w:cstheme="minorHAnsi"/>
                <w:color w:val="000000"/>
                <w:sz w:val="22"/>
                <w:szCs w:val="22"/>
              </w:rPr>
              <w:t xml:space="preserve"> RETP</w:t>
            </w:r>
            <w:r w:rsidR="00924690" w:rsidRPr="00406E14">
              <w:rPr>
                <w:rFonts w:asciiTheme="minorHAnsi" w:hAnsiTheme="minorHAnsi" w:cstheme="minorHAnsi"/>
                <w:color w:val="000000"/>
                <w:sz w:val="22"/>
                <w:szCs w:val="22"/>
              </w:rPr>
              <w:t xml:space="preserve">  will  facilitate recognizing the nutrition issue and will include awareness and activities directly linked to nutrition for the benefit of the entire HHs and in particular for the children and youth. The project will sustainably increase income of small farmers, landless and women, which in turn will improve their livelihood and dietary diversity/nutrition. Recognizing that improved productivity and incomes do not automatically lead to better nutrition outcomes, the project will pursue behaviour change, awareness/education campaigns primarily through farmer’s organisations and revision/extension in training curricula.</w:t>
            </w:r>
          </w:p>
          <w:p w14:paraId="72263191" w14:textId="1834AD87" w:rsidR="007C30A2" w:rsidRPr="00406E14" w:rsidRDefault="005111FC" w:rsidP="00C966E3">
            <w:pPr>
              <w:numPr>
                <w:ilvl w:val="1"/>
                <w:numId w:val="12"/>
              </w:numPr>
              <w:pBdr>
                <w:top w:val="nil"/>
                <w:left w:val="nil"/>
                <w:bottom w:val="nil"/>
                <w:right w:val="nil"/>
                <w:between w:val="nil"/>
              </w:pBdr>
              <w:tabs>
                <w:tab w:val="left" w:pos="426"/>
              </w:tabs>
              <w:spacing w:after="120" w:line="264" w:lineRule="auto"/>
              <w:ind w:left="564" w:hanging="564"/>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Total cost is estimated to be approximately 93% investment expenditures and 7% recurrent expenditures. Investment cost includes Vehicles, Equipment and Material; Technical Assistance, </w:t>
            </w:r>
            <w:r w:rsidRPr="00406E14">
              <w:rPr>
                <w:rFonts w:asciiTheme="minorHAnsi" w:hAnsiTheme="minorHAnsi" w:cstheme="minorHAnsi"/>
                <w:color w:val="000000"/>
                <w:sz w:val="22"/>
                <w:szCs w:val="22"/>
              </w:rPr>
              <w:lastRenderedPageBreak/>
              <w:t xml:space="preserve">Training and Studies; and Grants to Beneficiaries. Recurring expenditure is composed of salaries and operating expenses. The project is designed to contribute to the attainment of Sustainable Development Goals (SDGs) and assist in realization of the priorities of poverty reduction, food security, and access to services. </w:t>
            </w:r>
          </w:p>
          <w:p w14:paraId="72263192" w14:textId="142F0E51" w:rsidR="007C30A2" w:rsidRPr="00406E14" w:rsidRDefault="005111FC" w:rsidP="00C966E3">
            <w:pPr>
              <w:numPr>
                <w:ilvl w:val="1"/>
                <w:numId w:val="12"/>
              </w:numPr>
              <w:pBdr>
                <w:top w:val="nil"/>
                <w:left w:val="nil"/>
                <w:bottom w:val="nil"/>
                <w:right w:val="nil"/>
                <w:between w:val="nil"/>
              </w:pBdr>
              <w:tabs>
                <w:tab w:val="left" w:pos="426"/>
              </w:tabs>
              <w:spacing w:after="120" w:line="264" w:lineRule="auto"/>
              <w:ind w:left="564" w:hanging="564"/>
              <w:jc w:val="both"/>
              <w:rPr>
                <w:rFonts w:asciiTheme="minorHAnsi" w:hAnsiTheme="minorHAnsi" w:cstheme="minorHAnsi"/>
                <w:color w:val="000000"/>
                <w:sz w:val="22"/>
                <w:szCs w:val="22"/>
              </w:rPr>
            </w:pPr>
            <w:r w:rsidRPr="00406E14">
              <w:rPr>
                <w:rFonts w:asciiTheme="minorHAnsi" w:hAnsiTheme="minorHAnsi" w:cstheme="minorHAnsi"/>
                <w:b/>
                <w:color w:val="000000"/>
                <w:sz w:val="22"/>
                <w:szCs w:val="22"/>
              </w:rPr>
              <w:t xml:space="preserve">Summary of benefits and economic analysis.  </w:t>
            </w:r>
            <w:r w:rsidR="000220F5">
              <w:rPr>
                <w:rFonts w:asciiTheme="minorHAnsi" w:hAnsiTheme="minorHAnsi" w:cstheme="minorHAnsi"/>
                <w:color w:val="000000"/>
                <w:sz w:val="22"/>
                <w:szCs w:val="22"/>
              </w:rPr>
              <w:t>The</w:t>
            </w:r>
            <w:r w:rsidRPr="00406E14">
              <w:rPr>
                <w:rFonts w:asciiTheme="minorHAnsi" w:hAnsiTheme="minorHAnsi" w:cstheme="minorHAnsi"/>
                <w:color w:val="000000"/>
                <w:sz w:val="22"/>
                <w:szCs w:val="22"/>
              </w:rPr>
              <w:t xml:space="preserve"> </w:t>
            </w:r>
            <w:r w:rsidR="001F57E8">
              <w:rPr>
                <w:rFonts w:asciiTheme="minorHAnsi" w:hAnsiTheme="minorHAnsi" w:cstheme="minorHAnsi"/>
                <w:color w:val="000000"/>
                <w:sz w:val="22"/>
                <w:szCs w:val="22"/>
              </w:rPr>
              <w:t>KP-</w:t>
            </w:r>
            <w:r w:rsidR="00C205F8">
              <w:rPr>
                <w:rFonts w:asciiTheme="minorHAnsi" w:hAnsiTheme="minorHAnsi" w:cstheme="minorHAnsi"/>
                <w:color w:val="000000"/>
                <w:sz w:val="22"/>
                <w:szCs w:val="22"/>
              </w:rPr>
              <w:t xml:space="preserve"> RETP</w:t>
            </w:r>
            <w:r w:rsidRPr="00406E14">
              <w:rPr>
                <w:rFonts w:asciiTheme="minorHAnsi" w:hAnsiTheme="minorHAnsi" w:cstheme="minorHAnsi"/>
                <w:color w:val="000000"/>
                <w:sz w:val="22"/>
                <w:szCs w:val="22"/>
              </w:rPr>
              <w:t xml:space="preserve"> provides the necessary incentive to all stakeholders as evident from its financial and economic rate of returns. The net cash flows resulting from the project provides incentive for beneficiaries (producers and participating private sector) in the shape of improved income and profitability. For the Government of Khyber Pakhtunkhwa, there are significant economic gains in terms of socio-economic development of rural households. The intervention will leverage private sector investment and will catalyse horizontal and vertical expansion of economic activities in the rural areas.</w:t>
            </w:r>
          </w:p>
          <w:p w14:paraId="72263193" w14:textId="77777777" w:rsidR="007C30A2" w:rsidRPr="00406E14" w:rsidRDefault="005111FC" w:rsidP="00C966E3">
            <w:pPr>
              <w:numPr>
                <w:ilvl w:val="1"/>
                <w:numId w:val="12"/>
              </w:numPr>
              <w:pBdr>
                <w:top w:val="nil"/>
                <w:left w:val="nil"/>
                <w:bottom w:val="nil"/>
                <w:right w:val="nil"/>
                <w:between w:val="nil"/>
              </w:pBdr>
              <w:tabs>
                <w:tab w:val="left" w:pos="426"/>
              </w:tabs>
              <w:spacing w:after="120" w:line="264" w:lineRule="auto"/>
              <w:ind w:left="564" w:hanging="564"/>
              <w:jc w:val="both"/>
              <w:rPr>
                <w:rFonts w:asciiTheme="minorHAnsi" w:hAnsiTheme="minorHAnsi" w:cstheme="minorHAnsi"/>
                <w:color w:val="000000"/>
                <w:sz w:val="22"/>
                <w:szCs w:val="22"/>
              </w:rPr>
            </w:pPr>
            <w:r w:rsidRPr="00406E14">
              <w:rPr>
                <w:rFonts w:asciiTheme="minorHAnsi" w:hAnsiTheme="minorHAnsi" w:cstheme="minorHAnsi"/>
                <w:b/>
                <w:color w:val="000000"/>
                <w:sz w:val="22"/>
                <w:szCs w:val="22"/>
              </w:rPr>
              <w:t>The benefits:</w:t>
            </w:r>
            <w:r w:rsidRPr="00406E14">
              <w:rPr>
                <w:rFonts w:asciiTheme="minorHAnsi" w:hAnsiTheme="minorHAnsi" w:cstheme="minorHAnsi"/>
                <w:color w:val="000000"/>
                <w:sz w:val="22"/>
                <w:szCs w:val="22"/>
              </w:rPr>
              <w:t xml:space="preserve"> The project benefits are anticipated in the two project components including; i) agribusiness development; and (ii) employment and jobs promotion while the third component i.e., project management, institutional and policy support will facilitate the two.</w:t>
            </w:r>
          </w:p>
          <w:p w14:paraId="72263194" w14:textId="77777777" w:rsidR="007C30A2" w:rsidRPr="00406E14" w:rsidRDefault="005111FC" w:rsidP="00C966E3">
            <w:pPr>
              <w:numPr>
                <w:ilvl w:val="1"/>
                <w:numId w:val="31"/>
              </w:numPr>
              <w:pBdr>
                <w:top w:val="nil"/>
                <w:left w:val="nil"/>
                <w:bottom w:val="nil"/>
                <w:right w:val="nil"/>
                <w:between w:val="nil"/>
              </w:pBdr>
              <w:spacing w:after="120" w:line="264" w:lineRule="auto"/>
              <w:ind w:left="991" w:hanging="426"/>
              <w:jc w:val="both"/>
              <w:rPr>
                <w:rFonts w:asciiTheme="minorHAnsi" w:hAnsiTheme="minorHAnsi" w:cstheme="minorHAnsi"/>
                <w:color w:val="000000"/>
                <w:sz w:val="22"/>
                <w:szCs w:val="22"/>
              </w:rPr>
            </w:pPr>
            <w:r w:rsidRPr="00406E14">
              <w:rPr>
                <w:rFonts w:asciiTheme="minorHAnsi" w:hAnsiTheme="minorHAnsi" w:cstheme="minorHAnsi"/>
                <w:b/>
                <w:i/>
                <w:color w:val="000000"/>
                <w:sz w:val="22"/>
                <w:szCs w:val="22"/>
              </w:rPr>
              <w:t>Benefits of agribusiness development.</w:t>
            </w:r>
            <w:r w:rsidRPr="00406E14">
              <w:rPr>
                <w:rFonts w:asciiTheme="minorHAnsi" w:hAnsiTheme="minorHAnsi" w:cstheme="minorHAnsi"/>
                <w:b/>
                <w:color w:val="000000"/>
                <w:sz w:val="22"/>
                <w:szCs w:val="22"/>
              </w:rPr>
              <w:t xml:space="preserve"> </w:t>
            </w:r>
            <w:r w:rsidRPr="00406E14">
              <w:rPr>
                <w:rFonts w:asciiTheme="minorHAnsi" w:hAnsiTheme="minorHAnsi" w:cstheme="minorHAnsi"/>
                <w:color w:val="000000"/>
                <w:sz w:val="22"/>
                <w:szCs w:val="22"/>
              </w:rPr>
              <w:t xml:space="preserve">The project interventions related to aggregation of the production based on three simultaneous pathways. These include (i) mobilizing small farmers into professional farmer organisations; (ii) integrating small farmers into public-private-producers partnership; and (iii) strengthening the delivery of inputs and services to the PFOs and farmers participating under 4Ps. The project logic is to reduce transaction cost (production, handling and marketing), accessibility to quality inputs, reduce cost of capital and eventually </w:t>
            </w:r>
            <w:r w:rsidRPr="00406E14">
              <w:rPr>
                <w:rFonts w:asciiTheme="minorHAnsi" w:hAnsiTheme="minorHAnsi" w:cstheme="minorHAnsi"/>
                <w:sz w:val="22"/>
                <w:szCs w:val="22"/>
              </w:rPr>
              <w:t>improve</w:t>
            </w:r>
            <w:r w:rsidRPr="00406E14">
              <w:rPr>
                <w:rFonts w:asciiTheme="minorHAnsi" w:hAnsiTheme="minorHAnsi" w:cstheme="minorHAnsi"/>
                <w:color w:val="000000"/>
                <w:sz w:val="22"/>
                <w:szCs w:val="22"/>
              </w:rPr>
              <w:t xml:space="preserve"> quality compliance. The net effect is in the form of increased income stream resulting from increased production and higher prices realised. The farm services centres having shares of PFOs (its members) will generate additional income and will provide inputs and services to both members and non-members.</w:t>
            </w:r>
          </w:p>
          <w:p w14:paraId="72263195" w14:textId="77777777" w:rsidR="007C30A2" w:rsidRPr="00406E14" w:rsidRDefault="005111FC" w:rsidP="00C966E3">
            <w:pPr>
              <w:numPr>
                <w:ilvl w:val="1"/>
                <w:numId w:val="31"/>
              </w:numPr>
              <w:pBdr>
                <w:top w:val="nil"/>
                <w:left w:val="nil"/>
                <w:bottom w:val="nil"/>
                <w:right w:val="nil"/>
                <w:between w:val="nil"/>
              </w:pBdr>
              <w:spacing w:after="120" w:line="264" w:lineRule="auto"/>
              <w:ind w:left="991" w:hanging="426"/>
              <w:jc w:val="both"/>
              <w:rPr>
                <w:rFonts w:asciiTheme="minorHAnsi" w:hAnsiTheme="minorHAnsi" w:cstheme="minorHAnsi"/>
                <w:color w:val="000000"/>
                <w:sz w:val="22"/>
                <w:szCs w:val="22"/>
              </w:rPr>
            </w:pPr>
            <w:r w:rsidRPr="00406E14">
              <w:rPr>
                <w:rFonts w:asciiTheme="minorHAnsi" w:hAnsiTheme="minorHAnsi" w:cstheme="minorHAnsi"/>
                <w:b/>
                <w:i/>
                <w:color w:val="000000"/>
                <w:sz w:val="22"/>
                <w:szCs w:val="22"/>
              </w:rPr>
              <w:t>Benefits of employment and jobs promotion</w:t>
            </w:r>
            <w:r w:rsidRPr="00406E14">
              <w:rPr>
                <w:rFonts w:asciiTheme="minorHAnsi" w:hAnsiTheme="minorHAnsi" w:cstheme="minorHAnsi"/>
                <w:b/>
                <w:color w:val="000000"/>
                <w:sz w:val="22"/>
                <w:szCs w:val="22"/>
              </w:rPr>
              <w:t>:</w:t>
            </w:r>
            <w:r w:rsidRPr="00406E14">
              <w:rPr>
                <w:rFonts w:asciiTheme="minorHAnsi" w:hAnsiTheme="minorHAnsi" w:cstheme="minorHAnsi"/>
                <w:color w:val="000000"/>
                <w:sz w:val="22"/>
                <w:szCs w:val="22"/>
              </w:rPr>
              <w:t xml:space="preserve"> The project component will position rural youth to avail jobs and self-employment for remunerative engagement. Investment in skills (vocational and entrepreneurship) </w:t>
            </w:r>
            <w:r w:rsidRPr="00406E14">
              <w:rPr>
                <w:rFonts w:asciiTheme="minorHAnsi" w:hAnsiTheme="minorHAnsi" w:cstheme="minorHAnsi"/>
                <w:sz w:val="22"/>
                <w:szCs w:val="22"/>
              </w:rPr>
              <w:t>for the job</w:t>
            </w:r>
            <w:r w:rsidRPr="00406E14">
              <w:rPr>
                <w:rFonts w:asciiTheme="minorHAnsi" w:hAnsiTheme="minorHAnsi" w:cstheme="minorHAnsi"/>
                <w:color w:val="000000"/>
                <w:sz w:val="22"/>
                <w:szCs w:val="22"/>
              </w:rPr>
              <w:t xml:space="preserve"> market will increase wage/salary rates while self-employment (combining training and start up) will create economic activities in the rural areas. In addition, job placement facilitation will provide the entry point for youth training graduates.</w:t>
            </w:r>
          </w:p>
          <w:p w14:paraId="72263196" w14:textId="242A8072" w:rsidR="007C30A2" w:rsidRPr="00406E14" w:rsidRDefault="005F5D86" w:rsidP="00C966E3">
            <w:pPr>
              <w:numPr>
                <w:ilvl w:val="1"/>
                <w:numId w:val="12"/>
              </w:numPr>
              <w:pBdr>
                <w:top w:val="nil"/>
                <w:left w:val="nil"/>
                <w:bottom w:val="nil"/>
                <w:right w:val="nil"/>
                <w:between w:val="nil"/>
              </w:pBdr>
              <w:tabs>
                <w:tab w:val="left" w:pos="426"/>
              </w:tabs>
              <w:spacing w:after="120" w:line="264" w:lineRule="auto"/>
              <w:ind w:left="564" w:hanging="564"/>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income after the project intervention of small farmers is estimated </w:t>
            </w:r>
            <w:r w:rsidR="00380AA2" w:rsidRPr="00406E14">
              <w:rPr>
                <w:rFonts w:asciiTheme="minorHAnsi" w:hAnsiTheme="minorHAnsi" w:cstheme="minorHAnsi"/>
                <w:color w:val="000000"/>
                <w:sz w:val="22"/>
                <w:szCs w:val="22"/>
              </w:rPr>
              <w:t xml:space="preserve">to </w:t>
            </w:r>
            <w:proofErr w:type="gramStart"/>
            <w:r w:rsidR="00380AA2" w:rsidRPr="00406E14">
              <w:rPr>
                <w:rFonts w:asciiTheme="minorHAnsi" w:hAnsiTheme="minorHAnsi" w:cstheme="minorHAnsi"/>
                <w:color w:val="000000"/>
                <w:sz w:val="22"/>
                <w:szCs w:val="22"/>
              </w:rPr>
              <w:t>be</w:t>
            </w:r>
            <w:r w:rsidRPr="00406E14">
              <w:rPr>
                <w:rFonts w:asciiTheme="minorHAnsi" w:hAnsiTheme="minorHAnsi" w:cstheme="minorHAnsi"/>
                <w:color w:val="000000"/>
                <w:sz w:val="22"/>
                <w:szCs w:val="22"/>
              </w:rPr>
              <w:t xml:space="preserve">  </w:t>
            </w:r>
            <w:r w:rsidR="00F44CAF" w:rsidRPr="00406E14">
              <w:rPr>
                <w:rFonts w:asciiTheme="minorHAnsi" w:hAnsiTheme="minorHAnsi" w:cstheme="minorHAnsi"/>
                <w:color w:val="000000"/>
                <w:sz w:val="22"/>
                <w:szCs w:val="22"/>
              </w:rPr>
              <w:t>PKR</w:t>
            </w:r>
            <w:proofErr w:type="gramEnd"/>
            <w:r w:rsidRPr="00406E14">
              <w:rPr>
                <w:rFonts w:asciiTheme="minorHAnsi" w:hAnsiTheme="minorHAnsi" w:cstheme="minorHAnsi"/>
                <w:color w:val="000000"/>
                <w:sz w:val="22"/>
                <w:szCs w:val="22"/>
              </w:rPr>
              <w:t>.  379</w:t>
            </w:r>
            <w:r w:rsidR="00F44CAF" w:rsidRPr="00406E14">
              <w:rPr>
                <w:rFonts w:asciiTheme="minorHAnsi" w:hAnsiTheme="minorHAnsi" w:cstheme="minorHAnsi"/>
                <w:color w:val="000000"/>
                <w:sz w:val="22"/>
                <w:szCs w:val="22"/>
              </w:rPr>
              <w:t>,</w:t>
            </w:r>
            <w:r w:rsidRPr="00406E14">
              <w:rPr>
                <w:rFonts w:asciiTheme="minorHAnsi" w:hAnsiTheme="minorHAnsi" w:cstheme="minorHAnsi"/>
                <w:color w:val="000000"/>
                <w:sz w:val="22"/>
                <w:szCs w:val="22"/>
              </w:rPr>
              <w:t xml:space="preserve">000 (US$2500) on an annual basis, around 3-15% higher over the baseline. It has been estimated that 4Ps will enable increase to </w:t>
            </w:r>
            <w:r w:rsidR="00F44CAF" w:rsidRPr="00406E14">
              <w:rPr>
                <w:rFonts w:asciiTheme="minorHAnsi" w:hAnsiTheme="minorHAnsi" w:cstheme="minorHAnsi"/>
                <w:color w:val="000000"/>
                <w:sz w:val="22"/>
                <w:szCs w:val="22"/>
              </w:rPr>
              <w:t>PKR</w:t>
            </w:r>
            <w:r w:rsidRPr="00406E14">
              <w:rPr>
                <w:rFonts w:asciiTheme="minorHAnsi" w:hAnsiTheme="minorHAnsi" w:cstheme="minorHAnsi"/>
                <w:color w:val="000000"/>
                <w:sz w:val="22"/>
                <w:szCs w:val="22"/>
              </w:rPr>
              <w:t xml:space="preserve">. 124,000 (US$818) per small farmer 18-24% up from baseline. Additional income from farm services </w:t>
            </w:r>
            <w:r w:rsidR="00F44CAF" w:rsidRPr="00406E14">
              <w:rPr>
                <w:rFonts w:asciiTheme="minorHAnsi" w:hAnsiTheme="minorHAnsi" w:cstheme="minorHAnsi"/>
                <w:color w:val="000000"/>
                <w:sz w:val="22"/>
                <w:szCs w:val="22"/>
              </w:rPr>
              <w:t>centres</w:t>
            </w:r>
            <w:r w:rsidRPr="00406E14">
              <w:rPr>
                <w:rFonts w:asciiTheme="minorHAnsi" w:hAnsiTheme="minorHAnsi" w:cstheme="minorHAnsi"/>
                <w:color w:val="000000"/>
                <w:sz w:val="22"/>
                <w:szCs w:val="22"/>
              </w:rPr>
              <w:t xml:space="preserve"> is estimated is </w:t>
            </w:r>
            <w:r w:rsidR="00F44CAF" w:rsidRPr="00406E14">
              <w:rPr>
                <w:rFonts w:asciiTheme="minorHAnsi" w:hAnsiTheme="minorHAnsi" w:cstheme="minorHAnsi"/>
                <w:color w:val="000000"/>
                <w:sz w:val="22"/>
                <w:szCs w:val="22"/>
              </w:rPr>
              <w:t>PKR</w:t>
            </w:r>
            <w:r w:rsidRPr="00406E14">
              <w:rPr>
                <w:rFonts w:asciiTheme="minorHAnsi" w:hAnsiTheme="minorHAnsi" w:cstheme="minorHAnsi"/>
                <w:color w:val="000000"/>
                <w:sz w:val="22"/>
                <w:szCs w:val="22"/>
              </w:rPr>
              <w:t>. 8 000 (US$50) per annum. Investment in vocational and entrepreneurship training help the beneficiaries enhance income and wage return. Annual increase is estimated at Rs. 237 000 (US$1 550) per year.</w:t>
            </w:r>
          </w:p>
        </w:tc>
      </w:tr>
      <w:tr w:rsidR="007C30A2" w:rsidRPr="00406E14" w14:paraId="722631AA" w14:textId="77777777">
        <w:tc>
          <w:tcPr>
            <w:tcW w:w="456" w:type="dxa"/>
            <w:shd w:val="clear" w:color="auto" w:fill="auto"/>
          </w:tcPr>
          <w:p w14:paraId="72263198" w14:textId="77777777" w:rsidR="007C30A2" w:rsidRPr="00406E14" w:rsidRDefault="007C30A2">
            <w:pPr>
              <w:rPr>
                <w:rFonts w:asciiTheme="minorHAnsi" w:hAnsiTheme="minorHAnsi" w:cstheme="minorHAnsi"/>
                <w:b/>
                <w:sz w:val="22"/>
                <w:szCs w:val="22"/>
              </w:rPr>
            </w:pPr>
          </w:p>
        </w:tc>
        <w:tc>
          <w:tcPr>
            <w:tcW w:w="9604" w:type="dxa"/>
            <w:shd w:val="clear" w:color="auto" w:fill="auto"/>
          </w:tcPr>
          <w:p w14:paraId="7226319C" w14:textId="38CF851F" w:rsidR="007C30A2" w:rsidRPr="00406E14" w:rsidRDefault="00F517D4" w:rsidP="00C966E3">
            <w:pPr>
              <w:pStyle w:val="Heading2"/>
              <w:numPr>
                <w:ilvl w:val="0"/>
                <w:numId w:val="41"/>
              </w:numPr>
              <w:spacing w:after="120"/>
            </w:pPr>
            <w:bookmarkStart w:id="46" w:name="_Toc88211784"/>
            <w:r>
              <w:t>Financial Analysis/Benefits</w:t>
            </w:r>
            <w:bookmarkEnd w:id="46"/>
          </w:p>
          <w:p w14:paraId="7226319D" w14:textId="2DD64DD9" w:rsidR="007C30A2" w:rsidRPr="00406E14" w:rsidRDefault="005111FC" w:rsidP="00C966E3">
            <w:pPr>
              <w:numPr>
                <w:ilvl w:val="1"/>
                <w:numId w:val="12"/>
              </w:numPr>
              <w:pBdr>
                <w:top w:val="nil"/>
                <w:left w:val="nil"/>
                <w:bottom w:val="nil"/>
                <w:right w:val="nil"/>
                <w:between w:val="nil"/>
              </w:pBdr>
              <w:spacing w:after="120" w:line="276" w:lineRule="auto"/>
              <w:ind w:left="564" w:right="23" w:hanging="564"/>
              <w:jc w:val="both"/>
              <w:rPr>
                <w:rFonts w:asciiTheme="minorHAnsi" w:hAnsiTheme="minorHAnsi" w:cstheme="minorHAnsi"/>
                <w:b/>
                <w:color w:val="000000"/>
                <w:sz w:val="22"/>
                <w:szCs w:val="22"/>
              </w:rPr>
            </w:pPr>
            <w:r w:rsidRPr="00406E14">
              <w:rPr>
                <w:rFonts w:asciiTheme="minorHAnsi" w:hAnsiTheme="minorHAnsi" w:cstheme="minorHAnsi"/>
                <w:color w:val="000000"/>
                <w:sz w:val="22"/>
                <w:szCs w:val="22"/>
              </w:rPr>
              <w:t>The KP-</w:t>
            </w:r>
            <w:r w:rsidR="00C205F8">
              <w:rPr>
                <w:rFonts w:asciiTheme="minorHAnsi" w:hAnsiTheme="minorHAnsi" w:cstheme="minorHAnsi"/>
                <w:color w:val="000000"/>
                <w:sz w:val="22"/>
                <w:szCs w:val="22"/>
              </w:rPr>
              <w:t xml:space="preserve"> RETP</w:t>
            </w:r>
            <w:r w:rsidR="00F44CAF" w:rsidRPr="00406E14">
              <w:rPr>
                <w:rFonts w:asciiTheme="minorHAnsi" w:hAnsiTheme="minorHAnsi" w:cstheme="minorHAnsi"/>
                <w:color w:val="000000"/>
                <w:sz w:val="22"/>
                <w:szCs w:val="22"/>
              </w:rPr>
              <w:t xml:space="preserve"> </w:t>
            </w:r>
            <w:r w:rsidRPr="00406E14">
              <w:rPr>
                <w:rFonts w:asciiTheme="minorHAnsi" w:hAnsiTheme="minorHAnsi" w:cstheme="minorHAnsi"/>
                <w:color w:val="000000"/>
                <w:sz w:val="22"/>
                <w:szCs w:val="22"/>
              </w:rPr>
              <w:t xml:space="preserve">investment is viable as evident from its overall Financial Internal Rate of Return (FIRR) of 22.3%. The Net Present Value (NPV) of the proposed project over 20 years’ period is noted to be </w:t>
            </w:r>
            <w:r w:rsidR="005F5D86" w:rsidRPr="00406E14">
              <w:rPr>
                <w:rFonts w:asciiTheme="minorHAnsi" w:hAnsiTheme="minorHAnsi" w:cstheme="minorHAnsi"/>
                <w:color w:val="000000"/>
                <w:sz w:val="22"/>
                <w:szCs w:val="22"/>
              </w:rPr>
              <w:t>PKR 18.6 billion (</w:t>
            </w:r>
            <w:r w:rsidRPr="00406E14">
              <w:rPr>
                <w:rFonts w:asciiTheme="minorHAnsi" w:hAnsiTheme="minorHAnsi" w:cstheme="minorHAnsi"/>
                <w:color w:val="000000"/>
                <w:sz w:val="22"/>
                <w:szCs w:val="22"/>
              </w:rPr>
              <w:t>USD119.2</w:t>
            </w:r>
            <w:r w:rsidR="005F5D86" w:rsidRPr="00406E14">
              <w:rPr>
                <w:rFonts w:asciiTheme="minorHAnsi" w:hAnsiTheme="minorHAnsi" w:cstheme="minorHAnsi"/>
                <w:color w:val="000000"/>
                <w:sz w:val="22"/>
                <w:szCs w:val="22"/>
              </w:rPr>
              <w:t>)</w:t>
            </w:r>
            <w:r w:rsidRPr="00406E14">
              <w:rPr>
                <w:rFonts w:asciiTheme="minorHAnsi" w:hAnsiTheme="minorHAnsi" w:cstheme="minorHAnsi"/>
                <w:color w:val="000000"/>
                <w:sz w:val="22"/>
                <w:szCs w:val="22"/>
              </w:rPr>
              <w:t xml:space="preserve"> million. The discounted benefit cost (B:C) ratio is noted to be 1.56.</w:t>
            </w:r>
          </w:p>
          <w:p w14:paraId="7226319E" w14:textId="7613D18D" w:rsidR="007C30A2" w:rsidRPr="00406E14" w:rsidRDefault="005111FC" w:rsidP="00C966E3">
            <w:pPr>
              <w:pStyle w:val="Heading2"/>
              <w:spacing w:after="120"/>
            </w:pPr>
            <w:bookmarkStart w:id="47" w:name="_Toc88211785"/>
            <w:r w:rsidRPr="00406E14">
              <w:t>Economic Analysis</w:t>
            </w:r>
            <w:bookmarkEnd w:id="47"/>
          </w:p>
          <w:p w14:paraId="51AD787F" w14:textId="7D45F47C" w:rsidR="005F5D86" w:rsidRPr="00406E14" w:rsidRDefault="005F5D86" w:rsidP="00C966E3">
            <w:pPr>
              <w:numPr>
                <w:ilvl w:val="1"/>
                <w:numId w:val="12"/>
              </w:numPr>
              <w:pBdr>
                <w:top w:val="nil"/>
                <w:left w:val="nil"/>
                <w:bottom w:val="nil"/>
                <w:right w:val="nil"/>
                <w:between w:val="nil"/>
              </w:pBdr>
              <w:spacing w:after="120" w:line="276" w:lineRule="auto"/>
              <w:ind w:left="562" w:right="23" w:hanging="567"/>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economic analysis of the proposed project was worked out taking into account the economic cost of the proposed project and the resultant economic benefits to the target beneficiary </w:t>
            </w:r>
            <w:r w:rsidRPr="00406E14">
              <w:rPr>
                <w:rFonts w:asciiTheme="minorHAnsi" w:hAnsiTheme="minorHAnsi" w:cstheme="minorHAnsi"/>
                <w:color w:val="000000"/>
                <w:sz w:val="22"/>
                <w:szCs w:val="22"/>
              </w:rPr>
              <w:lastRenderedPageBreak/>
              <w:t xml:space="preserve">households. The economic cost </w:t>
            </w:r>
            <w:r w:rsidR="00380AA2" w:rsidRPr="00406E14">
              <w:rPr>
                <w:rFonts w:asciiTheme="minorHAnsi" w:hAnsiTheme="minorHAnsi" w:cstheme="minorHAnsi"/>
                <w:color w:val="000000"/>
                <w:sz w:val="22"/>
                <w:szCs w:val="22"/>
              </w:rPr>
              <w:t>was</w:t>
            </w:r>
            <w:r w:rsidRPr="00406E14">
              <w:rPr>
                <w:rFonts w:asciiTheme="minorHAnsi" w:hAnsiTheme="minorHAnsi" w:cstheme="minorHAnsi"/>
                <w:color w:val="000000"/>
                <w:sz w:val="22"/>
                <w:szCs w:val="22"/>
              </w:rPr>
              <w:t xml:space="preserve"> worked out by converting the financial value using the standard conversion factor whereas economic value of benefits have been worked out using conversion factors of outputs and inputs. The standard conversion factor used in the economic analysis was derived to be 0.874 while the conversion factors for output and inputs were noted to be 1.10 and 0.95 respectively. </w:t>
            </w:r>
            <w:r w:rsidR="00380AA2" w:rsidRPr="00406E14">
              <w:rPr>
                <w:rFonts w:asciiTheme="minorHAnsi" w:hAnsiTheme="minorHAnsi" w:cstheme="minorHAnsi"/>
                <w:color w:val="000000"/>
                <w:sz w:val="22"/>
                <w:szCs w:val="22"/>
              </w:rPr>
              <w:t xml:space="preserve">The </w:t>
            </w:r>
            <w:proofErr w:type="gramStart"/>
            <w:r w:rsidR="00380AA2" w:rsidRPr="00406E14">
              <w:rPr>
                <w:rFonts w:asciiTheme="minorHAnsi" w:hAnsiTheme="minorHAnsi" w:cstheme="minorHAnsi"/>
                <w:color w:val="000000"/>
                <w:sz w:val="22"/>
                <w:szCs w:val="22"/>
              </w:rPr>
              <w:t>economic</w:t>
            </w:r>
            <w:r w:rsidRPr="00406E14">
              <w:rPr>
                <w:rFonts w:asciiTheme="minorHAnsi" w:hAnsiTheme="minorHAnsi" w:cstheme="minorHAnsi"/>
                <w:color w:val="000000"/>
                <w:sz w:val="22"/>
                <w:szCs w:val="22"/>
              </w:rPr>
              <w:t xml:space="preserve"> </w:t>
            </w:r>
            <w:r w:rsidR="000220F5">
              <w:rPr>
                <w:rFonts w:asciiTheme="minorHAnsi" w:hAnsiTheme="minorHAnsi" w:cstheme="minorHAnsi"/>
                <w:color w:val="000000"/>
                <w:sz w:val="22"/>
                <w:szCs w:val="22"/>
              </w:rPr>
              <w:t xml:space="preserve"> </w:t>
            </w:r>
            <w:r w:rsidRPr="00406E14">
              <w:rPr>
                <w:rFonts w:asciiTheme="minorHAnsi" w:hAnsiTheme="minorHAnsi" w:cstheme="minorHAnsi"/>
                <w:color w:val="000000"/>
                <w:sz w:val="22"/>
                <w:szCs w:val="22"/>
              </w:rPr>
              <w:t>analyses</w:t>
            </w:r>
            <w:proofErr w:type="gramEnd"/>
            <w:r w:rsidRPr="00406E14">
              <w:rPr>
                <w:rFonts w:asciiTheme="minorHAnsi" w:hAnsiTheme="minorHAnsi" w:cstheme="minorHAnsi"/>
                <w:color w:val="000000"/>
                <w:sz w:val="22"/>
                <w:szCs w:val="22"/>
              </w:rPr>
              <w:t xml:space="preserve">  takes  into  account  the  total  economic  investment  and economic recurrent cost of the project during the project period </w:t>
            </w:r>
            <w:r w:rsidR="005B7994" w:rsidRPr="00406E14">
              <w:rPr>
                <w:rFonts w:asciiTheme="minorHAnsi" w:hAnsiTheme="minorHAnsi" w:cstheme="minorHAnsi"/>
                <w:color w:val="000000"/>
                <w:sz w:val="22"/>
                <w:szCs w:val="22"/>
              </w:rPr>
              <w:t>i.e.,</w:t>
            </w:r>
            <w:r w:rsidRPr="00406E14">
              <w:rPr>
                <w:rFonts w:asciiTheme="minorHAnsi" w:hAnsiTheme="minorHAnsi" w:cstheme="minorHAnsi"/>
                <w:color w:val="000000"/>
                <w:sz w:val="22"/>
                <w:szCs w:val="22"/>
              </w:rPr>
              <w:t xml:space="preserve"> incurred between 2022 and 2042. Price contingencies and taxes are excluded from the economic analysis. For the capital items, no residual values have been considered in the economic analysis.</w:t>
            </w:r>
          </w:p>
          <w:p w14:paraId="7226319F" w14:textId="50794D52" w:rsidR="007C30A2" w:rsidRPr="00406E14" w:rsidRDefault="005111FC" w:rsidP="00C966E3">
            <w:pPr>
              <w:numPr>
                <w:ilvl w:val="1"/>
                <w:numId w:val="12"/>
              </w:numPr>
              <w:pBdr>
                <w:top w:val="nil"/>
                <w:left w:val="nil"/>
                <w:bottom w:val="nil"/>
                <w:right w:val="nil"/>
                <w:between w:val="nil"/>
              </w:pBdr>
              <w:spacing w:after="120" w:line="276" w:lineRule="auto"/>
              <w:ind w:left="562" w:right="23" w:hanging="567"/>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overall economic internal rate of return (EIRR) of the project is estimated at 26.7%. The economic net present value (NPV) of the project net benefit stream, discounted at 9.76%, was calculated to be </w:t>
            </w:r>
            <w:r w:rsidR="004E7C90" w:rsidRPr="00406E14">
              <w:rPr>
                <w:rFonts w:asciiTheme="minorHAnsi" w:hAnsiTheme="minorHAnsi" w:cstheme="minorHAnsi"/>
                <w:color w:val="000000"/>
                <w:sz w:val="22"/>
                <w:szCs w:val="22"/>
              </w:rPr>
              <w:t>PKR 18.4 billion (</w:t>
            </w:r>
            <w:r w:rsidRPr="00406E14">
              <w:rPr>
                <w:rFonts w:asciiTheme="minorHAnsi" w:hAnsiTheme="minorHAnsi" w:cstheme="minorHAnsi"/>
                <w:color w:val="000000"/>
                <w:sz w:val="22"/>
                <w:szCs w:val="22"/>
              </w:rPr>
              <w:t xml:space="preserve">USD118.0 </w:t>
            </w:r>
            <w:r w:rsidR="006F0A42" w:rsidRPr="00406E14">
              <w:rPr>
                <w:rFonts w:asciiTheme="minorHAnsi" w:hAnsiTheme="minorHAnsi" w:cstheme="minorHAnsi"/>
                <w:color w:val="000000"/>
                <w:sz w:val="22"/>
                <w:szCs w:val="22"/>
              </w:rPr>
              <w:t>million</w:t>
            </w:r>
            <w:r w:rsidRPr="00406E14">
              <w:rPr>
                <w:rFonts w:asciiTheme="minorHAnsi" w:hAnsiTheme="minorHAnsi" w:cstheme="minorHAnsi"/>
                <w:color w:val="000000"/>
                <w:sz w:val="22"/>
                <w:szCs w:val="22"/>
              </w:rPr>
              <w:t xml:space="preserve"> while benefit-cost ratio is noted to be 1.34.</w:t>
            </w:r>
          </w:p>
          <w:p w14:paraId="722631A0" w14:textId="3BB67662" w:rsidR="007C30A2" w:rsidRPr="00016AA6" w:rsidRDefault="005111FC" w:rsidP="00C966E3">
            <w:pPr>
              <w:numPr>
                <w:ilvl w:val="1"/>
                <w:numId w:val="12"/>
              </w:numPr>
              <w:pBdr>
                <w:top w:val="nil"/>
                <w:left w:val="nil"/>
                <w:bottom w:val="nil"/>
                <w:right w:val="nil"/>
                <w:between w:val="nil"/>
              </w:pBdr>
              <w:spacing w:after="120" w:line="276" w:lineRule="auto"/>
              <w:ind w:left="564" w:right="23" w:hanging="564"/>
              <w:jc w:val="both"/>
              <w:rPr>
                <w:rFonts w:asciiTheme="minorHAnsi" w:hAnsiTheme="minorHAnsi" w:cstheme="minorHAnsi"/>
                <w:b/>
                <w:color w:val="000000"/>
                <w:sz w:val="22"/>
                <w:szCs w:val="22"/>
              </w:rPr>
            </w:pPr>
            <w:r w:rsidRPr="00406E14">
              <w:rPr>
                <w:rFonts w:asciiTheme="minorHAnsi" w:hAnsiTheme="minorHAnsi" w:cstheme="minorHAnsi"/>
                <w:color w:val="000000"/>
                <w:sz w:val="22"/>
                <w:szCs w:val="22"/>
              </w:rPr>
              <w:t>The results of the financial and economic analysis suggest that the proposed</w:t>
            </w:r>
            <w:r w:rsidR="00B20FEB">
              <w:rPr>
                <w:rFonts w:asciiTheme="minorHAnsi" w:hAnsiTheme="minorHAnsi" w:cstheme="minorHAnsi"/>
                <w:color w:val="000000"/>
                <w:sz w:val="22"/>
                <w:szCs w:val="22"/>
              </w:rPr>
              <w:t xml:space="preserve"> project</w:t>
            </w:r>
            <w:r w:rsidRPr="00406E14">
              <w:rPr>
                <w:rFonts w:asciiTheme="minorHAnsi" w:hAnsiTheme="minorHAnsi" w:cstheme="minorHAnsi"/>
                <w:color w:val="000000"/>
                <w:sz w:val="22"/>
                <w:szCs w:val="22"/>
              </w:rPr>
              <w:t xml:space="preserve"> is financially and economically viable, will result in the increased income</w:t>
            </w:r>
            <w:r w:rsidR="00B20FEB">
              <w:rPr>
                <w:rFonts w:asciiTheme="minorHAnsi" w:hAnsiTheme="minorHAnsi" w:cstheme="minorHAnsi"/>
                <w:color w:val="000000"/>
                <w:sz w:val="22"/>
                <w:szCs w:val="22"/>
              </w:rPr>
              <w:t xml:space="preserve"> and represent significant incen</w:t>
            </w:r>
            <w:r w:rsidRPr="00406E14">
              <w:rPr>
                <w:rFonts w:asciiTheme="minorHAnsi" w:hAnsiTheme="minorHAnsi" w:cstheme="minorHAnsi"/>
                <w:color w:val="000000"/>
                <w:sz w:val="22"/>
                <w:szCs w:val="22"/>
              </w:rPr>
              <w:t>tive for the participating beneficiaries thus recommended for investment.</w:t>
            </w:r>
          </w:p>
          <w:p w14:paraId="48FBDD01" w14:textId="741CD3F3" w:rsidR="00016AA6" w:rsidRPr="00406E14" w:rsidRDefault="00016AA6" w:rsidP="00C966E3">
            <w:pPr>
              <w:numPr>
                <w:ilvl w:val="1"/>
                <w:numId w:val="12"/>
              </w:numPr>
              <w:pBdr>
                <w:top w:val="nil"/>
                <w:left w:val="nil"/>
                <w:bottom w:val="nil"/>
                <w:right w:val="nil"/>
                <w:between w:val="nil"/>
              </w:pBdr>
              <w:spacing w:after="120" w:line="276" w:lineRule="auto"/>
              <w:ind w:left="564" w:right="23" w:hanging="564"/>
              <w:jc w:val="both"/>
              <w:rPr>
                <w:rFonts w:asciiTheme="minorHAnsi" w:hAnsiTheme="minorHAnsi" w:cstheme="minorHAnsi"/>
                <w:b/>
                <w:color w:val="000000"/>
                <w:sz w:val="22"/>
                <w:szCs w:val="22"/>
              </w:rPr>
            </w:pPr>
            <w:r>
              <w:rPr>
                <w:rFonts w:asciiTheme="minorHAnsi" w:hAnsiTheme="minorHAnsi" w:cstheme="minorHAnsi"/>
                <w:color w:val="000000"/>
                <w:sz w:val="22"/>
                <w:szCs w:val="22"/>
              </w:rPr>
              <w:t>For detailed EFA kindly refer to Appendix 4.</w:t>
            </w:r>
          </w:p>
          <w:p w14:paraId="722631A1" w14:textId="77777777" w:rsidR="007C30A2" w:rsidRPr="00406E14" w:rsidRDefault="005111FC" w:rsidP="00C966E3">
            <w:pPr>
              <w:pStyle w:val="Heading2"/>
              <w:spacing w:after="120"/>
            </w:pPr>
            <w:bookmarkStart w:id="48" w:name="_Toc88211786"/>
            <w:r w:rsidRPr="00406E14">
              <w:t>Social benefits with indicators:</w:t>
            </w:r>
            <w:bookmarkEnd w:id="48"/>
            <w:r w:rsidRPr="00406E14">
              <w:t xml:space="preserve"> </w:t>
            </w:r>
          </w:p>
          <w:p w14:paraId="722631A2" w14:textId="77777777" w:rsidR="007C30A2" w:rsidRPr="00406E14" w:rsidRDefault="005111FC" w:rsidP="00C966E3">
            <w:pPr>
              <w:numPr>
                <w:ilvl w:val="1"/>
                <w:numId w:val="12"/>
              </w:numPr>
              <w:pBdr>
                <w:top w:val="nil"/>
                <w:left w:val="nil"/>
                <w:bottom w:val="nil"/>
                <w:right w:val="nil"/>
                <w:between w:val="nil"/>
              </w:pBdr>
              <w:spacing w:after="120" w:line="276" w:lineRule="auto"/>
              <w:ind w:left="564" w:right="23" w:hanging="564"/>
              <w:jc w:val="both"/>
              <w:rPr>
                <w:rFonts w:asciiTheme="minorHAnsi" w:hAnsiTheme="minorHAnsi" w:cstheme="minorHAnsi"/>
                <w:b/>
                <w:color w:val="000000"/>
                <w:sz w:val="22"/>
                <w:szCs w:val="22"/>
              </w:rPr>
            </w:pPr>
            <w:r w:rsidRPr="00406E14">
              <w:rPr>
                <w:rFonts w:asciiTheme="minorHAnsi" w:hAnsiTheme="minorHAnsi" w:cstheme="minorHAnsi"/>
                <w:color w:val="000000"/>
                <w:sz w:val="22"/>
                <w:szCs w:val="22"/>
              </w:rPr>
              <w:t>In line with the overall goal, the project interventions will contribute to poverty reduction, food and nutrition security and strengthened resilience of rural households. The social benefits can be summarized as following:</w:t>
            </w:r>
          </w:p>
          <w:p w14:paraId="722631A3" w14:textId="7557634E" w:rsidR="007C30A2" w:rsidRPr="00406E14" w:rsidRDefault="005111FC" w:rsidP="00C966E3">
            <w:pPr>
              <w:numPr>
                <w:ilvl w:val="0"/>
                <w:numId w:val="14"/>
              </w:numPr>
              <w:pBdr>
                <w:top w:val="nil"/>
                <w:left w:val="nil"/>
                <w:bottom w:val="nil"/>
                <w:right w:val="nil"/>
                <w:between w:val="nil"/>
              </w:pBdr>
              <w:spacing w:after="120" w:line="276" w:lineRule="auto"/>
              <w:ind w:right="23"/>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project benefits are expected to reach </w:t>
            </w:r>
            <w:r w:rsidR="00F44CAF" w:rsidRPr="00406E14">
              <w:rPr>
                <w:rFonts w:asciiTheme="minorHAnsi" w:hAnsiTheme="minorHAnsi" w:cstheme="minorHAnsi"/>
                <w:color w:val="000000"/>
                <w:sz w:val="22"/>
                <w:szCs w:val="22"/>
              </w:rPr>
              <w:t>522</w:t>
            </w:r>
            <w:r w:rsidRPr="00406E14">
              <w:rPr>
                <w:rFonts w:asciiTheme="minorHAnsi" w:hAnsiTheme="minorHAnsi" w:cstheme="minorHAnsi"/>
                <w:color w:val="000000"/>
                <w:sz w:val="22"/>
                <w:szCs w:val="22"/>
              </w:rPr>
              <w:t>,</w:t>
            </w:r>
            <w:r w:rsidR="00F44CAF" w:rsidRPr="00406E14">
              <w:rPr>
                <w:rFonts w:asciiTheme="minorHAnsi" w:hAnsiTheme="minorHAnsi" w:cstheme="minorHAnsi"/>
                <w:color w:val="000000"/>
                <w:sz w:val="22"/>
                <w:szCs w:val="22"/>
              </w:rPr>
              <w:t>5</w:t>
            </w:r>
            <w:r w:rsidRPr="00406E14">
              <w:rPr>
                <w:rFonts w:asciiTheme="minorHAnsi" w:hAnsiTheme="minorHAnsi" w:cstheme="minorHAnsi"/>
                <w:color w:val="000000"/>
                <w:sz w:val="22"/>
                <w:szCs w:val="22"/>
              </w:rPr>
              <w:t>00 households</w:t>
            </w:r>
            <w:r w:rsidR="00472117" w:rsidRPr="00406E14">
              <w:rPr>
                <w:rFonts w:asciiTheme="minorHAnsi" w:hAnsiTheme="minorHAnsi" w:cstheme="minorHAnsi"/>
                <w:color w:val="000000"/>
                <w:sz w:val="22"/>
                <w:szCs w:val="22"/>
              </w:rPr>
              <w:t xml:space="preserve"> </w:t>
            </w:r>
            <w:r w:rsidR="005C607A" w:rsidRPr="00406E14">
              <w:rPr>
                <w:rFonts w:asciiTheme="minorHAnsi" w:hAnsiTheme="minorHAnsi" w:cstheme="minorHAnsi"/>
                <w:color w:val="000000"/>
                <w:sz w:val="22"/>
                <w:szCs w:val="22"/>
              </w:rPr>
              <w:t>adjusted for an estimated 50% household receiving multiple benefits</w:t>
            </w:r>
            <w:r w:rsidRPr="00406E14">
              <w:rPr>
                <w:rFonts w:asciiTheme="minorHAnsi" w:hAnsiTheme="minorHAnsi" w:cstheme="minorHAnsi"/>
                <w:color w:val="000000"/>
                <w:sz w:val="22"/>
                <w:szCs w:val="22"/>
              </w:rPr>
              <w:t xml:space="preserve">. </w:t>
            </w:r>
          </w:p>
          <w:p w14:paraId="722631A4" w14:textId="0235E063" w:rsidR="007C30A2" w:rsidRPr="00406E14" w:rsidRDefault="005111FC" w:rsidP="00C966E3">
            <w:pPr>
              <w:numPr>
                <w:ilvl w:val="0"/>
                <w:numId w:val="14"/>
              </w:numPr>
              <w:pBdr>
                <w:top w:val="nil"/>
                <w:left w:val="nil"/>
                <w:bottom w:val="nil"/>
                <w:right w:val="nil"/>
                <w:between w:val="nil"/>
              </w:pBdr>
              <w:spacing w:after="120" w:line="276" w:lineRule="auto"/>
              <w:ind w:right="23"/>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About 60% of  project target group will belong to Extremely poor households (families with a large number of dependents, often these are women headed, are illiterate, do not own a house and living standards in terms of housing condition, water, sanitation is very low); Chronically poor households (large households with a large number of dependents; own basic one room house and one odd head of livestock or other productive asset; largely illiterate and dependent on daily wage labour or other casual work for others. Seasonal indebtedness during periods of low employment or prior to wheat harvest times or due to illness of wage earner; lack of access to social services and sources of knowledge and capital. Have one or two able-bodied adults who can be equipped with skills and/or productive assets to generate a sustainable income stream and get out of poverty); and Transitory poor households (The per capita per month income of the household is more than or equal to 75 percent of the poverty line but less than the poverty line.  These are fluctuating poor, who are poor in some periods but not in others and have a mean poverty score around the poverty line.</w:t>
            </w:r>
            <w:r w:rsidRPr="00406E14">
              <w:rPr>
                <w:rFonts w:asciiTheme="minorHAnsi" w:hAnsiTheme="minorHAnsi" w:cstheme="minorHAnsi"/>
                <w:color w:val="000000"/>
                <w:sz w:val="22"/>
                <w:szCs w:val="22"/>
                <w:vertAlign w:val="superscript"/>
              </w:rPr>
              <w:t xml:space="preserve"> </w:t>
            </w:r>
            <w:r w:rsidRPr="00406E14">
              <w:rPr>
                <w:rFonts w:asciiTheme="minorHAnsi" w:hAnsiTheme="minorHAnsi" w:cstheme="minorHAnsi"/>
                <w:color w:val="000000"/>
                <w:sz w:val="22"/>
                <w:szCs w:val="22"/>
              </w:rPr>
              <w:t xml:space="preserve">These households are likely to have fewer livestock and less land and other physical capital.)   </w:t>
            </w:r>
          </w:p>
          <w:p w14:paraId="722631A5" w14:textId="3C597E53" w:rsidR="007C30A2" w:rsidRPr="00406E14" w:rsidRDefault="005111FC" w:rsidP="00C966E3">
            <w:pPr>
              <w:numPr>
                <w:ilvl w:val="0"/>
                <w:numId w:val="14"/>
              </w:numPr>
              <w:pBdr>
                <w:top w:val="nil"/>
                <w:left w:val="nil"/>
                <w:bottom w:val="nil"/>
                <w:right w:val="nil"/>
                <w:between w:val="nil"/>
              </w:pBdr>
              <w:spacing w:after="120" w:line="276" w:lineRule="auto"/>
              <w:ind w:right="23"/>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Significant change of provincial poverty status and SDGs contribution at national level by economic and social graduation of an estimated </w:t>
            </w:r>
            <w:r w:rsidR="00176017" w:rsidRPr="00406E14">
              <w:rPr>
                <w:rFonts w:asciiTheme="minorHAnsi" w:hAnsiTheme="minorHAnsi" w:cstheme="minorHAnsi"/>
                <w:color w:val="000000"/>
                <w:sz w:val="22"/>
                <w:szCs w:val="22"/>
              </w:rPr>
              <w:t>300</w:t>
            </w:r>
            <w:r w:rsidRPr="00406E14">
              <w:rPr>
                <w:rFonts w:asciiTheme="minorHAnsi" w:hAnsiTheme="minorHAnsi" w:cstheme="minorHAnsi"/>
                <w:color w:val="000000"/>
                <w:sz w:val="22"/>
                <w:szCs w:val="22"/>
              </w:rPr>
              <w:t xml:space="preserve">,00 extremely, chronically and transitory poor households </w:t>
            </w:r>
          </w:p>
          <w:p w14:paraId="722631A6" w14:textId="505013D0" w:rsidR="007C30A2" w:rsidRPr="00406E14" w:rsidRDefault="005111FC" w:rsidP="00C966E3">
            <w:pPr>
              <w:numPr>
                <w:ilvl w:val="0"/>
                <w:numId w:val="14"/>
              </w:numPr>
              <w:pBdr>
                <w:top w:val="nil"/>
                <w:left w:val="nil"/>
                <w:bottom w:val="nil"/>
                <w:right w:val="nil"/>
                <w:between w:val="nil"/>
              </w:pBdr>
              <w:spacing w:after="120" w:line="276" w:lineRule="auto"/>
              <w:ind w:right="23"/>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Contribution to social and economic empowerment of youth through benefits of agribusiness development and skills and employment for about </w:t>
            </w:r>
            <w:r w:rsidR="00E77AAF" w:rsidRPr="00406E14">
              <w:rPr>
                <w:rFonts w:asciiTheme="minorHAnsi" w:hAnsiTheme="minorHAnsi" w:cstheme="minorHAnsi"/>
                <w:color w:val="000000"/>
                <w:sz w:val="22"/>
                <w:szCs w:val="22"/>
              </w:rPr>
              <w:t>261</w:t>
            </w:r>
            <w:r w:rsidRPr="00406E14">
              <w:rPr>
                <w:rFonts w:asciiTheme="minorHAnsi" w:hAnsiTheme="minorHAnsi" w:cstheme="minorHAnsi"/>
                <w:color w:val="000000"/>
                <w:sz w:val="22"/>
                <w:szCs w:val="22"/>
              </w:rPr>
              <w:t>,</w:t>
            </w:r>
            <w:r w:rsidR="00E77AAF" w:rsidRPr="00406E14">
              <w:rPr>
                <w:rFonts w:asciiTheme="minorHAnsi" w:hAnsiTheme="minorHAnsi" w:cstheme="minorHAnsi"/>
                <w:color w:val="000000"/>
                <w:sz w:val="22"/>
                <w:szCs w:val="22"/>
              </w:rPr>
              <w:t>250</w:t>
            </w:r>
            <w:r w:rsidRPr="00406E14">
              <w:rPr>
                <w:rFonts w:asciiTheme="minorHAnsi" w:hAnsiTheme="minorHAnsi" w:cstheme="minorHAnsi"/>
                <w:color w:val="000000"/>
                <w:sz w:val="22"/>
                <w:szCs w:val="22"/>
              </w:rPr>
              <w:t xml:space="preserve"> youth</w:t>
            </w:r>
          </w:p>
          <w:p w14:paraId="722631A9" w14:textId="66CD3FE7" w:rsidR="007C30A2" w:rsidRPr="00406E14" w:rsidRDefault="005111FC" w:rsidP="00C966E3">
            <w:pPr>
              <w:numPr>
                <w:ilvl w:val="0"/>
                <w:numId w:val="14"/>
              </w:numPr>
              <w:pBdr>
                <w:top w:val="nil"/>
                <w:left w:val="nil"/>
                <w:bottom w:val="nil"/>
                <w:right w:val="nil"/>
                <w:between w:val="nil"/>
              </w:pBdr>
              <w:spacing w:after="120" w:line="276" w:lineRule="auto"/>
              <w:ind w:right="23"/>
              <w:jc w:val="both"/>
              <w:rPr>
                <w:rFonts w:asciiTheme="minorHAnsi" w:hAnsiTheme="minorHAnsi" w:cstheme="minorHAnsi"/>
                <w:b/>
                <w:sz w:val="22"/>
                <w:szCs w:val="22"/>
              </w:rPr>
            </w:pPr>
            <w:r w:rsidRPr="00406E14">
              <w:rPr>
                <w:rFonts w:asciiTheme="minorHAnsi" w:hAnsiTheme="minorHAnsi" w:cstheme="minorHAnsi"/>
                <w:color w:val="000000"/>
                <w:sz w:val="22"/>
                <w:szCs w:val="22"/>
              </w:rPr>
              <w:t>The project will purse gender mainstreaming and women economic and social empowerment by ensuring a minimum of 25% (</w:t>
            </w:r>
            <w:r w:rsidR="00176017" w:rsidRPr="00406E14">
              <w:rPr>
                <w:rFonts w:asciiTheme="minorHAnsi" w:hAnsiTheme="minorHAnsi" w:cstheme="minorHAnsi"/>
                <w:color w:val="000000"/>
                <w:sz w:val="22"/>
                <w:szCs w:val="22"/>
              </w:rPr>
              <w:t xml:space="preserve">about </w:t>
            </w:r>
            <w:r w:rsidRPr="00406E14">
              <w:rPr>
                <w:rFonts w:asciiTheme="minorHAnsi" w:hAnsiTheme="minorHAnsi" w:cstheme="minorHAnsi"/>
                <w:color w:val="000000"/>
                <w:sz w:val="22"/>
                <w:szCs w:val="22"/>
              </w:rPr>
              <w:t>1</w:t>
            </w:r>
            <w:r w:rsidR="000213DB">
              <w:rPr>
                <w:rFonts w:asciiTheme="minorHAnsi" w:hAnsiTheme="minorHAnsi" w:cstheme="minorHAnsi"/>
                <w:color w:val="000000"/>
                <w:sz w:val="22"/>
                <w:szCs w:val="22"/>
              </w:rPr>
              <w:t>75</w:t>
            </w:r>
            <w:r w:rsidRPr="00406E14">
              <w:rPr>
                <w:rFonts w:asciiTheme="minorHAnsi" w:hAnsiTheme="minorHAnsi" w:cstheme="minorHAnsi"/>
                <w:color w:val="000000"/>
                <w:sz w:val="22"/>
                <w:szCs w:val="22"/>
              </w:rPr>
              <w:t xml:space="preserve">,000 HH) women participation in all project activities and </w:t>
            </w:r>
            <w:r w:rsidRPr="00406E14">
              <w:rPr>
                <w:rFonts w:asciiTheme="minorHAnsi" w:hAnsiTheme="minorHAnsi" w:cstheme="minorHAnsi"/>
                <w:color w:val="000000"/>
                <w:sz w:val="22"/>
                <w:szCs w:val="22"/>
              </w:rPr>
              <w:lastRenderedPageBreak/>
              <w:t>by the development of women centred value chains, and 4Ps.</w:t>
            </w:r>
          </w:p>
        </w:tc>
      </w:tr>
      <w:tr w:rsidR="007C30A2" w:rsidRPr="00406E14" w14:paraId="722631B6" w14:textId="77777777">
        <w:tc>
          <w:tcPr>
            <w:tcW w:w="456" w:type="dxa"/>
            <w:shd w:val="clear" w:color="auto" w:fill="auto"/>
          </w:tcPr>
          <w:p w14:paraId="722631AB" w14:textId="77777777" w:rsidR="007C30A2" w:rsidRPr="00406E14" w:rsidRDefault="007C30A2">
            <w:pPr>
              <w:rPr>
                <w:rFonts w:asciiTheme="minorHAnsi" w:hAnsiTheme="minorHAnsi" w:cstheme="minorHAnsi"/>
                <w:b/>
                <w:sz w:val="22"/>
                <w:szCs w:val="22"/>
              </w:rPr>
            </w:pPr>
          </w:p>
        </w:tc>
        <w:tc>
          <w:tcPr>
            <w:tcW w:w="9604" w:type="dxa"/>
            <w:shd w:val="clear" w:color="auto" w:fill="auto"/>
          </w:tcPr>
          <w:p w14:paraId="722631AC" w14:textId="77777777" w:rsidR="007C30A2" w:rsidRPr="00406E14" w:rsidRDefault="005111FC" w:rsidP="00C966E3">
            <w:pPr>
              <w:pStyle w:val="Heading2"/>
              <w:spacing w:after="120"/>
            </w:pPr>
            <w:bookmarkStart w:id="49" w:name="_Toc88211787"/>
            <w:r w:rsidRPr="00406E14">
              <w:t>Employment generation (direct and indirect)</w:t>
            </w:r>
            <w:bookmarkEnd w:id="49"/>
          </w:p>
          <w:p w14:paraId="722631AD" w14:textId="77777777" w:rsidR="007C30A2" w:rsidRPr="00406E14" w:rsidRDefault="005111FC" w:rsidP="00C966E3">
            <w:pPr>
              <w:numPr>
                <w:ilvl w:val="1"/>
                <w:numId w:val="12"/>
              </w:numPr>
              <w:pBdr>
                <w:top w:val="nil"/>
                <w:left w:val="nil"/>
                <w:bottom w:val="nil"/>
                <w:right w:val="nil"/>
                <w:between w:val="nil"/>
              </w:pBdr>
              <w:spacing w:after="120" w:line="276" w:lineRule="auto"/>
              <w:ind w:left="707" w:hanging="707"/>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The project will generate employment at different levels. At the beneficiary level, employment will be generated under the following interventions:</w:t>
            </w:r>
          </w:p>
          <w:p w14:paraId="722631AE" w14:textId="77777777" w:rsidR="007C30A2" w:rsidRPr="00406E14" w:rsidRDefault="005111FC" w:rsidP="00C966E3">
            <w:pPr>
              <w:numPr>
                <w:ilvl w:val="0"/>
                <w:numId w:val="16"/>
              </w:numPr>
              <w:pBdr>
                <w:top w:val="nil"/>
                <w:left w:val="nil"/>
                <w:bottom w:val="nil"/>
                <w:right w:val="nil"/>
                <w:between w:val="nil"/>
              </w:pBdr>
              <w:spacing w:after="120" w:line="264" w:lineRule="auto"/>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The project is expected to generate 110,000 employment and self-employment opportunities directly. The focus of the project Skills development and Employment Promotion component will be youth (50%) and women (25%). Following is the detail of employment opportunities under various activities of the project:</w:t>
            </w:r>
          </w:p>
          <w:p w14:paraId="722631B0" w14:textId="4C460AA2" w:rsidR="007C30A2" w:rsidRPr="00406E14" w:rsidRDefault="005111FC" w:rsidP="00C966E3">
            <w:pPr>
              <w:numPr>
                <w:ilvl w:val="0"/>
                <w:numId w:val="15"/>
              </w:numPr>
              <w:pBdr>
                <w:top w:val="nil"/>
                <w:left w:val="nil"/>
                <w:bottom w:val="nil"/>
                <w:right w:val="nil"/>
                <w:between w:val="nil"/>
              </w:pBdr>
              <w:spacing w:after="120" w:line="264" w:lineRule="auto"/>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Capacity building and employment opportunities for 25,000 small farmers and youth in technical, financial, managerial, and business skills needed to ensure the successful operation and management, profitability, and sustainability of agribusiness development component and related services. </w:t>
            </w:r>
          </w:p>
          <w:p w14:paraId="722631B1" w14:textId="77777777" w:rsidR="007C30A2" w:rsidRPr="00406E14" w:rsidRDefault="005111FC" w:rsidP="00C966E3">
            <w:pPr>
              <w:numPr>
                <w:ilvl w:val="0"/>
                <w:numId w:val="15"/>
              </w:numPr>
              <w:pBdr>
                <w:top w:val="nil"/>
                <w:left w:val="nil"/>
                <w:bottom w:val="nil"/>
                <w:right w:val="nil"/>
                <w:between w:val="nil"/>
              </w:pBdr>
              <w:spacing w:after="120" w:line="264" w:lineRule="auto"/>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Rural employment and self-employment for 60,000 persons through demand based vocational training. This includes job market readiness for 18,000 youth through skills development training and public private apprenticeship for employment in new emerging sectors like tourism, construction, mining, health care technicians and CPEC related infrastructure activities and provision of start-up capital for self-employment/micro enterprises for 42,000 youth. Beneficiaries will consist of 25% women and 50% youth.</w:t>
            </w:r>
          </w:p>
          <w:p w14:paraId="722631B2" w14:textId="77777777" w:rsidR="007C30A2" w:rsidRPr="00406E14" w:rsidRDefault="005111FC" w:rsidP="00C966E3">
            <w:pPr>
              <w:numPr>
                <w:ilvl w:val="0"/>
                <w:numId w:val="15"/>
              </w:numPr>
              <w:pBdr>
                <w:top w:val="nil"/>
                <w:left w:val="nil"/>
                <w:bottom w:val="nil"/>
                <w:right w:val="nil"/>
                <w:between w:val="nil"/>
              </w:pBdr>
              <w:spacing w:after="120" w:line="264" w:lineRule="auto"/>
              <w:ind w:left="675"/>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Employability enhancement and job placement of 25,000 graduates from faculties through public private internship programme. It is expected that 80% of the interns will remain employed in the enterprises after completion of internship and 20% will engage in self-employment/micro enterprises. About 50% of the total internship will be offered to woman graduates. </w:t>
            </w:r>
          </w:p>
          <w:p w14:paraId="722631B3" w14:textId="77777777" w:rsidR="007C30A2" w:rsidRPr="00406E14" w:rsidRDefault="005111FC" w:rsidP="00C966E3">
            <w:pPr>
              <w:numPr>
                <w:ilvl w:val="0"/>
                <w:numId w:val="15"/>
              </w:numPr>
              <w:pBdr>
                <w:top w:val="nil"/>
                <w:left w:val="nil"/>
                <w:bottom w:val="nil"/>
                <w:right w:val="nil"/>
                <w:between w:val="nil"/>
              </w:pBdr>
              <w:spacing w:after="120" w:line="264" w:lineRule="auto"/>
              <w:ind w:left="675"/>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Additionally, the agribusiness development is expected to generate additional employment in fruits and vegetables picking, packing, processing, trade, storing, and transporting.</w:t>
            </w:r>
          </w:p>
          <w:p w14:paraId="722631B5" w14:textId="77777777" w:rsidR="007C30A2" w:rsidRPr="00406E14" w:rsidRDefault="005111FC" w:rsidP="00C966E3">
            <w:pPr>
              <w:numPr>
                <w:ilvl w:val="0"/>
                <w:numId w:val="16"/>
              </w:numPr>
              <w:pBdr>
                <w:top w:val="nil"/>
                <w:left w:val="nil"/>
                <w:bottom w:val="nil"/>
                <w:right w:val="nil"/>
                <w:between w:val="nil"/>
              </w:pBdr>
              <w:spacing w:after="120" w:line="276" w:lineRule="auto"/>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Employment will be generated for the professional and support staff deployed at PMU, RCUs as well as incremental staff recruited for private service providers responsible for implementation of their respective interventions of the project. </w:t>
            </w:r>
          </w:p>
        </w:tc>
      </w:tr>
      <w:tr w:rsidR="007C30A2" w:rsidRPr="00406E14" w14:paraId="722631BE" w14:textId="77777777">
        <w:tc>
          <w:tcPr>
            <w:tcW w:w="456" w:type="dxa"/>
            <w:shd w:val="clear" w:color="auto" w:fill="auto"/>
          </w:tcPr>
          <w:p w14:paraId="722631B7" w14:textId="77777777" w:rsidR="007C30A2" w:rsidRPr="00406E14" w:rsidRDefault="007C30A2">
            <w:pPr>
              <w:rPr>
                <w:rFonts w:asciiTheme="minorHAnsi" w:hAnsiTheme="minorHAnsi" w:cstheme="minorHAnsi"/>
                <w:b/>
                <w:sz w:val="22"/>
                <w:szCs w:val="22"/>
              </w:rPr>
            </w:pPr>
          </w:p>
        </w:tc>
        <w:tc>
          <w:tcPr>
            <w:tcW w:w="9604" w:type="dxa"/>
            <w:shd w:val="clear" w:color="auto" w:fill="auto"/>
          </w:tcPr>
          <w:p w14:paraId="722631B8" w14:textId="77777777" w:rsidR="007C30A2" w:rsidRPr="00406E14" w:rsidRDefault="005111FC" w:rsidP="00C966E3">
            <w:pPr>
              <w:pStyle w:val="Heading2"/>
              <w:spacing w:after="120"/>
            </w:pPr>
            <w:bookmarkStart w:id="50" w:name="_Toc88211788"/>
            <w:r w:rsidRPr="00406E14">
              <w:t>Environmental impact</w:t>
            </w:r>
            <w:bookmarkEnd w:id="50"/>
          </w:p>
          <w:p w14:paraId="722631B9" w14:textId="77777777" w:rsidR="007C30A2" w:rsidRPr="00406E14" w:rsidRDefault="005111FC" w:rsidP="00C966E3">
            <w:pPr>
              <w:numPr>
                <w:ilvl w:val="1"/>
                <w:numId w:val="12"/>
              </w:numPr>
              <w:pBdr>
                <w:top w:val="nil"/>
                <w:left w:val="nil"/>
                <w:bottom w:val="nil"/>
                <w:right w:val="nil"/>
                <w:between w:val="nil"/>
              </w:pBdr>
              <w:spacing w:before="120" w:after="120"/>
              <w:ind w:left="707" w:hanging="709"/>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An environmental, social and climate risk screening under the IFAD Social, Environmental and Climate Assessment Procedures (SECAP) was carried out for the project. The project was rated as category B and a mandatory Environmental and Social Management Plan (ESMP) has been prepared. IFAD classifies all projects into one of three environmental and social categories (A, B or C) and one of three climate risk classifications (high, moderate and low). Determination of the category and classification also depend on the national requirements and the existing national capacity to promote and implement environmental and social mitigation measures.</w:t>
            </w:r>
          </w:p>
          <w:p w14:paraId="722631BA" w14:textId="77777777" w:rsidR="007C30A2" w:rsidRPr="00406E14" w:rsidRDefault="005111FC" w:rsidP="00C966E3">
            <w:pPr>
              <w:numPr>
                <w:ilvl w:val="1"/>
                <w:numId w:val="12"/>
              </w:numPr>
              <w:pBdr>
                <w:top w:val="nil"/>
                <w:left w:val="nil"/>
                <w:bottom w:val="nil"/>
                <w:right w:val="nil"/>
                <w:between w:val="nil"/>
              </w:pBdr>
              <w:spacing w:before="120" w:after="120"/>
              <w:ind w:left="707" w:hanging="709"/>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The SECAP outlines how to mainstream and addresses the social, environmental and climate impacts associated with IFAD projects and programmes and for category B projects, a mandatory Environmental and Social Management Plan (ESMP) is prepared at the design stage. The identified social and environmental risks and opportunities management measures are reflected in the project design and the project design report. The ESMP provides guidelines for the management of potential environmental and social impacts together with climate change aspects of the project interventions.</w:t>
            </w:r>
          </w:p>
          <w:p w14:paraId="722631BB" w14:textId="6AA21A37" w:rsidR="007C30A2" w:rsidRPr="00406E14" w:rsidRDefault="005111FC" w:rsidP="00C966E3">
            <w:pPr>
              <w:numPr>
                <w:ilvl w:val="1"/>
                <w:numId w:val="12"/>
              </w:numPr>
              <w:pBdr>
                <w:top w:val="nil"/>
                <w:left w:val="nil"/>
                <w:bottom w:val="nil"/>
                <w:right w:val="nil"/>
                <w:between w:val="nil"/>
              </w:pBdr>
              <w:spacing w:before="120" w:after="120"/>
              <w:ind w:left="707" w:hanging="709"/>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project mostly involves soft activities like social mobilization, agribusiness development and vocational trainings and skills development for the target group employability and income increase. It does not involve infrastructure development or other civil works, land acquisition or </w:t>
            </w:r>
            <w:r w:rsidRPr="00406E14">
              <w:rPr>
                <w:rFonts w:asciiTheme="minorHAnsi" w:hAnsiTheme="minorHAnsi" w:cstheme="minorHAnsi"/>
                <w:color w:val="000000"/>
                <w:sz w:val="22"/>
                <w:szCs w:val="22"/>
              </w:rPr>
              <w:lastRenderedPageBreak/>
              <w:t xml:space="preserve">displacement and resettlement of people. However, there are chances that the FPOs might go for establishing fruit, vegetable or dairy processing units at local level. </w:t>
            </w:r>
          </w:p>
          <w:p w14:paraId="722631BC" w14:textId="2317C6E3" w:rsidR="007C30A2" w:rsidRPr="00406E14" w:rsidRDefault="005111FC" w:rsidP="00C966E3">
            <w:pPr>
              <w:numPr>
                <w:ilvl w:val="1"/>
                <w:numId w:val="12"/>
              </w:numPr>
              <w:pBdr>
                <w:top w:val="nil"/>
                <w:left w:val="nil"/>
                <w:bottom w:val="nil"/>
                <w:right w:val="nil"/>
                <w:between w:val="nil"/>
              </w:pBdr>
              <w:spacing w:before="120" w:after="120"/>
              <w:ind w:left="707" w:hanging="709"/>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project anticipates positive environmental impact in terms of increased mitigation measures including (i) improved and efficient water usage; (ii) sustainable natural resource management particularly </w:t>
            </w:r>
            <w:r w:rsidR="00176017" w:rsidRPr="00406E14">
              <w:rPr>
                <w:rFonts w:asciiTheme="minorHAnsi" w:hAnsiTheme="minorHAnsi" w:cstheme="minorHAnsi"/>
                <w:color w:val="000000"/>
                <w:sz w:val="22"/>
                <w:szCs w:val="22"/>
              </w:rPr>
              <w:t xml:space="preserve">climate smart technologies </w:t>
            </w:r>
            <w:r w:rsidR="005B7994" w:rsidRPr="00406E14">
              <w:rPr>
                <w:rFonts w:asciiTheme="minorHAnsi" w:hAnsiTheme="minorHAnsi" w:cstheme="minorHAnsi"/>
                <w:color w:val="000000"/>
                <w:sz w:val="22"/>
                <w:szCs w:val="22"/>
              </w:rPr>
              <w:t>and judicious</w:t>
            </w:r>
            <w:r w:rsidRPr="00406E14">
              <w:rPr>
                <w:rFonts w:asciiTheme="minorHAnsi" w:hAnsiTheme="minorHAnsi" w:cstheme="minorHAnsi"/>
                <w:color w:val="000000"/>
                <w:sz w:val="22"/>
                <w:szCs w:val="22"/>
              </w:rPr>
              <w:t xml:space="preserve"> usage of agro-chemicals; and (iii) promoting plantation of fruit trees and vegetables.</w:t>
            </w:r>
          </w:p>
          <w:p w14:paraId="722631BD" w14:textId="1C0E5064" w:rsidR="007C30A2" w:rsidRPr="00406E14" w:rsidRDefault="005111FC" w:rsidP="00C966E3">
            <w:pPr>
              <w:numPr>
                <w:ilvl w:val="1"/>
                <w:numId w:val="12"/>
              </w:numPr>
              <w:pBdr>
                <w:top w:val="nil"/>
                <w:left w:val="nil"/>
                <w:bottom w:val="nil"/>
                <w:right w:val="nil"/>
                <w:between w:val="nil"/>
              </w:pBdr>
              <w:spacing w:before="120" w:after="120"/>
              <w:ind w:left="707" w:hanging="709"/>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Interventions with small farmers and livestock holders will follow climate smart agriculture technologies, water conservation and a value chain approach that would have positive impact on income of farmers and environment.  Household level interventions are aimed at building capacity and skills of the small households to generate more sustainable and environmentally responsible incomes for themselves through skill development for enterprises and remunerative jobs or services. </w:t>
            </w:r>
            <w:r w:rsidR="00016AA6">
              <w:rPr>
                <w:rFonts w:asciiTheme="minorHAnsi" w:hAnsiTheme="minorHAnsi" w:cstheme="minorHAnsi"/>
                <w:color w:val="000000"/>
                <w:sz w:val="22"/>
                <w:szCs w:val="22"/>
              </w:rPr>
              <w:t>The Environment and Social Management Framework (ESMF) is compiled as Appendix 3.</w:t>
            </w:r>
          </w:p>
        </w:tc>
      </w:tr>
      <w:tr w:rsidR="00F517D4" w:rsidRPr="00406E14" w14:paraId="72263200" w14:textId="77777777" w:rsidTr="0009631C">
        <w:trPr>
          <w:trHeight w:val="6353"/>
        </w:trPr>
        <w:tc>
          <w:tcPr>
            <w:tcW w:w="456" w:type="dxa"/>
            <w:shd w:val="clear" w:color="auto" w:fill="auto"/>
          </w:tcPr>
          <w:p w14:paraId="722631BF" w14:textId="77777777" w:rsidR="00F517D4" w:rsidRPr="00406E14" w:rsidRDefault="00F517D4">
            <w:pPr>
              <w:rPr>
                <w:rFonts w:asciiTheme="minorHAnsi" w:hAnsiTheme="minorHAnsi" w:cstheme="minorHAnsi"/>
                <w:b/>
                <w:sz w:val="22"/>
                <w:szCs w:val="22"/>
              </w:rPr>
            </w:pPr>
          </w:p>
        </w:tc>
        <w:tc>
          <w:tcPr>
            <w:tcW w:w="9604" w:type="dxa"/>
            <w:shd w:val="clear" w:color="auto" w:fill="auto"/>
          </w:tcPr>
          <w:p w14:paraId="722631C0" w14:textId="77777777" w:rsidR="00F517D4" w:rsidRPr="00406E14" w:rsidRDefault="00F517D4" w:rsidP="00F57990">
            <w:pPr>
              <w:pStyle w:val="Heading2"/>
            </w:pPr>
            <w:bookmarkStart w:id="51" w:name="_Toc88211789"/>
            <w:r w:rsidRPr="00406E14">
              <w:t>Impact of delays on project cost and viability</w:t>
            </w:r>
            <w:bookmarkEnd w:id="51"/>
          </w:p>
          <w:p w14:paraId="722631C1" w14:textId="361F03A6" w:rsidR="00F517D4" w:rsidRDefault="00F517D4" w:rsidP="00650F23">
            <w:pPr>
              <w:numPr>
                <w:ilvl w:val="1"/>
                <w:numId w:val="12"/>
              </w:numPr>
              <w:pBdr>
                <w:top w:val="nil"/>
                <w:left w:val="nil"/>
                <w:bottom w:val="nil"/>
                <w:right w:val="nil"/>
                <w:between w:val="nil"/>
              </w:pBdr>
              <w:spacing w:before="120" w:after="120"/>
              <w:ind w:left="707" w:hanging="709"/>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  The project start up delays, financial management capacity, climate risks and uncertain security situation in some areas may cause underperformance with regards to achievement of full scale benefits, delay in realization of benefits and reduced effectiveness.  Under various risk scenarios, the analysis reveals acceptable values of both NPV and EIRR, and thus the proposed investment is feasible under these adverse scenarios with the project viability more sensitive to extended time lag.</w:t>
            </w:r>
          </w:p>
          <w:p w14:paraId="5EDBC00F" w14:textId="56BAF01D" w:rsidR="00F57990" w:rsidRPr="00F57990" w:rsidRDefault="00F57990" w:rsidP="00F57990">
            <w:pPr>
              <w:pBdr>
                <w:top w:val="nil"/>
                <w:left w:val="nil"/>
                <w:bottom w:val="nil"/>
                <w:right w:val="nil"/>
                <w:between w:val="nil"/>
              </w:pBdr>
              <w:spacing w:before="120" w:after="120"/>
              <w:ind w:left="707"/>
              <w:jc w:val="both"/>
              <w:rPr>
                <w:rFonts w:asciiTheme="minorHAnsi" w:hAnsiTheme="minorHAnsi" w:cstheme="minorHAnsi"/>
                <w:b/>
                <w:bCs/>
                <w:color w:val="000000"/>
                <w:sz w:val="22"/>
                <w:szCs w:val="22"/>
              </w:rPr>
            </w:pPr>
            <w:r w:rsidRPr="00F57990">
              <w:rPr>
                <w:rFonts w:asciiTheme="minorHAnsi" w:hAnsiTheme="minorHAnsi" w:cstheme="minorHAnsi"/>
                <w:b/>
                <w:bCs/>
                <w:sz w:val="22"/>
                <w:szCs w:val="22"/>
              </w:rPr>
              <w:t xml:space="preserve">Table </w:t>
            </w:r>
            <w:r w:rsidRPr="00F57990">
              <w:rPr>
                <w:rFonts w:asciiTheme="minorHAnsi" w:hAnsiTheme="minorHAnsi" w:cstheme="minorHAnsi"/>
                <w:b/>
                <w:bCs/>
                <w:sz w:val="22"/>
                <w:szCs w:val="22"/>
              </w:rPr>
              <w:fldChar w:fldCharType="begin"/>
            </w:r>
            <w:r w:rsidRPr="00F57990">
              <w:rPr>
                <w:rFonts w:asciiTheme="minorHAnsi" w:hAnsiTheme="minorHAnsi" w:cstheme="minorHAnsi"/>
                <w:b/>
                <w:bCs/>
                <w:sz w:val="22"/>
                <w:szCs w:val="22"/>
              </w:rPr>
              <w:instrText xml:space="preserve"> SEQ Table \* ARABIC </w:instrText>
            </w:r>
            <w:r w:rsidRPr="00F57990">
              <w:rPr>
                <w:rFonts w:asciiTheme="minorHAnsi" w:hAnsiTheme="minorHAnsi" w:cstheme="minorHAnsi"/>
                <w:b/>
                <w:bCs/>
                <w:sz w:val="22"/>
                <w:szCs w:val="22"/>
              </w:rPr>
              <w:fldChar w:fldCharType="separate"/>
            </w:r>
            <w:r w:rsidR="007F41B4">
              <w:rPr>
                <w:rFonts w:asciiTheme="minorHAnsi" w:hAnsiTheme="minorHAnsi" w:cstheme="minorHAnsi"/>
                <w:b/>
                <w:bCs/>
                <w:noProof/>
                <w:sz w:val="22"/>
                <w:szCs w:val="22"/>
              </w:rPr>
              <w:t>6</w:t>
            </w:r>
            <w:r w:rsidRPr="00F57990">
              <w:rPr>
                <w:rFonts w:asciiTheme="minorHAnsi" w:hAnsiTheme="minorHAnsi" w:cstheme="minorHAnsi"/>
                <w:b/>
                <w:bCs/>
                <w:sz w:val="22"/>
                <w:szCs w:val="22"/>
              </w:rPr>
              <w:fldChar w:fldCharType="end"/>
            </w:r>
            <w:r w:rsidRPr="00F57990">
              <w:rPr>
                <w:rFonts w:asciiTheme="minorHAnsi" w:hAnsiTheme="minorHAnsi" w:cstheme="minorHAnsi"/>
                <w:b/>
                <w:bCs/>
                <w:sz w:val="22"/>
                <w:szCs w:val="22"/>
              </w:rPr>
              <w:t>: Sensitivity Analysis</w:t>
            </w:r>
            <w:r>
              <w:rPr>
                <w:rFonts w:asciiTheme="minorHAnsi" w:hAnsiTheme="minorHAnsi" w:cstheme="minorHAnsi"/>
                <w:b/>
                <w:bCs/>
                <w:sz w:val="22"/>
                <w:szCs w:val="22"/>
              </w:rPr>
              <w:t xml:space="preserve"> of Proposed Project</w:t>
            </w:r>
          </w:p>
          <w:tbl>
            <w:tblPr>
              <w:tblStyle w:val="a4"/>
              <w:tblW w:w="8456"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54"/>
              <w:gridCol w:w="1035"/>
              <w:gridCol w:w="2771"/>
              <w:gridCol w:w="1125"/>
              <w:gridCol w:w="1171"/>
            </w:tblGrid>
            <w:tr w:rsidR="00F517D4" w:rsidRPr="00406E14" w14:paraId="722631C7" w14:textId="77777777" w:rsidTr="00F57990">
              <w:trPr>
                <w:trHeight w:val="285"/>
                <w:jc w:val="right"/>
              </w:trPr>
              <w:tc>
                <w:tcPr>
                  <w:tcW w:w="2354" w:type="dxa"/>
                </w:tcPr>
                <w:p w14:paraId="722631C2" w14:textId="77777777" w:rsidR="00F517D4" w:rsidRPr="00406E14" w:rsidRDefault="00F517D4">
                  <w:pPr>
                    <w:widowControl w:val="0"/>
                    <w:pBdr>
                      <w:top w:val="nil"/>
                      <w:left w:val="nil"/>
                      <w:bottom w:val="nil"/>
                      <w:right w:val="nil"/>
                      <w:between w:val="nil"/>
                    </w:pBdr>
                    <w:spacing w:before="42" w:line="223" w:lineRule="auto"/>
                    <w:ind w:left="108" w:right="73"/>
                    <w:jc w:val="center"/>
                    <w:rPr>
                      <w:rFonts w:asciiTheme="minorHAnsi" w:hAnsiTheme="minorHAnsi" w:cstheme="minorHAnsi"/>
                      <w:b/>
                      <w:color w:val="000000"/>
                      <w:sz w:val="20"/>
                      <w:szCs w:val="20"/>
                    </w:rPr>
                  </w:pPr>
                  <w:r w:rsidRPr="00406E14">
                    <w:rPr>
                      <w:rFonts w:asciiTheme="minorHAnsi" w:hAnsiTheme="minorHAnsi" w:cstheme="minorHAnsi"/>
                      <w:b/>
                      <w:color w:val="000000"/>
                      <w:sz w:val="20"/>
                      <w:szCs w:val="20"/>
                    </w:rPr>
                    <w:t>Scenarios</w:t>
                  </w:r>
                </w:p>
              </w:tc>
              <w:tc>
                <w:tcPr>
                  <w:tcW w:w="1035" w:type="dxa"/>
                </w:tcPr>
                <w:p w14:paraId="722631C3" w14:textId="77777777" w:rsidR="00F517D4" w:rsidRPr="00406E14" w:rsidRDefault="00F517D4">
                  <w:pPr>
                    <w:widowControl w:val="0"/>
                    <w:pBdr>
                      <w:top w:val="nil"/>
                      <w:left w:val="nil"/>
                      <w:bottom w:val="nil"/>
                      <w:right w:val="nil"/>
                      <w:between w:val="nil"/>
                    </w:pBdr>
                    <w:spacing w:before="47" w:line="218" w:lineRule="auto"/>
                    <w:ind w:left="99" w:right="41"/>
                    <w:jc w:val="center"/>
                    <w:rPr>
                      <w:rFonts w:asciiTheme="minorHAnsi" w:hAnsiTheme="minorHAnsi" w:cstheme="minorHAnsi"/>
                      <w:b/>
                      <w:color w:val="000000"/>
                      <w:sz w:val="20"/>
                      <w:szCs w:val="20"/>
                    </w:rPr>
                  </w:pPr>
                  <w:r w:rsidRPr="00406E14">
                    <w:rPr>
                      <w:rFonts w:asciiTheme="minorHAnsi" w:hAnsiTheme="minorHAnsi" w:cstheme="minorHAnsi"/>
                      <w:b/>
                      <w:color w:val="000000"/>
                      <w:sz w:val="20"/>
                      <w:szCs w:val="20"/>
                    </w:rPr>
                    <w:t>A%</w:t>
                  </w:r>
                </w:p>
              </w:tc>
              <w:tc>
                <w:tcPr>
                  <w:tcW w:w="2771" w:type="dxa"/>
                </w:tcPr>
                <w:p w14:paraId="722631C4" w14:textId="77777777" w:rsidR="00F517D4" w:rsidRPr="00406E14" w:rsidRDefault="00F517D4" w:rsidP="00F57990">
                  <w:pPr>
                    <w:widowControl w:val="0"/>
                    <w:pBdr>
                      <w:top w:val="nil"/>
                      <w:left w:val="nil"/>
                      <w:bottom w:val="nil"/>
                      <w:right w:val="nil"/>
                      <w:between w:val="nil"/>
                    </w:pBdr>
                    <w:spacing w:before="42" w:line="223" w:lineRule="auto"/>
                    <w:ind w:left="81" w:right="165"/>
                    <w:jc w:val="center"/>
                    <w:rPr>
                      <w:rFonts w:asciiTheme="minorHAnsi" w:hAnsiTheme="minorHAnsi" w:cstheme="minorHAnsi"/>
                      <w:b/>
                      <w:color w:val="000000"/>
                      <w:sz w:val="20"/>
                      <w:szCs w:val="20"/>
                    </w:rPr>
                  </w:pPr>
                  <w:r w:rsidRPr="00406E14">
                    <w:rPr>
                      <w:rFonts w:asciiTheme="minorHAnsi" w:hAnsiTheme="minorHAnsi" w:cstheme="minorHAnsi"/>
                      <w:b/>
                      <w:color w:val="000000"/>
                      <w:sz w:val="20"/>
                      <w:szCs w:val="20"/>
                    </w:rPr>
                    <w:t>Link with the risk matrix</w:t>
                  </w:r>
                </w:p>
              </w:tc>
              <w:tc>
                <w:tcPr>
                  <w:tcW w:w="1125" w:type="dxa"/>
                </w:tcPr>
                <w:p w14:paraId="722631C5" w14:textId="77777777" w:rsidR="00F517D4" w:rsidRPr="00406E14" w:rsidRDefault="00F517D4" w:rsidP="00F57990">
                  <w:pPr>
                    <w:widowControl w:val="0"/>
                    <w:pBdr>
                      <w:top w:val="nil"/>
                      <w:left w:val="nil"/>
                      <w:bottom w:val="nil"/>
                      <w:right w:val="nil"/>
                      <w:between w:val="nil"/>
                    </w:pBdr>
                    <w:spacing w:before="47" w:line="218" w:lineRule="auto"/>
                    <w:jc w:val="center"/>
                    <w:rPr>
                      <w:rFonts w:asciiTheme="minorHAnsi" w:hAnsiTheme="minorHAnsi" w:cstheme="minorHAnsi"/>
                      <w:b/>
                      <w:color w:val="000000"/>
                      <w:sz w:val="20"/>
                      <w:szCs w:val="20"/>
                    </w:rPr>
                  </w:pPr>
                  <w:r w:rsidRPr="00406E14">
                    <w:rPr>
                      <w:rFonts w:asciiTheme="minorHAnsi" w:hAnsiTheme="minorHAnsi" w:cstheme="minorHAnsi"/>
                      <w:b/>
                      <w:color w:val="000000"/>
                      <w:sz w:val="20"/>
                      <w:szCs w:val="20"/>
                    </w:rPr>
                    <w:t>IRR</w:t>
                  </w:r>
                </w:p>
              </w:tc>
              <w:tc>
                <w:tcPr>
                  <w:tcW w:w="1171" w:type="dxa"/>
                </w:tcPr>
                <w:p w14:paraId="722631C6" w14:textId="77777777" w:rsidR="00F517D4" w:rsidRPr="00406E14" w:rsidRDefault="00F517D4" w:rsidP="00F57990">
                  <w:pPr>
                    <w:widowControl w:val="0"/>
                    <w:pBdr>
                      <w:top w:val="nil"/>
                      <w:left w:val="nil"/>
                      <w:bottom w:val="nil"/>
                      <w:right w:val="nil"/>
                      <w:between w:val="nil"/>
                    </w:pBdr>
                    <w:spacing w:before="47" w:line="218" w:lineRule="auto"/>
                    <w:jc w:val="center"/>
                    <w:rPr>
                      <w:rFonts w:asciiTheme="minorHAnsi" w:hAnsiTheme="minorHAnsi" w:cstheme="minorHAnsi"/>
                      <w:b/>
                      <w:color w:val="000000"/>
                      <w:sz w:val="20"/>
                      <w:szCs w:val="20"/>
                    </w:rPr>
                  </w:pPr>
                  <w:r w:rsidRPr="00406E14">
                    <w:rPr>
                      <w:rFonts w:asciiTheme="minorHAnsi" w:hAnsiTheme="minorHAnsi" w:cstheme="minorHAnsi"/>
                      <w:b/>
                      <w:color w:val="000000"/>
                      <w:sz w:val="20"/>
                      <w:szCs w:val="20"/>
                    </w:rPr>
                    <w:t>NPV (USDM)</w:t>
                  </w:r>
                </w:p>
              </w:tc>
            </w:tr>
            <w:tr w:rsidR="00F517D4" w:rsidRPr="00406E14" w14:paraId="722631CD" w14:textId="77777777" w:rsidTr="00F57990">
              <w:trPr>
                <w:trHeight w:val="270"/>
                <w:jc w:val="right"/>
              </w:trPr>
              <w:tc>
                <w:tcPr>
                  <w:tcW w:w="2354" w:type="dxa"/>
                </w:tcPr>
                <w:p w14:paraId="722631C8" w14:textId="77777777" w:rsidR="00F517D4" w:rsidRPr="00406E14" w:rsidRDefault="00F517D4">
                  <w:pPr>
                    <w:widowControl w:val="0"/>
                    <w:pBdr>
                      <w:top w:val="nil"/>
                      <w:left w:val="nil"/>
                      <w:bottom w:val="nil"/>
                      <w:right w:val="nil"/>
                      <w:between w:val="nil"/>
                    </w:pBdr>
                    <w:spacing w:before="27" w:line="223" w:lineRule="auto"/>
                    <w:ind w:left="108" w:right="62"/>
                    <w:jc w:val="center"/>
                    <w:rPr>
                      <w:rFonts w:asciiTheme="minorHAnsi" w:hAnsiTheme="minorHAnsi" w:cstheme="minorHAnsi"/>
                      <w:b/>
                      <w:color w:val="000000"/>
                      <w:sz w:val="20"/>
                      <w:szCs w:val="20"/>
                    </w:rPr>
                  </w:pPr>
                  <w:r w:rsidRPr="00406E14">
                    <w:rPr>
                      <w:rFonts w:asciiTheme="minorHAnsi" w:hAnsiTheme="minorHAnsi" w:cstheme="minorHAnsi"/>
                      <w:b/>
                      <w:color w:val="000000"/>
                      <w:sz w:val="20"/>
                      <w:szCs w:val="20"/>
                    </w:rPr>
                    <w:t>Normal Scenario</w:t>
                  </w:r>
                </w:p>
              </w:tc>
              <w:tc>
                <w:tcPr>
                  <w:tcW w:w="1035" w:type="dxa"/>
                </w:tcPr>
                <w:p w14:paraId="722631C9" w14:textId="77777777" w:rsidR="00F517D4" w:rsidRPr="00406E14" w:rsidRDefault="00F517D4">
                  <w:pPr>
                    <w:widowControl w:val="0"/>
                    <w:pBdr>
                      <w:top w:val="nil"/>
                      <w:left w:val="nil"/>
                      <w:bottom w:val="nil"/>
                      <w:right w:val="nil"/>
                      <w:between w:val="nil"/>
                    </w:pBdr>
                    <w:spacing w:before="27" w:line="223" w:lineRule="auto"/>
                    <w:ind w:left="96" w:right="41"/>
                    <w:jc w:val="center"/>
                    <w:rPr>
                      <w:rFonts w:asciiTheme="minorHAnsi" w:hAnsiTheme="minorHAnsi" w:cstheme="minorHAnsi"/>
                      <w:b/>
                      <w:color w:val="000000"/>
                      <w:sz w:val="20"/>
                      <w:szCs w:val="20"/>
                    </w:rPr>
                  </w:pPr>
                  <w:r w:rsidRPr="00406E14">
                    <w:rPr>
                      <w:rFonts w:asciiTheme="minorHAnsi" w:hAnsiTheme="minorHAnsi" w:cstheme="minorHAnsi"/>
                      <w:b/>
                      <w:color w:val="000000"/>
                      <w:sz w:val="20"/>
                      <w:szCs w:val="20"/>
                    </w:rPr>
                    <w:t>Normal</w:t>
                  </w:r>
                </w:p>
              </w:tc>
              <w:tc>
                <w:tcPr>
                  <w:tcW w:w="2771" w:type="dxa"/>
                </w:tcPr>
                <w:p w14:paraId="722631CA" w14:textId="77777777" w:rsidR="00F517D4" w:rsidRPr="00406E14" w:rsidRDefault="00F517D4" w:rsidP="00F57990">
                  <w:pPr>
                    <w:widowControl w:val="0"/>
                    <w:pBdr>
                      <w:top w:val="nil"/>
                      <w:left w:val="nil"/>
                      <w:bottom w:val="nil"/>
                      <w:right w:val="nil"/>
                      <w:between w:val="nil"/>
                    </w:pBdr>
                    <w:spacing w:before="27" w:line="223" w:lineRule="auto"/>
                    <w:ind w:left="81" w:right="24"/>
                    <w:jc w:val="center"/>
                    <w:rPr>
                      <w:rFonts w:asciiTheme="minorHAnsi" w:hAnsiTheme="minorHAnsi" w:cstheme="minorHAnsi"/>
                      <w:b/>
                      <w:color w:val="000000"/>
                      <w:sz w:val="20"/>
                      <w:szCs w:val="20"/>
                    </w:rPr>
                  </w:pPr>
                  <w:r w:rsidRPr="00406E14">
                    <w:rPr>
                      <w:rFonts w:asciiTheme="minorHAnsi" w:hAnsiTheme="minorHAnsi" w:cstheme="minorHAnsi"/>
                      <w:b/>
                      <w:color w:val="000000"/>
                      <w:sz w:val="20"/>
                      <w:szCs w:val="20"/>
                    </w:rPr>
                    <w:t>No Adverse Risks</w:t>
                  </w:r>
                </w:p>
              </w:tc>
              <w:tc>
                <w:tcPr>
                  <w:tcW w:w="1125" w:type="dxa"/>
                </w:tcPr>
                <w:p w14:paraId="722631CB" w14:textId="77777777" w:rsidR="00F517D4" w:rsidRPr="00406E14" w:rsidRDefault="00F517D4" w:rsidP="00F57990">
                  <w:pPr>
                    <w:widowControl w:val="0"/>
                    <w:pBdr>
                      <w:top w:val="nil"/>
                      <w:left w:val="nil"/>
                      <w:bottom w:val="nil"/>
                      <w:right w:val="nil"/>
                      <w:between w:val="nil"/>
                    </w:pBdr>
                    <w:spacing w:before="32" w:line="218" w:lineRule="auto"/>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26.7%</w:t>
                  </w:r>
                </w:p>
              </w:tc>
              <w:tc>
                <w:tcPr>
                  <w:tcW w:w="1171" w:type="dxa"/>
                </w:tcPr>
                <w:p w14:paraId="722631CC" w14:textId="77777777" w:rsidR="00F517D4" w:rsidRPr="00406E14" w:rsidRDefault="00F517D4" w:rsidP="00F57990">
                  <w:pPr>
                    <w:widowControl w:val="0"/>
                    <w:pBdr>
                      <w:top w:val="nil"/>
                      <w:left w:val="nil"/>
                      <w:bottom w:val="nil"/>
                      <w:right w:val="nil"/>
                      <w:between w:val="nil"/>
                    </w:pBdr>
                    <w:spacing w:before="32" w:line="218" w:lineRule="auto"/>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118.0</w:t>
                  </w:r>
                </w:p>
              </w:tc>
            </w:tr>
            <w:tr w:rsidR="00F517D4" w:rsidRPr="00406E14" w14:paraId="722631D4" w14:textId="77777777" w:rsidTr="00F57990">
              <w:trPr>
                <w:trHeight w:val="270"/>
                <w:jc w:val="right"/>
              </w:trPr>
              <w:tc>
                <w:tcPr>
                  <w:tcW w:w="2354" w:type="dxa"/>
                </w:tcPr>
                <w:p w14:paraId="722631CE" w14:textId="77777777" w:rsidR="00F517D4" w:rsidRPr="00406E14" w:rsidRDefault="00F517D4">
                  <w:pPr>
                    <w:widowControl w:val="0"/>
                    <w:pBdr>
                      <w:top w:val="nil"/>
                      <w:left w:val="nil"/>
                      <w:bottom w:val="nil"/>
                      <w:right w:val="nil"/>
                      <w:between w:val="nil"/>
                    </w:pBdr>
                    <w:spacing w:before="27" w:line="223" w:lineRule="auto"/>
                    <w:ind w:left="108" w:right="62"/>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Project benefits</w:t>
                  </w:r>
                </w:p>
              </w:tc>
              <w:tc>
                <w:tcPr>
                  <w:tcW w:w="1035" w:type="dxa"/>
                </w:tcPr>
                <w:p w14:paraId="722631CF" w14:textId="77777777" w:rsidR="00F517D4" w:rsidRPr="00406E14" w:rsidRDefault="00F517D4">
                  <w:pPr>
                    <w:widowControl w:val="0"/>
                    <w:pBdr>
                      <w:top w:val="nil"/>
                      <w:left w:val="nil"/>
                      <w:bottom w:val="nil"/>
                      <w:right w:val="nil"/>
                      <w:between w:val="nil"/>
                    </w:pBdr>
                    <w:spacing w:before="27" w:line="223" w:lineRule="auto"/>
                    <w:ind w:left="96" w:right="41"/>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-10%</w:t>
                  </w:r>
                </w:p>
              </w:tc>
              <w:tc>
                <w:tcPr>
                  <w:tcW w:w="2771" w:type="dxa"/>
                  <w:vMerge w:val="restart"/>
                </w:tcPr>
                <w:p w14:paraId="722631D0" w14:textId="77777777" w:rsidR="00F517D4" w:rsidRPr="00406E14" w:rsidRDefault="00F517D4" w:rsidP="00F57990">
                  <w:pPr>
                    <w:widowControl w:val="0"/>
                    <w:pBdr>
                      <w:top w:val="nil"/>
                      <w:left w:val="nil"/>
                      <w:bottom w:val="nil"/>
                      <w:right w:val="nil"/>
                      <w:between w:val="nil"/>
                    </w:pBdr>
                    <w:spacing w:before="27"/>
                    <w:ind w:left="81" w:right="24"/>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Poor Security Situation affecting</w:t>
                  </w:r>
                </w:p>
                <w:p w14:paraId="722631D1" w14:textId="77777777" w:rsidR="00F517D4" w:rsidRPr="00406E14" w:rsidRDefault="00F517D4" w:rsidP="00F57990">
                  <w:pPr>
                    <w:widowControl w:val="0"/>
                    <w:pBdr>
                      <w:top w:val="nil"/>
                      <w:left w:val="nil"/>
                      <w:bottom w:val="nil"/>
                      <w:right w:val="nil"/>
                      <w:between w:val="nil"/>
                    </w:pBdr>
                    <w:spacing w:before="50"/>
                    <w:ind w:left="81" w:right="24"/>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project benefits adversely</w:t>
                  </w:r>
                </w:p>
              </w:tc>
              <w:tc>
                <w:tcPr>
                  <w:tcW w:w="1125" w:type="dxa"/>
                </w:tcPr>
                <w:p w14:paraId="722631D2" w14:textId="77777777" w:rsidR="00F517D4" w:rsidRPr="00406E14" w:rsidRDefault="00F517D4" w:rsidP="00F57990">
                  <w:pPr>
                    <w:widowControl w:val="0"/>
                    <w:pBdr>
                      <w:top w:val="nil"/>
                      <w:left w:val="nil"/>
                      <w:bottom w:val="nil"/>
                      <w:right w:val="nil"/>
                      <w:between w:val="nil"/>
                    </w:pBdr>
                    <w:spacing w:before="32" w:line="218" w:lineRule="auto"/>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23.6%</w:t>
                  </w:r>
                </w:p>
              </w:tc>
              <w:tc>
                <w:tcPr>
                  <w:tcW w:w="1171" w:type="dxa"/>
                </w:tcPr>
                <w:p w14:paraId="722631D3" w14:textId="77777777" w:rsidR="00F517D4" w:rsidRPr="00406E14" w:rsidRDefault="00F517D4" w:rsidP="00F57990">
                  <w:pPr>
                    <w:widowControl w:val="0"/>
                    <w:pBdr>
                      <w:top w:val="nil"/>
                      <w:left w:val="nil"/>
                      <w:bottom w:val="nil"/>
                      <w:right w:val="nil"/>
                      <w:between w:val="nil"/>
                    </w:pBdr>
                    <w:spacing w:before="27" w:line="223" w:lineRule="auto"/>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95.1</w:t>
                  </w:r>
                </w:p>
              </w:tc>
            </w:tr>
            <w:tr w:rsidR="00F517D4" w:rsidRPr="00406E14" w14:paraId="722631DA" w14:textId="77777777" w:rsidTr="00F57990">
              <w:trPr>
                <w:trHeight w:val="280"/>
                <w:jc w:val="right"/>
              </w:trPr>
              <w:tc>
                <w:tcPr>
                  <w:tcW w:w="2354" w:type="dxa"/>
                </w:tcPr>
                <w:p w14:paraId="722631D5" w14:textId="77777777" w:rsidR="00F517D4" w:rsidRPr="00406E14" w:rsidRDefault="00F517D4">
                  <w:pPr>
                    <w:widowControl w:val="0"/>
                    <w:pBdr>
                      <w:top w:val="nil"/>
                      <w:left w:val="nil"/>
                      <w:bottom w:val="nil"/>
                      <w:right w:val="nil"/>
                      <w:between w:val="nil"/>
                    </w:pBdr>
                    <w:spacing w:before="27"/>
                    <w:ind w:left="108" w:right="62"/>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Project benefits</w:t>
                  </w:r>
                </w:p>
              </w:tc>
              <w:tc>
                <w:tcPr>
                  <w:tcW w:w="1035" w:type="dxa"/>
                </w:tcPr>
                <w:p w14:paraId="722631D6" w14:textId="77777777" w:rsidR="00F517D4" w:rsidRPr="00406E14" w:rsidRDefault="00F517D4">
                  <w:pPr>
                    <w:widowControl w:val="0"/>
                    <w:pBdr>
                      <w:top w:val="nil"/>
                      <w:left w:val="nil"/>
                      <w:bottom w:val="nil"/>
                      <w:right w:val="nil"/>
                      <w:between w:val="nil"/>
                    </w:pBdr>
                    <w:spacing w:before="27"/>
                    <w:ind w:left="100" w:right="41"/>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-20%</w:t>
                  </w:r>
                </w:p>
              </w:tc>
              <w:tc>
                <w:tcPr>
                  <w:tcW w:w="2771" w:type="dxa"/>
                  <w:vMerge/>
                </w:tcPr>
                <w:p w14:paraId="722631D7" w14:textId="77777777" w:rsidR="00F517D4" w:rsidRPr="00406E14" w:rsidRDefault="00F517D4" w:rsidP="00F57990">
                  <w:pPr>
                    <w:widowControl w:val="0"/>
                    <w:pBdr>
                      <w:top w:val="nil"/>
                      <w:left w:val="nil"/>
                      <w:bottom w:val="nil"/>
                      <w:right w:val="nil"/>
                      <w:between w:val="nil"/>
                    </w:pBdr>
                    <w:spacing w:line="276" w:lineRule="auto"/>
                    <w:ind w:left="81" w:right="24"/>
                    <w:jc w:val="center"/>
                    <w:rPr>
                      <w:rFonts w:asciiTheme="minorHAnsi" w:hAnsiTheme="minorHAnsi" w:cstheme="minorHAnsi"/>
                      <w:color w:val="000000"/>
                      <w:sz w:val="20"/>
                      <w:szCs w:val="20"/>
                    </w:rPr>
                  </w:pPr>
                </w:p>
              </w:tc>
              <w:tc>
                <w:tcPr>
                  <w:tcW w:w="1125" w:type="dxa"/>
                </w:tcPr>
                <w:p w14:paraId="722631D8" w14:textId="77777777" w:rsidR="00F517D4" w:rsidRPr="00406E14" w:rsidRDefault="00F517D4" w:rsidP="00F57990">
                  <w:pPr>
                    <w:widowControl w:val="0"/>
                    <w:pBdr>
                      <w:top w:val="nil"/>
                      <w:left w:val="nil"/>
                      <w:bottom w:val="nil"/>
                      <w:right w:val="nil"/>
                      <w:between w:val="nil"/>
                    </w:pBdr>
                    <w:spacing w:before="27"/>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20.5%</w:t>
                  </w:r>
                </w:p>
              </w:tc>
              <w:tc>
                <w:tcPr>
                  <w:tcW w:w="1171" w:type="dxa"/>
                </w:tcPr>
                <w:p w14:paraId="722631D9" w14:textId="77777777" w:rsidR="00F517D4" w:rsidRPr="00406E14" w:rsidRDefault="00F517D4" w:rsidP="00F57990">
                  <w:pPr>
                    <w:widowControl w:val="0"/>
                    <w:pBdr>
                      <w:top w:val="nil"/>
                      <w:left w:val="nil"/>
                      <w:bottom w:val="nil"/>
                      <w:right w:val="nil"/>
                      <w:between w:val="nil"/>
                    </w:pBdr>
                    <w:spacing w:before="27"/>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72.1</w:t>
                  </w:r>
                </w:p>
              </w:tc>
            </w:tr>
            <w:tr w:rsidR="00F517D4" w:rsidRPr="00406E14" w14:paraId="722631E0" w14:textId="77777777" w:rsidTr="00F57990">
              <w:trPr>
                <w:trHeight w:val="270"/>
                <w:jc w:val="right"/>
              </w:trPr>
              <w:tc>
                <w:tcPr>
                  <w:tcW w:w="2354" w:type="dxa"/>
                </w:tcPr>
                <w:p w14:paraId="722631DB" w14:textId="77777777" w:rsidR="00F517D4" w:rsidRPr="00406E14" w:rsidRDefault="00F517D4">
                  <w:pPr>
                    <w:widowControl w:val="0"/>
                    <w:pBdr>
                      <w:top w:val="nil"/>
                      <w:left w:val="nil"/>
                      <w:bottom w:val="nil"/>
                      <w:right w:val="nil"/>
                      <w:between w:val="nil"/>
                    </w:pBdr>
                    <w:spacing w:before="27" w:line="223" w:lineRule="auto"/>
                    <w:ind w:left="108" w:right="62"/>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Project costs</w:t>
                  </w:r>
                </w:p>
              </w:tc>
              <w:tc>
                <w:tcPr>
                  <w:tcW w:w="1035" w:type="dxa"/>
                </w:tcPr>
                <w:p w14:paraId="722631DC" w14:textId="77777777" w:rsidR="00F517D4" w:rsidRPr="00406E14" w:rsidRDefault="00F517D4">
                  <w:pPr>
                    <w:widowControl w:val="0"/>
                    <w:pBdr>
                      <w:top w:val="nil"/>
                      <w:left w:val="nil"/>
                      <w:bottom w:val="nil"/>
                      <w:right w:val="nil"/>
                      <w:between w:val="nil"/>
                    </w:pBdr>
                    <w:spacing w:before="32" w:line="218" w:lineRule="auto"/>
                    <w:ind w:left="109" w:right="41"/>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10%</w:t>
                  </w:r>
                </w:p>
              </w:tc>
              <w:tc>
                <w:tcPr>
                  <w:tcW w:w="2771" w:type="dxa"/>
                  <w:vMerge w:val="restart"/>
                </w:tcPr>
                <w:p w14:paraId="722631DD" w14:textId="77777777" w:rsidR="00F517D4" w:rsidRPr="00406E14" w:rsidRDefault="00F517D4" w:rsidP="00F57990">
                  <w:pPr>
                    <w:widowControl w:val="0"/>
                    <w:pBdr>
                      <w:top w:val="nil"/>
                      <w:left w:val="nil"/>
                      <w:bottom w:val="nil"/>
                      <w:right w:val="nil"/>
                      <w:between w:val="nil"/>
                    </w:pBdr>
                    <w:spacing w:before="172" w:line="283" w:lineRule="auto"/>
                    <w:ind w:left="81" w:right="24"/>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Weak financial capacity result in cost overrun and delayed implementation</w:t>
                  </w:r>
                </w:p>
              </w:tc>
              <w:tc>
                <w:tcPr>
                  <w:tcW w:w="1125" w:type="dxa"/>
                </w:tcPr>
                <w:p w14:paraId="722631DE" w14:textId="77777777" w:rsidR="00F517D4" w:rsidRPr="00406E14" w:rsidRDefault="00F517D4" w:rsidP="00F57990">
                  <w:pPr>
                    <w:widowControl w:val="0"/>
                    <w:pBdr>
                      <w:top w:val="nil"/>
                      <w:left w:val="nil"/>
                      <w:bottom w:val="nil"/>
                      <w:right w:val="nil"/>
                      <w:between w:val="nil"/>
                    </w:pBdr>
                    <w:spacing w:before="32" w:line="218" w:lineRule="auto"/>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23.9%</w:t>
                  </w:r>
                </w:p>
              </w:tc>
              <w:tc>
                <w:tcPr>
                  <w:tcW w:w="1171" w:type="dxa"/>
                </w:tcPr>
                <w:p w14:paraId="722631DF" w14:textId="77777777" w:rsidR="00F517D4" w:rsidRPr="00406E14" w:rsidRDefault="00F517D4" w:rsidP="00F57990">
                  <w:pPr>
                    <w:widowControl w:val="0"/>
                    <w:pBdr>
                      <w:top w:val="nil"/>
                      <w:left w:val="nil"/>
                      <w:bottom w:val="nil"/>
                      <w:right w:val="nil"/>
                      <w:between w:val="nil"/>
                    </w:pBdr>
                    <w:spacing w:before="27" w:line="223" w:lineRule="auto"/>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106.9</w:t>
                  </w:r>
                </w:p>
              </w:tc>
            </w:tr>
            <w:tr w:rsidR="00F517D4" w:rsidRPr="00406E14" w14:paraId="722631E6" w14:textId="77777777" w:rsidTr="00F57990">
              <w:trPr>
                <w:trHeight w:val="270"/>
                <w:jc w:val="right"/>
              </w:trPr>
              <w:tc>
                <w:tcPr>
                  <w:tcW w:w="2354" w:type="dxa"/>
                </w:tcPr>
                <w:p w14:paraId="722631E1" w14:textId="77777777" w:rsidR="00F517D4" w:rsidRPr="00406E14" w:rsidRDefault="00F517D4">
                  <w:pPr>
                    <w:widowControl w:val="0"/>
                    <w:pBdr>
                      <w:top w:val="nil"/>
                      <w:left w:val="nil"/>
                      <w:bottom w:val="nil"/>
                      <w:right w:val="nil"/>
                      <w:between w:val="nil"/>
                    </w:pBdr>
                    <w:spacing w:before="27" w:line="223" w:lineRule="auto"/>
                    <w:ind w:left="108" w:right="62"/>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Project costs</w:t>
                  </w:r>
                </w:p>
              </w:tc>
              <w:tc>
                <w:tcPr>
                  <w:tcW w:w="1035" w:type="dxa"/>
                </w:tcPr>
                <w:p w14:paraId="722631E2" w14:textId="77777777" w:rsidR="00F517D4" w:rsidRPr="00406E14" w:rsidRDefault="00F517D4">
                  <w:pPr>
                    <w:widowControl w:val="0"/>
                    <w:pBdr>
                      <w:top w:val="nil"/>
                      <w:left w:val="nil"/>
                      <w:bottom w:val="nil"/>
                      <w:right w:val="nil"/>
                      <w:between w:val="nil"/>
                    </w:pBdr>
                    <w:spacing w:before="27" w:line="223" w:lineRule="auto"/>
                    <w:ind w:left="105" w:right="41"/>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20%</w:t>
                  </w:r>
                </w:p>
              </w:tc>
              <w:tc>
                <w:tcPr>
                  <w:tcW w:w="2771" w:type="dxa"/>
                  <w:vMerge/>
                </w:tcPr>
                <w:p w14:paraId="722631E3" w14:textId="77777777" w:rsidR="00F517D4" w:rsidRPr="00406E14" w:rsidRDefault="00F517D4" w:rsidP="00F57990">
                  <w:pPr>
                    <w:widowControl w:val="0"/>
                    <w:pBdr>
                      <w:top w:val="nil"/>
                      <w:left w:val="nil"/>
                      <w:bottom w:val="nil"/>
                      <w:right w:val="nil"/>
                      <w:between w:val="nil"/>
                    </w:pBdr>
                    <w:spacing w:line="276" w:lineRule="auto"/>
                    <w:ind w:left="81" w:right="24"/>
                    <w:jc w:val="center"/>
                    <w:rPr>
                      <w:rFonts w:asciiTheme="minorHAnsi" w:hAnsiTheme="minorHAnsi" w:cstheme="minorHAnsi"/>
                      <w:color w:val="000000"/>
                      <w:sz w:val="20"/>
                      <w:szCs w:val="20"/>
                    </w:rPr>
                  </w:pPr>
                </w:p>
              </w:tc>
              <w:tc>
                <w:tcPr>
                  <w:tcW w:w="1125" w:type="dxa"/>
                </w:tcPr>
                <w:p w14:paraId="722631E4" w14:textId="77777777" w:rsidR="00F517D4" w:rsidRPr="00406E14" w:rsidRDefault="00F517D4" w:rsidP="00F57990">
                  <w:pPr>
                    <w:widowControl w:val="0"/>
                    <w:pBdr>
                      <w:top w:val="nil"/>
                      <w:left w:val="nil"/>
                      <w:bottom w:val="nil"/>
                      <w:right w:val="nil"/>
                      <w:between w:val="nil"/>
                    </w:pBdr>
                    <w:spacing w:before="27" w:line="223" w:lineRule="auto"/>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21.5%</w:t>
                  </w:r>
                </w:p>
              </w:tc>
              <w:tc>
                <w:tcPr>
                  <w:tcW w:w="1171" w:type="dxa"/>
                </w:tcPr>
                <w:p w14:paraId="722631E5" w14:textId="77777777" w:rsidR="00F517D4" w:rsidRPr="00406E14" w:rsidRDefault="00F517D4" w:rsidP="00F57990">
                  <w:pPr>
                    <w:widowControl w:val="0"/>
                    <w:pBdr>
                      <w:top w:val="nil"/>
                      <w:left w:val="nil"/>
                      <w:bottom w:val="nil"/>
                      <w:right w:val="nil"/>
                      <w:between w:val="nil"/>
                    </w:pBdr>
                    <w:spacing w:before="27" w:line="223" w:lineRule="auto"/>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95.7</w:t>
                  </w:r>
                </w:p>
              </w:tc>
            </w:tr>
            <w:tr w:rsidR="00F517D4" w:rsidRPr="00406E14" w14:paraId="722631EC" w14:textId="77777777" w:rsidTr="00F57990">
              <w:trPr>
                <w:trHeight w:val="265"/>
                <w:jc w:val="right"/>
              </w:trPr>
              <w:tc>
                <w:tcPr>
                  <w:tcW w:w="2354" w:type="dxa"/>
                </w:tcPr>
                <w:p w14:paraId="722631E7" w14:textId="77777777" w:rsidR="00F517D4" w:rsidRPr="00406E14" w:rsidRDefault="00F517D4">
                  <w:pPr>
                    <w:widowControl w:val="0"/>
                    <w:pBdr>
                      <w:top w:val="nil"/>
                      <w:left w:val="nil"/>
                      <w:bottom w:val="nil"/>
                      <w:right w:val="nil"/>
                      <w:between w:val="nil"/>
                    </w:pBdr>
                    <w:spacing w:before="22" w:line="223" w:lineRule="auto"/>
                    <w:ind w:left="108" w:right="90"/>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Time lag in benefits (Year)</w:t>
                  </w:r>
                </w:p>
              </w:tc>
              <w:tc>
                <w:tcPr>
                  <w:tcW w:w="1035" w:type="dxa"/>
                </w:tcPr>
                <w:p w14:paraId="722631E8" w14:textId="77777777" w:rsidR="00F517D4" w:rsidRPr="00406E14" w:rsidRDefault="00F517D4">
                  <w:pPr>
                    <w:widowControl w:val="0"/>
                    <w:pBdr>
                      <w:top w:val="nil"/>
                      <w:left w:val="nil"/>
                      <w:bottom w:val="nil"/>
                      <w:right w:val="nil"/>
                      <w:between w:val="nil"/>
                    </w:pBdr>
                    <w:spacing w:before="27" w:line="218" w:lineRule="auto"/>
                    <w:ind w:left="66"/>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1</w:t>
                  </w:r>
                </w:p>
              </w:tc>
              <w:tc>
                <w:tcPr>
                  <w:tcW w:w="2771" w:type="dxa"/>
                  <w:vMerge/>
                </w:tcPr>
                <w:p w14:paraId="722631E9" w14:textId="77777777" w:rsidR="00F517D4" w:rsidRPr="00406E14" w:rsidRDefault="00F517D4" w:rsidP="00F57990">
                  <w:pPr>
                    <w:widowControl w:val="0"/>
                    <w:pBdr>
                      <w:top w:val="nil"/>
                      <w:left w:val="nil"/>
                      <w:bottom w:val="nil"/>
                      <w:right w:val="nil"/>
                      <w:between w:val="nil"/>
                    </w:pBdr>
                    <w:spacing w:line="276" w:lineRule="auto"/>
                    <w:ind w:left="81" w:right="24"/>
                    <w:jc w:val="center"/>
                    <w:rPr>
                      <w:rFonts w:asciiTheme="minorHAnsi" w:hAnsiTheme="minorHAnsi" w:cstheme="minorHAnsi"/>
                      <w:color w:val="000000"/>
                      <w:sz w:val="20"/>
                      <w:szCs w:val="20"/>
                    </w:rPr>
                  </w:pPr>
                </w:p>
              </w:tc>
              <w:tc>
                <w:tcPr>
                  <w:tcW w:w="1125" w:type="dxa"/>
                </w:tcPr>
                <w:p w14:paraId="722631EA" w14:textId="77777777" w:rsidR="00F517D4" w:rsidRPr="00406E14" w:rsidRDefault="00F517D4" w:rsidP="00F57990">
                  <w:pPr>
                    <w:widowControl w:val="0"/>
                    <w:pBdr>
                      <w:top w:val="nil"/>
                      <w:left w:val="nil"/>
                      <w:bottom w:val="nil"/>
                      <w:right w:val="nil"/>
                      <w:between w:val="nil"/>
                    </w:pBdr>
                    <w:spacing w:before="27" w:line="218" w:lineRule="auto"/>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16.1%</w:t>
                  </w:r>
                </w:p>
              </w:tc>
              <w:tc>
                <w:tcPr>
                  <w:tcW w:w="1171" w:type="dxa"/>
                </w:tcPr>
                <w:p w14:paraId="722631EB" w14:textId="77777777" w:rsidR="00F517D4" w:rsidRPr="00406E14" w:rsidRDefault="00F517D4" w:rsidP="00F57990">
                  <w:pPr>
                    <w:widowControl w:val="0"/>
                    <w:pBdr>
                      <w:top w:val="nil"/>
                      <w:left w:val="nil"/>
                      <w:bottom w:val="nil"/>
                      <w:right w:val="nil"/>
                      <w:between w:val="nil"/>
                    </w:pBdr>
                    <w:spacing w:before="27" w:line="218" w:lineRule="auto"/>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49.9</w:t>
                  </w:r>
                </w:p>
              </w:tc>
            </w:tr>
            <w:tr w:rsidR="00F517D4" w:rsidRPr="00406E14" w14:paraId="722631F2" w14:textId="77777777" w:rsidTr="00F57990">
              <w:trPr>
                <w:trHeight w:val="270"/>
                <w:jc w:val="right"/>
              </w:trPr>
              <w:tc>
                <w:tcPr>
                  <w:tcW w:w="2354" w:type="dxa"/>
                </w:tcPr>
                <w:p w14:paraId="722631ED" w14:textId="77777777" w:rsidR="00F517D4" w:rsidRPr="00406E14" w:rsidRDefault="00F517D4">
                  <w:pPr>
                    <w:widowControl w:val="0"/>
                    <w:pBdr>
                      <w:top w:val="nil"/>
                      <w:left w:val="nil"/>
                      <w:bottom w:val="nil"/>
                      <w:right w:val="nil"/>
                      <w:between w:val="nil"/>
                    </w:pBdr>
                    <w:spacing w:before="27" w:line="223" w:lineRule="auto"/>
                    <w:ind w:left="108" w:right="90"/>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Time lag in benefits (Year)</w:t>
                  </w:r>
                </w:p>
              </w:tc>
              <w:tc>
                <w:tcPr>
                  <w:tcW w:w="1035" w:type="dxa"/>
                </w:tcPr>
                <w:p w14:paraId="722631EE" w14:textId="77777777" w:rsidR="00F517D4" w:rsidRPr="00406E14" w:rsidRDefault="00F517D4">
                  <w:pPr>
                    <w:widowControl w:val="0"/>
                    <w:pBdr>
                      <w:top w:val="nil"/>
                      <w:left w:val="nil"/>
                      <w:bottom w:val="nil"/>
                      <w:right w:val="nil"/>
                      <w:between w:val="nil"/>
                    </w:pBdr>
                    <w:spacing w:before="32" w:line="218" w:lineRule="auto"/>
                    <w:ind w:left="60"/>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2</w:t>
                  </w:r>
                </w:p>
              </w:tc>
              <w:tc>
                <w:tcPr>
                  <w:tcW w:w="2771" w:type="dxa"/>
                  <w:vMerge/>
                </w:tcPr>
                <w:p w14:paraId="722631EF" w14:textId="77777777" w:rsidR="00F517D4" w:rsidRPr="00406E14" w:rsidRDefault="00F517D4" w:rsidP="00F57990">
                  <w:pPr>
                    <w:widowControl w:val="0"/>
                    <w:pBdr>
                      <w:top w:val="nil"/>
                      <w:left w:val="nil"/>
                      <w:bottom w:val="nil"/>
                      <w:right w:val="nil"/>
                      <w:between w:val="nil"/>
                    </w:pBdr>
                    <w:spacing w:line="276" w:lineRule="auto"/>
                    <w:ind w:left="81" w:right="24"/>
                    <w:jc w:val="center"/>
                    <w:rPr>
                      <w:rFonts w:asciiTheme="minorHAnsi" w:hAnsiTheme="minorHAnsi" w:cstheme="minorHAnsi"/>
                      <w:color w:val="000000"/>
                      <w:sz w:val="20"/>
                      <w:szCs w:val="20"/>
                    </w:rPr>
                  </w:pPr>
                </w:p>
              </w:tc>
              <w:tc>
                <w:tcPr>
                  <w:tcW w:w="1125" w:type="dxa"/>
                </w:tcPr>
                <w:p w14:paraId="722631F0" w14:textId="77777777" w:rsidR="00F517D4" w:rsidRPr="00406E14" w:rsidRDefault="00F517D4" w:rsidP="00F57990">
                  <w:pPr>
                    <w:widowControl w:val="0"/>
                    <w:pBdr>
                      <w:top w:val="nil"/>
                      <w:left w:val="nil"/>
                      <w:bottom w:val="nil"/>
                      <w:right w:val="nil"/>
                      <w:between w:val="nil"/>
                    </w:pBdr>
                    <w:spacing w:before="32" w:line="218" w:lineRule="auto"/>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21.1%</w:t>
                  </w:r>
                </w:p>
              </w:tc>
              <w:tc>
                <w:tcPr>
                  <w:tcW w:w="1171" w:type="dxa"/>
                </w:tcPr>
                <w:p w14:paraId="722631F1" w14:textId="77777777" w:rsidR="00F517D4" w:rsidRPr="00406E14" w:rsidRDefault="00F517D4" w:rsidP="00F57990">
                  <w:pPr>
                    <w:widowControl w:val="0"/>
                    <w:pBdr>
                      <w:top w:val="nil"/>
                      <w:left w:val="nil"/>
                      <w:bottom w:val="nil"/>
                      <w:right w:val="nil"/>
                      <w:between w:val="nil"/>
                    </w:pBdr>
                    <w:spacing w:before="32" w:line="218" w:lineRule="auto"/>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93.1</w:t>
                  </w:r>
                </w:p>
              </w:tc>
            </w:tr>
            <w:tr w:rsidR="00F517D4" w:rsidRPr="00406E14" w14:paraId="722631F8" w14:textId="77777777" w:rsidTr="00F57990">
              <w:trPr>
                <w:trHeight w:val="270"/>
                <w:jc w:val="right"/>
              </w:trPr>
              <w:tc>
                <w:tcPr>
                  <w:tcW w:w="2354" w:type="dxa"/>
                </w:tcPr>
                <w:p w14:paraId="722631F3" w14:textId="77777777" w:rsidR="00F517D4" w:rsidRPr="00406E14" w:rsidRDefault="00F517D4">
                  <w:pPr>
                    <w:widowControl w:val="0"/>
                    <w:pBdr>
                      <w:top w:val="nil"/>
                      <w:left w:val="nil"/>
                      <w:bottom w:val="nil"/>
                      <w:right w:val="nil"/>
                      <w:between w:val="nil"/>
                    </w:pBdr>
                    <w:spacing w:before="27" w:line="223" w:lineRule="auto"/>
                    <w:ind w:left="108" w:right="79"/>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Success Rates</w:t>
                  </w:r>
                </w:p>
              </w:tc>
              <w:tc>
                <w:tcPr>
                  <w:tcW w:w="1035" w:type="dxa"/>
                </w:tcPr>
                <w:p w14:paraId="722631F4" w14:textId="77777777" w:rsidR="00F517D4" w:rsidRPr="00406E14" w:rsidRDefault="00F517D4">
                  <w:pPr>
                    <w:widowControl w:val="0"/>
                    <w:pBdr>
                      <w:top w:val="nil"/>
                      <w:left w:val="nil"/>
                      <w:bottom w:val="nil"/>
                      <w:right w:val="nil"/>
                      <w:between w:val="nil"/>
                    </w:pBdr>
                    <w:spacing w:before="27" w:line="223" w:lineRule="auto"/>
                    <w:ind w:left="96" w:right="41"/>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-10%</w:t>
                  </w:r>
                </w:p>
              </w:tc>
              <w:tc>
                <w:tcPr>
                  <w:tcW w:w="2771" w:type="dxa"/>
                  <w:vMerge w:val="restart"/>
                </w:tcPr>
                <w:p w14:paraId="722631F5" w14:textId="77777777" w:rsidR="00F517D4" w:rsidRPr="00406E14" w:rsidRDefault="00F517D4" w:rsidP="00F57990">
                  <w:pPr>
                    <w:widowControl w:val="0"/>
                    <w:pBdr>
                      <w:top w:val="nil"/>
                      <w:left w:val="nil"/>
                      <w:bottom w:val="nil"/>
                      <w:right w:val="nil"/>
                      <w:between w:val="nil"/>
                    </w:pBdr>
                    <w:spacing w:line="276" w:lineRule="auto"/>
                    <w:ind w:left="81" w:right="24" w:firstLine="8"/>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Security and climate change risk affecting success rate negatively</w:t>
                  </w:r>
                </w:p>
              </w:tc>
              <w:tc>
                <w:tcPr>
                  <w:tcW w:w="1125" w:type="dxa"/>
                </w:tcPr>
                <w:p w14:paraId="722631F6" w14:textId="77777777" w:rsidR="00F517D4" w:rsidRPr="00406E14" w:rsidRDefault="00F517D4" w:rsidP="00F57990">
                  <w:pPr>
                    <w:widowControl w:val="0"/>
                    <w:pBdr>
                      <w:top w:val="nil"/>
                      <w:left w:val="nil"/>
                      <w:bottom w:val="nil"/>
                      <w:right w:val="nil"/>
                      <w:between w:val="nil"/>
                    </w:pBdr>
                    <w:spacing w:before="32" w:line="218" w:lineRule="auto"/>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23.6%</w:t>
                  </w:r>
                </w:p>
              </w:tc>
              <w:tc>
                <w:tcPr>
                  <w:tcW w:w="1171" w:type="dxa"/>
                </w:tcPr>
                <w:p w14:paraId="722631F7" w14:textId="77777777" w:rsidR="00F517D4" w:rsidRPr="00406E14" w:rsidRDefault="00F517D4" w:rsidP="00F57990">
                  <w:pPr>
                    <w:widowControl w:val="0"/>
                    <w:pBdr>
                      <w:top w:val="nil"/>
                      <w:left w:val="nil"/>
                      <w:bottom w:val="nil"/>
                      <w:right w:val="nil"/>
                      <w:between w:val="nil"/>
                    </w:pBdr>
                    <w:spacing w:before="27" w:line="223" w:lineRule="auto"/>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95.1</w:t>
                  </w:r>
                </w:p>
              </w:tc>
            </w:tr>
            <w:tr w:rsidR="00F517D4" w:rsidRPr="00406E14" w14:paraId="722631FE" w14:textId="77777777" w:rsidTr="00F57990">
              <w:trPr>
                <w:trHeight w:val="290"/>
                <w:jc w:val="right"/>
              </w:trPr>
              <w:tc>
                <w:tcPr>
                  <w:tcW w:w="2354" w:type="dxa"/>
                </w:tcPr>
                <w:p w14:paraId="722631F9" w14:textId="77777777" w:rsidR="00F517D4" w:rsidRPr="00406E14" w:rsidRDefault="00F517D4">
                  <w:pPr>
                    <w:widowControl w:val="0"/>
                    <w:pBdr>
                      <w:top w:val="nil"/>
                      <w:left w:val="nil"/>
                      <w:bottom w:val="nil"/>
                      <w:right w:val="nil"/>
                      <w:between w:val="nil"/>
                    </w:pBdr>
                    <w:spacing w:before="37"/>
                    <w:ind w:left="108" w:right="79"/>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Success Rates</w:t>
                  </w:r>
                </w:p>
              </w:tc>
              <w:tc>
                <w:tcPr>
                  <w:tcW w:w="1035" w:type="dxa"/>
                </w:tcPr>
                <w:p w14:paraId="722631FA" w14:textId="77777777" w:rsidR="00F517D4" w:rsidRPr="00406E14" w:rsidRDefault="00F517D4">
                  <w:pPr>
                    <w:widowControl w:val="0"/>
                    <w:pBdr>
                      <w:top w:val="nil"/>
                      <w:left w:val="nil"/>
                      <w:bottom w:val="nil"/>
                      <w:right w:val="nil"/>
                      <w:between w:val="nil"/>
                    </w:pBdr>
                    <w:spacing w:before="42" w:line="228" w:lineRule="auto"/>
                    <w:ind w:left="96" w:right="41"/>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-20%</w:t>
                  </w:r>
                </w:p>
              </w:tc>
              <w:tc>
                <w:tcPr>
                  <w:tcW w:w="2771" w:type="dxa"/>
                  <w:vMerge/>
                </w:tcPr>
                <w:p w14:paraId="722631FB" w14:textId="77777777" w:rsidR="00F517D4" w:rsidRPr="00406E14" w:rsidRDefault="00F517D4">
                  <w:pPr>
                    <w:widowControl w:val="0"/>
                    <w:pBdr>
                      <w:top w:val="nil"/>
                      <w:left w:val="nil"/>
                      <w:bottom w:val="nil"/>
                      <w:right w:val="nil"/>
                      <w:between w:val="nil"/>
                    </w:pBdr>
                    <w:spacing w:line="276" w:lineRule="auto"/>
                    <w:rPr>
                      <w:rFonts w:asciiTheme="minorHAnsi" w:hAnsiTheme="minorHAnsi" w:cstheme="minorHAnsi"/>
                      <w:color w:val="000000"/>
                      <w:sz w:val="20"/>
                      <w:szCs w:val="20"/>
                    </w:rPr>
                  </w:pPr>
                </w:p>
              </w:tc>
              <w:tc>
                <w:tcPr>
                  <w:tcW w:w="1125" w:type="dxa"/>
                </w:tcPr>
                <w:p w14:paraId="722631FC" w14:textId="77777777" w:rsidR="00F517D4" w:rsidRPr="00406E14" w:rsidRDefault="00F517D4" w:rsidP="00F57990">
                  <w:pPr>
                    <w:widowControl w:val="0"/>
                    <w:pBdr>
                      <w:top w:val="nil"/>
                      <w:left w:val="nil"/>
                      <w:bottom w:val="nil"/>
                      <w:right w:val="nil"/>
                      <w:between w:val="nil"/>
                    </w:pBdr>
                    <w:spacing w:before="42" w:line="228" w:lineRule="auto"/>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22.8%</w:t>
                  </w:r>
                </w:p>
              </w:tc>
              <w:tc>
                <w:tcPr>
                  <w:tcW w:w="1171" w:type="dxa"/>
                </w:tcPr>
                <w:p w14:paraId="722631FD" w14:textId="77777777" w:rsidR="00F517D4" w:rsidRPr="00406E14" w:rsidRDefault="00F517D4" w:rsidP="00F57990">
                  <w:pPr>
                    <w:widowControl w:val="0"/>
                    <w:pBdr>
                      <w:top w:val="nil"/>
                      <w:left w:val="nil"/>
                      <w:bottom w:val="nil"/>
                      <w:right w:val="nil"/>
                      <w:between w:val="nil"/>
                    </w:pBdr>
                    <w:spacing w:before="42" w:line="228" w:lineRule="auto"/>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93.7</w:t>
                  </w:r>
                </w:p>
              </w:tc>
            </w:tr>
          </w:tbl>
          <w:p w14:paraId="722631FF" w14:textId="5878369F" w:rsidR="00F517D4" w:rsidRPr="006D28DB" w:rsidRDefault="006D28DB" w:rsidP="006D28DB">
            <w:pPr>
              <w:pBdr>
                <w:top w:val="nil"/>
                <w:left w:val="nil"/>
                <w:bottom w:val="nil"/>
                <w:right w:val="nil"/>
                <w:between w:val="nil"/>
              </w:pBdr>
              <w:spacing w:before="120" w:after="120" w:line="264" w:lineRule="auto"/>
              <w:ind w:left="849"/>
              <w:jc w:val="both"/>
              <w:rPr>
                <w:rFonts w:asciiTheme="minorHAnsi" w:hAnsiTheme="minorHAnsi" w:cstheme="minorHAnsi"/>
                <w:i/>
                <w:iCs/>
                <w:color w:val="000000"/>
                <w:sz w:val="22"/>
                <w:szCs w:val="22"/>
              </w:rPr>
            </w:pPr>
            <w:r>
              <w:rPr>
                <w:rFonts w:asciiTheme="minorHAnsi" w:hAnsiTheme="minorHAnsi" w:cstheme="minorHAnsi"/>
                <w:i/>
                <w:iCs/>
                <w:color w:val="000000"/>
                <w:sz w:val="22"/>
                <w:szCs w:val="22"/>
              </w:rPr>
              <w:t xml:space="preserve">Note: </w:t>
            </w:r>
            <w:r w:rsidRPr="006D28DB">
              <w:rPr>
                <w:rFonts w:asciiTheme="minorHAnsi" w:hAnsiTheme="minorHAnsi" w:cstheme="minorHAnsi"/>
                <w:i/>
                <w:iCs/>
                <w:color w:val="000000"/>
                <w:sz w:val="22"/>
                <w:szCs w:val="22"/>
              </w:rPr>
              <w:t>Three major risks have been identified which include; (i) security; (ii) financial management capacity, and (iii) climate-risks. These risks may cause underperformance concerning achievement of full-scale benefits, delay in realization of benefits and reduced effectiveness.</w:t>
            </w:r>
          </w:p>
        </w:tc>
      </w:tr>
    </w:tbl>
    <w:p w14:paraId="72263204" w14:textId="79FCF1B4" w:rsidR="007C30A2" w:rsidRPr="00406E14" w:rsidRDefault="007C30A2">
      <w:pPr>
        <w:keepNext/>
        <w:pBdr>
          <w:top w:val="nil"/>
          <w:left w:val="nil"/>
          <w:bottom w:val="nil"/>
          <w:right w:val="nil"/>
          <w:between w:val="nil"/>
        </w:pBdr>
        <w:spacing w:before="32" w:line="283" w:lineRule="auto"/>
        <w:ind w:left="329" w:right="731" w:hanging="10"/>
        <w:jc w:val="both"/>
        <w:rPr>
          <w:rFonts w:asciiTheme="minorHAnsi" w:hAnsiTheme="minorHAnsi" w:cstheme="minorHAnsi"/>
          <w:color w:val="000000"/>
          <w:sz w:val="22"/>
          <w:szCs w:val="22"/>
          <w:u w:val="single"/>
        </w:rPr>
        <w:sectPr w:rsidR="007C30A2" w:rsidRPr="00406E14">
          <w:footerReference w:type="first" r:id="rId17"/>
          <w:pgSz w:w="11909" w:h="16834"/>
          <w:pgMar w:top="1008" w:right="710" w:bottom="907" w:left="1008" w:header="720" w:footer="720" w:gutter="0"/>
          <w:pgNumType w:start="1"/>
          <w:cols w:space="720"/>
          <w:titlePg/>
        </w:sectPr>
      </w:pPr>
    </w:p>
    <w:p w14:paraId="72263205" w14:textId="77777777" w:rsidR="007C30A2" w:rsidRPr="00406E14" w:rsidRDefault="007C30A2">
      <w:pPr>
        <w:widowControl w:val="0"/>
        <w:pBdr>
          <w:top w:val="nil"/>
          <w:left w:val="nil"/>
          <w:bottom w:val="nil"/>
          <w:right w:val="nil"/>
          <w:between w:val="nil"/>
        </w:pBdr>
        <w:spacing w:line="276" w:lineRule="auto"/>
        <w:rPr>
          <w:rFonts w:asciiTheme="minorHAnsi" w:hAnsiTheme="minorHAnsi" w:cstheme="minorHAnsi"/>
          <w:color w:val="000000"/>
          <w:sz w:val="22"/>
          <w:szCs w:val="22"/>
          <w:u w:val="single"/>
        </w:rPr>
      </w:pPr>
    </w:p>
    <w:tbl>
      <w:tblPr>
        <w:tblStyle w:val="a5"/>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6480"/>
        <w:gridCol w:w="3555"/>
      </w:tblGrid>
      <w:tr w:rsidR="006D28DB" w:rsidRPr="00406E14" w14:paraId="018191D8" w14:textId="77777777" w:rsidTr="002E77CE">
        <w:trPr>
          <w:trHeight w:val="558"/>
        </w:trPr>
        <w:tc>
          <w:tcPr>
            <w:tcW w:w="450" w:type="dxa"/>
            <w:shd w:val="clear" w:color="auto" w:fill="auto"/>
            <w:vAlign w:val="center"/>
          </w:tcPr>
          <w:p w14:paraId="35B76137" w14:textId="640E8174" w:rsidR="006D28DB" w:rsidRPr="00406E14" w:rsidRDefault="006D28DB" w:rsidP="002E77CE">
            <w:pPr>
              <w:rPr>
                <w:rFonts w:asciiTheme="minorHAnsi" w:hAnsiTheme="minorHAnsi" w:cstheme="minorHAnsi"/>
                <w:b/>
                <w:sz w:val="20"/>
                <w:szCs w:val="20"/>
              </w:rPr>
            </w:pPr>
            <w:r w:rsidRPr="00406E14">
              <w:rPr>
                <w:rFonts w:asciiTheme="minorHAnsi" w:hAnsiTheme="minorHAnsi" w:cstheme="minorHAnsi"/>
                <w:b/>
                <w:sz w:val="20"/>
                <w:szCs w:val="20"/>
              </w:rPr>
              <w:t>12</w:t>
            </w:r>
          </w:p>
        </w:tc>
        <w:tc>
          <w:tcPr>
            <w:tcW w:w="10035" w:type="dxa"/>
            <w:gridSpan w:val="2"/>
            <w:shd w:val="clear" w:color="auto" w:fill="auto"/>
            <w:vAlign w:val="center"/>
          </w:tcPr>
          <w:p w14:paraId="57195292" w14:textId="66ED8D6C" w:rsidR="006D28DB" w:rsidRPr="00406E14" w:rsidRDefault="006D28DB" w:rsidP="002E77CE">
            <w:pPr>
              <w:pStyle w:val="Heading1"/>
              <w:spacing w:before="0" w:after="0"/>
            </w:pPr>
            <w:bookmarkStart w:id="52" w:name="_Toc88211790"/>
            <w:r>
              <w:t>Project Implementation</w:t>
            </w:r>
            <w:bookmarkEnd w:id="52"/>
          </w:p>
        </w:tc>
      </w:tr>
      <w:tr w:rsidR="00ED2278" w:rsidRPr="00406E14" w14:paraId="62EF88EB" w14:textId="77777777">
        <w:trPr>
          <w:trHeight w:val="558"/>
        </w:trPr>
        <w:tc>
          <w:tcPr>
            <w:tcW w:w="450" w:type="dxa"/>
            <w:vMerge w:val="restart"/>
            <w:shd w:val="clear" w:color="auto" w:fill="auto"/>
          </w:tcPr>
          <w:p w14:paraId="6770744E" w14:textId="1D1FB279" w:rsidR="00ED2278" w:rsidRPr="00406E14" w:rsidRDefault="00ED2278" w:rsidP="00C966E3">
            <w:pPr>
              <w:rPr>
                <w:rFonts w:asciiTheme="minorHAnsi" w:hAnsiTheme="minorHAnsi" w:cstheme="minorHAnsi"/>
                <w:b/>
                <w:sz w:val="20"/>
                <w:szCs w:val="20"/>
              </w:rPr>
            </w:pPr>
          </w:p>
        </w:tc>
        <w:tc>
          <w:tcPr>
            <w:tcW w:w="10035" w:type="dxa"/>
            <w:gridSpan w:val="2"/>
            <w:shd w:val="clear" w:color="auto" w:fill="auto"/>
          </w:tcPr>
          <w:p w14:paraId="3D444C1B" w14:textId="412666F2" w:rsidR="006D28DB" w:rsidRPr="006D28DB" w:rsidRDefault="006D28DB" w:rsidP="00C966E3">
            <w:pPr>
              <w:pStyle w:val="Heading2"/>
              <w:numPr>
                <w:ilvl w:val="0"/>
                <w:numId w:val="42"/>
              </w:numPr>
              <w:spacing w:after="0"/>
            </w:pPr>
            <w:bookmarkStart w:id="53" w:name="_Toc88211791"/>
            <w:r w:rsidRPr="00406E14">
              <w:t>Implementation schedule</w:t>
            </w:r>
            <w:bookmarkEnd w:id="53"/>
          </w:p>
          <w:p w14:paraId="602ABF08" w14:textId="7C13C3DE" w:rsidR="00F86C3F" w:rsidRPr="006D28DB" w:rsidRDefault="00F86C3F" w:rsidP="0024119C">
            <w:pPr>
              <w:pStyle w:val="ListParagraph"/>
              <w:numPr>
                <w:ilvl w:val="1"/>
                <w:numId w:val="43"/>
              </w:numPr>
              <w:spacing w:before="120" w:after="0"/>
              <w:ind w:left="565" w:hanging="578"/>
              <w:jc w:val="both"/>
              <w:rPr>
                <w:rFonts w:asciiTheme="minorHAnsi" w:hAnsiTheme="minorHAnsi" w:cstheme="minorHAnsi"/>
                <w:b/>
              </w:rPr>
            </w:pPr>
            <w:r w:rsidRPr="006D28DB">
              <w:rPr>
                <w:rFonts w:asciiTheme="minorHAnsi" w:hAnsiTheme="minorHAnsi" w:cstheme="minorHAnsi"/>
                <w:bCs/>
              </w:rPr>
              <w:t>The project will</w:t>
            </w:r>
            <w:r w:rsidR="00AF7C7C" w:rsidRPr="006D28DB">
              <w:rPr>
                <w:rFonts w:asciiTheme="minorHAnsi" w:hAnsiTheme="minorHAnsi" w:cstheme="minorHAnsi"/>
                <w:bCs/>
              </w:rPr>
              <w:t xml:space="preserve"> be</w:t>
            </w:r>
            <w:r w:rsidRPr="006D28DB">
              <w:rPr>
                <w:rFonts w:asciiTheme="minorHAnsi" w:hAnsiTheme="minorHAnsi" w:cstheme="minorHAnsi"/>
                <w:bCs/>
              </w:rPr>
              <w:t xml:space="preserve"> implemented over a period of 7 years (2022-2028)</w:t>
            </w:r>
            <w:r w:rsidR="00AF7C7C" w:rsidRPr="006D28DB">
              <w:rPr>
                <w:rFonts w:asciiTheme="minorHAnsi" w:hAnsiTheme="minorHAnsi" w:cstheme="minorHAnsi"/>
                <w:bCs/>
              </w:rPr>
              <w:t xml:space="preserve"> and </w:t>
            </w:r>
            <w:r w:rsidRPr="006D28DB">
              <w:rPr>
                <w:rFonts w:asciiTheme="minorHAnsi" w:hAnsiTheme="minorHAnsi" w:cstheme="minorHAnsi"/>
                <w:bCs/>
              </w:rPr>
              <w:t xml:space="preserve">will cover all the 35 districts of the province. However, project implementation will follow a phased approach </w:t>
            </w:r>
            <w:r w:rsidR="002659FE">
              <w:rPr>
                <w:rFonts w:asciiTheme="minorHAnsi" w:hAnsiTheme="minorHAnsi" w:cstheme="minorHAnsi"/>
                <w:bCs/>
              </w:rPr>
              <w:t>starting in 10 districts initially</w:t>
            </w:r>
            <w:r w:rsidR="0024119C">
              <w:rPr>
                <w:rFonts w:asciiTheme="minorHAnsi" w:hAnsiTheme="minorHAnsi" w:cstheme="minorHAnsi"/>
                <w:bCs/>
              </w:rPr>
              <w:t xml:space="preserve"> and subsequently </w:t>
            </w:r>
            <w:r w:rsidRPr="006D28DB">
              <w:rPr>
                <w:rFonts w:asciiTheme="minorHAnsi" w:hAnsiTheme="minorHAnsi" w:cstheme="minorHAnsi"/>
                <w:bCs/>
              </w:rPr>
              <w:t>3 districts per region will be rolled out per year with the aim of covering the enti</w:t>
            </w:r>
            <w:r w:rsidR="0024119C">
              <w:rPr>
                <w:rFonts w:asciiTheme="minorHAnsi" w:hAnsiTheme="minorHAnsi" w:cstheme="minorHAnsi"/>
                <w:bCs/>
              </w:rPr>
              <w:t>re province reached out by the mid-t</w:t>
            </w:r>
            <w:r w:rsidRPr="006D28DB">
              <w:rPr>
                <w:rFonts w:asciiTheme="minorHAnsi" w:hAnsiTheme="minorHAnsi" w:cstheme="minorHAnsi"/>
                <w:bCs/>
              </w:rPr>
              <w:t xml:space="preserve">erm stage of the project (End of Year 3). </w:t>
            </w:r>
          </w:p>
        </w:tc>
      </w:tr>
      <w:tr w:rsidR="00ED2278" w:rsidRPr="00406E14" w14:paraId="72263208" w14:textId="77777777">
        <w:trPr>
          <w:trHeight w:val="558"/>
        </w:trPr>
        <w:tc>
          <w:tcPr>
            <w:tcW w:w="450" w:type="dxa"/>
            <w:vMerge/>
            <w:shd w:val="clear" w:color="auto" w:fill="auto"/>
          </w:tcPr>
          <w:p w14:paraId="72263206" w14:textId="2D7755CC" w:rsidR="00ED2278" w:rsidRPr="00406E14" w:rsidRDefault="00ED2278" w:rsidP="00C966E3">
            <w:pPr>
              <w:rPr>
                <w:rFonts w:asciiTheme="minorHAnsi" w:hAnsiTheme="minorHAnsi" w:cstheme="minorHAnsi"/>
                <w:b/>
                <w:sz w:val="20"/>
                <w:szCs w:val="20"/>
              </w:rPr>
            </w:pPr>
          </w:p>
        </w:tc>
        <w:tc>
          <w:tcPr>
            <w:tcW w:w="10035" w:type="dxa"/>
            <w:gridSpan w:val="2"/>
            <w:shd w:val="clear" w:color="auto" w:fill="auto"/>
          </w:tcPr>
          <w:p w14:paraId="78DB5550" w14:textId="77777777" w:rsidR="00ED2278" w:rsidRPr="00406E14" w:rsidRDefault="00ED2278" w:rsidP="00C966E3">
            <w:pPr>
              <w:pStyle w:val="Heading2"/>
              <w:spacing w:after="0"/>
              <w:rPr>
                <w:color w:val="FF0000"/>
              </w:rPr>
            </w:pPr>
            <w:bookmarkStart w:id="54" w:name="_Hlk77237122"/>
            <w:bookmarkStart w:id="55" w:name="_Toc88211792"/>
            <w:r w:rsidRPr="00406E14">
              <w:t>Result Based Monitoring (RBM) Indicators</w:t>
            </w:r>
            <w:bookmarkEnd w:id="54"/>
            <w:bookmarkEnd w:id="55"/>
          </w:p>
          <w:p w14:paraId="72263207" w14:textId="0388D739" w:rsidR="00F86C3F" w:rsidRPr="00406E14" w:rsidRDefault="00AF7C7C" w:rsidP="00C966E3">
            <w:pPr>
              <w:pStyle w:val="ListParagraph"/>
              <w:numPr>
                <w:ilvl w:val="1"/>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120" w:after="0"/>
              <w:ind w:left="565" w:hanging="578"/>
              <w:jc w:val="both"/>
              <w:rPr>
                <w:rFonts w:asciiTheme="minorHAnsi" w:hAnsiTheme="minorHAnsi" w:cstheme="minorHAnsi"/>
                <w:bCs/>
                <w:color w:val="FF0000"/>
              </w:rPr>
            </w:pPr>
            <w:r w:rsidRPr="00406E14">
              <w:rPr>
                <w:rFonts w:asciiTheme="minorHAnsi" w:hAnsiTheme="minorHAnsi" w:cstheme="minorHAnsi"/>
                <w:bCs/>
                <w:color w:val="000000" w:themeColor="text1"/>
              </w:rPr>
              <w:t xml:space="preserve">A </w:t>
            </w:r>
            <w:r w:rsidR="005B7994" w:rsidRPr="00406E14">
              <w:rPr>
                <w:rFonts w:asciiTheme="minorHAnsi" w:hAnsiTheme="minorHAnsi" w:cstheme="minorHAnsi"/>
                <w:bCs/>
                <w:color w:val="000000" w:themeColor="text1"/>
              </w:rPr>
              <w:t>result-based</w:t>
            </w:r>
            <w:r w:rsidRPr="00406E14">
              <w:rPr>
                <w:rFonts w:asciiTheme="minorHAnsi" w:hAnsiTheme="minorHAnsi" w:cstheme="minorHAnsi"/>
                <w:bCs/>
                <w:color w:val="000000" w:themeColor="text1"/>
              </w:rPr>
              <w:t xml:space="preserve"> monitoring system will be in place based on the project </w:t>
            </w:r>
            <w:proofErr w:type="spellStart"/>
            <w:r w:rsidRPr="00406E14">
              <w:rPr>
                <w:rFonts w:asciiTheme="minorHAnsi" w:hAnsiTheme="minorHAnsi" w:cstheme="minorHAnsi"/>
                <w:bCs/>
                <w:color w:val="000000" w:themeColor="text1"/>
              </w:rPr>
              <w:t>logframe</w:t>
            </w:r>
            <w:proofErr w:type="spellEnd"/>
            <w:r w:rsidRPr="00406E14">
              <w:rPr>
                <w:rFonts w:asciiTheme="minorHAnsi" w:hAnsiTheme="minorHAnsi" w:cstheme="minorHAnsi"/>
                <w:bCs/>
                <w:color w:val="000000" w:themeColor="text1"/>
              </w:rPr>
              <w:t xml:space="preserve"> - </w:t>
            </w:r>
            <w:r w:rsidR="00F86C3F" w:rsidRPr="00406E14">
              <w:rPr>
                <w:rFonts w:asciiTheme="minorHAnsi" w:hAnsiTheme="minorHAnsi" w:cstheme="minorHAnsi"/>
                <w:bCs/>
                <w:color w:val="000000" w:themeColor="text1"/>
              </w:rPr>
              <w:t>see Annex-2</w:t>
            </w:r>
            <w:r w:rsidRPr="00406E14">
              <w:rPr>
                <w:rFonts w:asciiTheme="minorHAnsi" w:hAnsiTheme="minorHAnsi" w:cstheme="minorHAnsi"/>
                <w:bCs/>
                <w:color w:val="000000" w:themeColor="text1"/>
              </w:rPr>
              <w:t xml:space="preserve"> for RBM indicators. The indicators will be updated through a baseline study and will be evaluated through a mid-line and end-line studies undertaken by independent third party.</w:t>
            </w:r>
          </w:p>
        </w:tc>
      </w:tr>
      <w:tr w:rsidR="007C30A2" w:rsidRPr="00406E14" w14:paraId="7226320D" w14:textId="77777777">
        <w:tc>
          <w:tcPr>
            <w:tcW w:w="450" w:type="dxa"/>
            <w:shd w:val="clear" w:color="auto" w:fill="auto"/>
          </w:tcPr>
          <w:p w14:paraId="7226320B" w14:textId="77777777" w:rsidR="007C30A2" w:rsidRPr="00406E14" w:rsidRDefault="005111FC" w:rsidP="00C966E3">
            <w:pPr>
              <w:spacing w:before="120"/>
              <w:rPr>
                <w:rFonts w:asciiTheme="minorHAnsi" w:hAnsiTheme="minorHAnsi" w:cstheme="minorHAnsi"/>
                <w:b/>
                <w:sz w:val="20"/>
                <w:szCs w:val="20"/>
              </w:rPr>
            </w:pPr>
            <w:r w:rsidRPr="00406E14">
              <w:rPr>
                <w:rFonts w:asciiTheme="minorHAnsi" w:hAnsiTheme="minorHAnsi" w:cstheme="minorHAnsi"/>
                <w:b/>
                <w:sz w:val="20"/>
                <w:szCs w:val="20"/>
              </w:rPr>
              <w:t>13</w:t>
            </w:r>
          </w:p>
        </w:tc>
        <w:tc>
          <w:tcPr>
            <w:tcW w:w="10035" w:type="dxa"/>
            <w:gridSpan w:val="2"/>
            <w:shd w:val="clear" w:color="auto" w:fill="auto"/>
          </w:tcPr>
          <w:p w14:paraId="7226320C" w14:textId="53E820AD" w:rsidR="007C30A2" w:rsidRPr="00406E14" w:rsidRDefault="005111FC" w:rsidP="00C966E3">
            <w:pPr>
              <w:pStyle w:val="Heading1"/>
              <w:spacing w:after="0"/>
            </w:pPr>
            <w:bookmarkStart w:id="56" w:name="_Toc88211793"/>
            <w:r w:rsidRPr="00406E14">
              <w:t>Management structure and manpower requirements including specialized skills during construction and operational phases:</w:t>
            </w:r>
            <w:bookmarkEnd w:id="56"/>
            <w:r w:rsidRPr="00406E14">
              <w:t xml:space="preserve"> </w:t>
            </w:r>
          </w:p>
        </w:tc>
      </w:tr>
      <w:tr w:rsidR="007C30A2" w:rsidRPr="00406E14" w14:paraId="722632FB" w14:textId="77777777">
        <w:tc>
          <w:tcPr>
            <w:tcW w:w="450" w:type="dxa"/>
            <w:shd w:val="clear" w:color="auto" w:fill="auto"/>
          </w:tcPr>
          <w:p w14:paraId="7226320E" w14:textId="77777777" w:rsidR="007C30A2" w:rsidRPr="00406E14" w:rsidRDefault="007C30A2" w:rsidP="00C966E3">
            <w:pPr>
              <w:rPr>
                <w:rFonts w:asciiTheme="minorHAnsi" w:hAnsiTheme="minorHAnsi" w:cstheme="minorHAnsi"/>
                <w:b/>
                <w:sz w:val="20"/>
                <w:szCs w:val="20"/>
              </w:rPr>
            </w:pPr>
          </w:p>
        </w:tc>
        <w:tc>
          <w:tcPr>
            <w:tcW w:w="10035" w:type="dxa"/>
            <w:gridSpan w:val="2"/>
            <w:shd w:val="clear" w:color="auto" w:fill="auto"/>
          </w:tcPr>
          <w:p w14:paraId="3DAED1B3" w14:textId="77777777" w:rsidR="00AF7C7C" w:rsidRPr="00406E14" w:rsidRDefault="00AF7C7C" w:rsidP="00C966E3">
            <w:pPr>
              <w:numPr>
                <w:ilvl w:val="1"/>
                <w:numId w:val="7"/>
              </w:numPr>
              <w:pBdr>
                <w:top w:val="nil"/>
                <w:left w:val="nil"/>
                <w:bottom w:val="nil"/>
                <w:right w:val="nil"/>
                <w:between w:val="nil"/>
              </w:pBdr>
              <w:spacing w:before="120" w:after="120"/>
              <w:ind w:left="564" w:right="33" w:hanging="682"/>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w:t>
            </w:r>
            <w:r w:rsidRPr="00406E14">
              <w:rPr>
                <w:rFonts w:asciiTheme="minorHAnsi" w:hAnsiTheme="minorHAnsi" w:cstheme="minorHAnsi"/>
                <w:b/>
                <w:color w:val="000000"/>
                <w:sz w:val="22"/>
                <w:szCs w:val="22"/>
              </w:rPr>
              <w:t>Economic Affairs Division</w:t>
            </w:r>
            <w:r w:rsidRPr="00406E14">
              <w:rPr>
                <w:rFonts w:asciiTheme="minorHAnsi" w:hAnsiTheme="minorHAnsi" w:cstheme="minorHAnsi"/>
                <w:color w:val="000000"/>
                <w:sz w:val="22"/>
                <w:szCs w:val="22"/>
              </w:rPr>
              <w:t>, Government of Pakistan, will be the overall coordinating agency at the federal level for IFAD financing while project steering committee will provide the overall strategic direction and oversight.</w:t>
            </w:r>
          </w:p>
          <w:p w14:paraId="76AF9E36" w14:textId="77777777" w:rsidR="00AF7C7C" w:rsidRPr="00406E14" w:rsidRDefault="00AF7C7C" w:rsidP="00C966E3">
            <w:pPr>
              <w:pStyle w:val="Heading2"/>
              <w:numPr>
                <w:ilvl w:val="0"/>
                <w:numId w:val="44"/>
              </w:numPr>
              <w:spacing w:after="120"/>
            </w:pPr>
            <w:bookmarkStart w:id="57" w:name="_Toc88211794"/>
            <w:r w:rsidRPr="00406E14">
              <w:t>Project Steering Committee (PSC)</w:t>
            </w:r>
            <w:bookmarkEnd w:id="57"/>
          </w:p>
          <w:p w14:paraId="4A5563D2" w14:textId="77777777" w:rsidR="00AF7C7C" w:rsidRPr="00406E14" w:rsidRDefault="00AF7C7C" w:rsidP="00C966E3">
            <w:pPr>
              <w:numPr>
                <w:ilvl w:val="1"/>
                <w:numId w:val="7"/>
              </w:numPr>
              <w:pBdr>
                <w:top w:val="nil"/>
                <w:left w:val="nil"/>
                <w:bottom w:val="nil"/>
                <w:right w:val="nil"/>
                <w:between w:val="nil"/>
              </w:pBdr>
              <w:tabs>
                <w:tab w:val="left" w:pos="426"/>
                <w:tab w:val="left" w:pos="564"/>
                <w:tab w:val="left" w:pos="706"/>
              </w:tabs>
              <w:spacing w:before="120" w:after="120"/>
              <w:ind w:left="564" w:right="33" w:hanging="564"/>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A </w:t>
            </w:r>
            <w:r w:rsidRPr="00406E14">
              <w:rPr>
                <w:rFonts w:asciiTheme="minorHAnsi" w:hAnsiTheme="minorHAnsi" w:cstheme="minorHAnsi"/>
                <w:b/>
                <w:color w:val="000000"/>
                <w:sz w:val="22"/>
                <w:szCs w:val="22"/>
              </w:rPr>
              <w:t>Project Steering Committee</w:t>
            </w:r>
            <w:r w:rsidRPr="00406E14">
              <w:rPr>
                <w:rFonts w:asciiTheme="minorHAnsi" w:hAnsiTheme="minorHAnsi" w:cstheme="minorHAnsi"/>
                <w:color w:val="000000"/>
                <w:sz w:val="22"/>
                <w:szCs w:val="22"/>
              </w:rPr>
              <w:t xml:space="preserve"> headed by the Additional Chief Secretary of </w:t>
            </w:r>
            <w:r w:rsidRPr="00406E14">
              <w:rPr>
                <w:rFonts w:asciiTheme="minorHAnsi" w:hAnsiTheme="minorHAnsi" w:cstheme="minorHAnsi"/>
                <w:sz w:val="22"/>
                <w:szCs w:val="22"/>
              </w:rPr>
              <w:t>the P &amp; D</w:t>
            </w:r>
            <w:r w:rsidRPr="00406E14">
              <w:rPr>
                <w:rFonts w:asciiTheme="minorHAnsi" w:hAnsiTheme="minorHAnsi" w:cstheme="minorHAnsi"/>
                <w:color w:val="000000"/>
                <w:sz w:val="22"/>
                <w:szCs w:val="22"/>
              </w:rPr>
              <w:t xml:space="preserve"> Department, shall be constituted to </w:t>
            </w:r>
            <w:r w:rsidRPr="00406E14">
              <w:rPr>
                <w:rFonts w:asciiTheme="minorHAnsi" w:hAnsiTheme="minorHAnsi" w:cstheme="minorHAnsi"/>
                <w:sz w:val="22"/>
                <w:szCs w:val="22"/>
              </w:rPr>
              <w:t>provide policy</w:t>
            </w:r>
            <w:r w:rsidRPr="00406E14">
              <w:rPr>
                <w:rFonts w:asciiTheme="minorHAnsi" w:hAnsiTheme="minorHAnsi" w:cstheme="minorHAnsi"/>
                <w:color w:val="000000"/>
                <w:sz w:val="22"/>
                <w:szCs w:val="22"/>
              </w:rPr>
              <w:t xml:space="preserve"> level guidance, oversight, and coordination. The composition of the PSC shall be as follows:</w:t>
            </w:r>
          </w:p>
          <w:tbl>
            <w:tblPr>
              <w:tblStyle w:val="a7"/>
              <w:tblW w:w="8125" w:type="dxa"/>
              <w:tblInd w:w="24" w:type="dxa"/>
              <w:tblBorders>
                <w:top w:val="nil"/>
                <w:left w:val="nil"/>
                <w:bottom w:val="nil"/>
                <w:right w:val="nil"/>
                <w:insideH w:val="nil"/>
                <w:insideV w:val="nil"/>
              </w:tblBorders>
              <w:tblLayout w:type="fixed"/>
              <w:tblLook w:val="0400" w:firstRow="0" w:lastRow="0" w:firstColumn="0" w:lastColumn="0" w:noHBand="0" w:noVBand="1"/>
            </w:tblPr>
            <w:tblGrid>
              <w:gridCol w:w="279"/>
              <w:gridCol w:w="6382"/>
              <w:gridCol w:w="1464"/>
            </w:tblGrid>
            <w:tr w:rsidR="00AF7C7C" w:rsidRPr="00406E14" w14:paraId="0CFB981B" w14:textId="77777777" w:rsidTr="007A3EEF">
              <w:tc>
                <w:tcPr>
                  <w:tcW w:w="279" w:type="dxa"/>
                </w:tcPr>
                <w:p w14:paraId="48E33FD6" w14:textId="77777777" w:rsidR="00AF7C7C" w:rsidRPr="00406E14" w:rsidRDefault="00AF7C7C" w:rsidP="00C966E3">
                  <w:pPr>
                    <w:spacing w:before="120" w:after="120"/>
                    <w:ind w:right="33"/>
                    <w:rPr>
                      <w:rFonts w:asciiTheme="minorHAnsi" w:hAnsiTheme="minorHAnsi" w:cstheme="minorHAnsi"/>
                    </w:rPr>
                  </w:pPr>
                </w:p>
              </w:tc>
              <w:tc>
                <w:tcPr>
                  <w:tcW w:w="6382" w:type="dxa"/>
                </w:tcPr>
                <w:p w14:paraId="5114D8B2" w14:textId="77777777" w:rsidR="00AF7C7C" w:rsidRPr="00406E14" w:rsidRDefault="00AF7C7C" w:rsidP="00C966E3">
                  <w:pPr>
                    <w:numPr>
                      <w:ilvl w:val="0"/>
                      <w:numId w:val="10"/>
                    </w:numPr>
                    <w:pBdr>
                      <w:top w:val="nil"/>
                      <w:left w:val="nil"/>
                      <w:bottom w:val="nil"/>
                      <w:right w:val="nil"/>
                      <w:between w:val="nil"/>
                    </w:pBdr>
                    <w:spacing w:after="120" w:line="276" w:lineRule="auto"/>
                    <w:ind w:right="33"/>
                    <w:jc w:val="left"/>
                    <w:rPr>
                      <w:rFonts w:asciiTheme="minorHAnsi" w:hAnsiTheme="minorHAnsi" w:cstheme="minorHAnsi"/>
                      <w:color w:val="000000"/>
                      <w:sz w:val="22"/>
                      <w:szCs w:val="22"/>
                    </w:rPr>
                  </w:pPr>
                  <w:r w:rsidRPr="00406E14">
                    <w:rPr>
                      <w:rFonts w:asciiTheme="minorHAnsi" w:hAnsiTheme="minorHAnsi" w:cstheme="minorHAnsi"/>
                      <w:color w:val="000000"/>
                      <w:sz w:val="22"/>
                      <w:szCs w:val="22"/>
                    </w:rPr>
                    <w:t>Additional Chief Secretary (ACS) Development</w:t>
                  </w:r>
                </w:p>
              </w:tc>
              <w:tc>
                <w:tcPr>
                  <w:tcW w:w="1464" w:type="dxa"/>
                </w:tcPr>
                <w:p w14:paraId="27CA0A58" w14:textId="74976729" w:rsidR="00AF7C7C" w:rsidRPr="00406E14" w:rsidRDefault="00AF7C7C" w:rsidP="00C966E3">
                  <w:pPr>
                    <w:spacing w:before="120" w:after="120" w:line="276" w:lineRule="auto"/>
                    <w:ind w:right="33"/>
                    <w:jc w:val="left"/>
                    <w:rPr>
                      <w:rFonts w:asciiTheme="minorHAnsi" w:hAnsiTheme="minorHAnsi" w:cstheme="minorHAnsi"/>
                      <w:sz w:val="22"/>
                      <w:szCs w:val="22"/>
                    </w:rPr>
                  </w:pPr>
                  <w:r w:rsidRPr="00406E14">
                    <w:rPr>
                      <w:rFonts w:asciiTheme="minorHAnsi" w:hAnsiTheme="minorHAnsi" w:cstheme="minorHAnsi"/>
                      <w:sz w:val="22"/>
                      <w:szCs w:val="22"/>
                    </w:rPr>
                    <w:t>Chair</w:t>
                  </w:r>
                  <w:r w:rsidR="0018166B" w:rsidRPr="00406E14">
                    <w:rPr>
                      <w:rFonts w:asciiTheme="minorHAnsi" w:hAnsiTheme="minorHAnsi" w:cstheme="minorHAnsi"/>
                      <w:sz w:val="22"/>
                      <w:szCs w:val="22"/>
                    </w:rPr>
                    <w:t>person</w:t>
                  </w:r>
                </w:p>
              </w:tc>
            </w:tr>
            <w:tr w:rsidR="00AF7C7C" w:rsidRPr="00406E14" w14:paraId="760E99A5" w14:textId="77777777" w:rsidTr="007A3EEF">
              <w:tc>
                <w:tcPr>
                  <w:tcW w:w="279" w:type="dxa"/>
                </w:tcPr>
                <w:p w14:paraId="2B06F7E3" w14:textId="77777777" w:rsidR="00AF7C7C" w:rsidRPr="00406E14" w:rsidRDefault="00AF7C7C" w:rsidP="00C966E3">
                  <w:pPr>
                    <w:spacing w:before="120" w:after="120" w:line="276" w:lineRule="auto"/>
                    <w:ind w:right="33"/>
                    <w:rPr>
                      <w:rFonts w:asciiTheme="minorHAnsi" w:hAnsiTheme="minorHAnsi" w:cstheme="minorHAnsi"/>
                      <w:sz w:val="22"/>
                      <w:szCs w:val="22"/>
                    </w:rPr>
                  </w:pPr>
                </w:p>
              </w:tc>
              <w:tc>
                <w:tcPr>
                  <w:tcW w:w="6382" w:type="dxa"/>
                </w:tcPr>
                <w:p w14:paraId="45607C28" w14:textId="77777777" w:rsidR="00AF7C7C" w:rsidRPr="00406E14" w:rsidRDefault="00AF7C7C" w:rsidP="00C966E3">
                  <w:pPr>
                    <w:numPr>
                      <w:ilvl w:val="0"/>
                      <w:numId w:val="10"/>
                    </w:numPr>
                    <w:pBdr>
                      <w:top w:val="nil"/>
                      <w:left w:val="nil"/>
                      <w:bottom w:val="nil"/>
                      <w:right w:val="nil"/>
                      <w:between w:val="nil"/>
                    </w:pBdr>
                    <w:spacing w:after="120" w:line="276" w:lineRule="auto"/>
                    <w:ind w:right="33"/>
                    <w:jc w:val="left"/>
                    <w:rPr>
                      <w:rFonts w:asciiTheme="minorHAnsi" w:hAnsiTheme="minorHAnsi" w:cstheme="minorHAnsi"/>
                      <w:color w:val="000000"/>
                      <w:sz w:val="22"/>
                      <w:szCs w:val="22"/>
                    </w:rPr>
                  </w:pPr>
                  <w:r w:rsidRPr="00406E14">
                    <w:rPr>
                      <w:rFonts w:asciiTheme="minorHAnsi" w:hAnsiTheme="minorHAnsi" w:cstheme="minorHAnsi"/>
                      <w:color w:val="000000"/>
                      <w:sz w:val="22"/>
                      <w:szCs w:val="22"/>
                    </w:rPr>
                    <w:t>Secretary Finance Department</w:t>
                  </w:r>
                </w:p>
              </w:tc>
              <w:tc>
                <w:tcPr>
                  <w:tcW w:w="1464" w:type="dxa"/>
                </w:tcPr>
                <w:p w14:paraId="2187E951" w14:textId="77777777" w:rsidR="00AF7C7C" w:rsidRPr="00406E14" w:rsidRDefault="00AF7C7C" w:rsidP="00C966E3">
                  <w:pPr>
                    <w:spacing w:after="120"/>
                    <w:ind w:right="33"/>
                    <w:jc w:val="left"/>
                    <w:rPr>
                      <w:rFonts w:asciiTheme="minorHAnsi" w:hAnsiTheme="minorHAnsi" w:cstheme="minorHAnsi"/>
                      <w:sz w:val="22"/>
                      <w:szCs w:val="22"/>
                    </w:rPr>
                  </w:pPr>
                  <w:r w:rsidRPr="00406E14">
                    <w:rPr>
                      <w:rFonts w:asciiTheme="minorHAnsi" w:hAnsiTheme="minorHAnsi" w:cstheme="minorHAnsi"/>
                      <w:sz w:val="22"/>
                      <w:szCs w:val="22"/>
                    </w:rPr>
                    <w:t>Member</w:t>
                  </w:r>
                </w:p>
              </w:tc>
            </w:tr>
            <w:tr w:rsidR="00AF7C7C" w:rsidRPr="00406E14" w14:paraId="2415CEAC" w14:textId="77777777" w:rsidTr="007A3EEF">
              <w:tc>
                <w:tcPr>
                  <w:tcW w:w="279" w:type="dxa"/>
                </w:tcPr>
                <w:p w14:paraId="29294B40" w14:textId="77777777" w:rsidR="00AF7C7C" w:rsidRPr="00406E14" w:rsidRDefault="00AF7C7C" w:rsidP="00C966E3">
                  <w:pPr>
                    <w:spacing w:before="120" w:after="120" w:line="276" w:lineRule="auto"/>
                    <w:ind w:right="33"/>
                    <w:rPr>
                      <w:rFonts w:asciiTheme="minorHAnsi" w:hAnsiTheme="minorHAnsi" w:cstheme="minorHAnsi"/>
                      <w:sz w:val="22"/>
                      <w:szCs w:val="22"/>
                    </w:rPr>
                  </w:pPr>
                </w:p>
              </w:tc>
              <w:tc>
                <w:tcPr>
                  <w:tcW w:w="6382" w:type="dxa"/>
                </w:tcPr>
                <w:p w14:paraId="303896EA" w14:textId="77777777" w:rsidR="00AF7C7C" w:rsidRPr="00406E14" w:rsidRDefault="00AF7C7C" w:rsidP="00C966E3">
                  <w:pPr>
                    <w:numPr>
                      <w:ilvl w:val="0"/>
                      <w:numId w:val="10"/>
                    </w:numPr>
                    <w:pBdr>
                      <w:top w:val="nil"/>
                      <w:left w:val="nil"/>
                      <w:bottom w:val="nil"/>
                      <w:right w:val="nil"/>
                      <w:between w:val="nil"/>
                    </w:pBdr>
                    <w:spacing w:after="120" w:line="276" w:lineRule="auto"/>
                    <w:ind w:right="33"/>
                    <w:jc w:val="left"/>
                    <w:rPr>
                      <w:rFonts w:asciiTheme="minorHAnsi" w:hAnsiTheme="minorHAnsi" w:cstheme="minorHAnsi"/>
                      <w:color w:val="000000"/>
                      <w:sz w:val="22"/>
                      <w:szCs w:val="22"/>
                    </w:rPr>
                  </w:pPr>
                  <w:r w:rsidRPr="00406E14">
                    <w:rPr>
                      <w:rFonts w:asciiTheme="minorHAnsi" w:hAnsiTheme="minorHAnsi" w:cstheme="minorHAnsi"/>
                      <w:color w:val="000000"/>
                      <w:sz w:val="22"/>
                      <w:szCs w:val="22"/>
                    </w:rPr>
                    <w:t>Secretary Agriculture, Livestock, &amp; Cooperatives Department</w:t>
                  </w:r>
                </w:p>
              </w:tc>
              <w:tc>
                <w:tcPr>
                  <w:tcW w:w="1464" w:type="dxa"/>
                </w:tcPr>
                <w:p w14:paraId="06025F7C" w14:textId="77777777" w:rsidR="00AF7C7C" w:rsidRPr="00406E14" w:rsidRDefault="00AF7C7C" w:rsidP="00C966E3">
                  <w:pPr>
                    <w:spacing w:after="120"/>
                    <w:ind w:right="33"/>
                    <w:jc w:val="left"/>
                    <w:rPr>
                      <w:rFonts w:asciiTheme="minorHAnsi" w:hAnsiTheme="minorHAnsi" w:cstheme="minorHAnsi"/>
                      <w:sz w:val="22"/>
                      <w:szCs w:val="22"/>
                    </w:rPr>
                  </w:pPr>
                  <w:r w:rsidRPr="00406E14">
                    <w:rPr>
                      <w:rFonts w:asciiTheme="minorHAnsi" w:hAnsiTheme="minorHAnsi" w:cstheme="minorHAnsi"/>
                      <w:sz w:val="22"/>
                      <w:szCs w:val="22"/>
                    </w:rPr>
                    <w:t>Member</w:t>
                  </w:r>
                </w:p>
              </w:tc>
            </w:tr>
            <w:tr w:rsidR="00AF7C7C" w:rsidRPr="00406E14" w14:paraId="35289677" w14:textId="77777777" w:rsidTr="007A3EEF">
              <w:tc>
                <w:tcPr>
                  <w:tcW w:w="279" w:type="dxa"/>
                </w:tcPr>
                <w:p w14:paraId="73A65FEB" w14:textId="77777777" w:rsidR="00AF7C7C" w:rsidRPr="00406E14" w:rsidRDefault="00AF7C7C" w:rsidP="00C966E3">
                  <w:pPr>
                    <w:spacing w:before="120" w:after="120" w:line="276" w:lineRule="auto"/>
                    <w:ind w:right="33"/>
                    <w:rPr>
                      <w:rFonts w:asciiTheme="minorHAnsi" w:hAnsiTheme="minorHAnsi" w:cstheme="minorHAnsi"/>
                      <w:sz w:val="22"/>
                      <w:szCs w:val="22"/>
                    </w:rPr>
                  </w:pPr>
                </w:p>
              </w:tc>
              <w:tc>
                <w:tcPr>
                  <w:tcW w:w="6382" w:type="dxa"/>
                </w:tcPr>
                <w:p w14:paraId="50BAA67E" w14:textId="77777777" w:rsidR="00AF7C7C" w:rsidRPr="00406E14" w:rsidRDefault="00AF7C7C" w:rsidP="00C966E3">
                  <w:pPr>
                    <w:numPr>
                      <w:ilvl w:val="0"/>
                      <w:numId w:val="10"/>
                    </w:numPr>
                    <w:pBdr>
                      <w:top w:val="nil"/>
                      <w:left w:val="nil"/>
                      <w:bottom w:val="nil"/>
                      <w:right w:val="nil"/>
                      <w:between w:val="nil"/>
                    </w:pBdr>
                    <w:spacing w:after="120" w:line="276" w:lineRule="auto"/>
                    <w:ind w:right="33"/>
                    <w:jc w:val="left"/>
                    <w:rPr>
                      <w:rFonts w:asciiTheme="minorHAnsi" w:hAnsiTheme="minorHAnsi" w:cstheme="minorHAnsi"/>
                      <w:color w:val="000000"/>
                      <w:sz w:val="22"/>
                      <w:szCs w:val="22"/>
                    </w:rPr>
                  </w:pPr>
                  <w:r w:rsidRPr="00406E14">
                    <w:rPr>
                      <w:rFonts w:asciiTheme="minorHAnsi" w:hAnsiTheme="minorHAnsi" w:cstheme="minorHAnsi"/>
                      <w:color w:val="000000"/>
                      <w:sz w:val="22"/>
                      <w:szCs w:val="22"/>
                    </w:rPr>
                    <w:t>Secretary, Industries, Commerce and Tech. Education Department</w:t>
                  </w:r>
                </w:p>
              </w:tc>
              <w:tc>
                <w:tcPr>
                  <w:tcW w:w="1464" w:type="dxa"/>
                </w:tcPr>
                <w:p w14:paraId="23920DCF" w14:textId="77777777" w:rsidR="00AF7C7C" w:rsidRPr="00406E14" w:rsidRDefault="00AF7C7C" w:rsidP="00C966E3">
                  <w:pPr>
                    <w:spacing w:after="120"/>
                    <w:ind w:right="33"/>
                    <w:jc w:val="left"/>
                    <w:rPr>
                      <w:rFonts w:asciiTheme="minorHAnsi" w:hAnsiTheme="minorHAnsi" w:cstheme="minorHAnsi"/>
                      <w:sz w:val="22"/>
                      <w:szCs w:val="22"/>
                    </w:rPr>
                  </w:pPr>
                  <w:r w:rsidRPr="00406E14">
                    <w:rPr>
                      <w:rFonts w:asciiTheme="minorHAnsi" w:hAnsiTheme="minorHAnsi" w:cstheme="minorHAnsi"/>
                      <w:sz w:val="22"/>
                      <w:szCs w:val="22"/>
                    </w:rPr>
                    <w:t>Member</w:t>
                  </w:r>
                </w:p>
              </w:tc>
            </w:tr>
            <w:tr w:rsidR="00AF7C7C" w:rsidRPr="00406E14" w14:paraId="46B2CA1D" w14:textId="77777777" w:rsidTr="007A3EEF">
              <w:tc>
                <w:tcPr>
                  <w:tcW w:w="279" w:type="dxa"/>
                </w:tcPr>
                <w:p w14:paraId="71212C05" w14:textId="77777777" w:rsidR="00AF7C7C" w:rsidRPr="00406E14" w:rsidRDefault="00AF7C7C" w:rsidP="00C966E3">
                  <w:pPr>
                    <w:spacing w:before="120" w:after="120" w:line="276" w:lineRule="auto"/>
                    <w:ind w:right="33"/>
                    <w:rPr>
                      <w:rFonts w:asciiTheme="minorHAnsi" w:hAnsiTheme="minorHAnsi" w:cstheme="minorHAnsi"/>
                      <w:sz w:val="22"/>
                      <w:szCs w:val="22"/>
                    </w:rPr>
                  </w:pPr>
                </w:p>
              </w:tc>
              <w:tc>
                <w:tcPr>
                  <w:tcW w:w="6382" w:type="dxa"/>
                </w:tcPr>
                <w:p w14:paraId="20A29F06" w14:textId="6A3C7D53" w:rsidR="00AF7C7C" w:rsidRPr="00406E14" w:rsidRDefault="00AF7C7C" w:rsidP="00C966E3">
                  <w:pPr>
                    <w:numPr>
                      <w:ilvl w:val="0"/>
                      <w:numId w:val="10"/>
                    </w:numPr>
                    <w:pBdr>
                      <w:top w:val="nil"/>
                      <w:left w:val="nil"/>
                      <w:bottom w:val="nil"/>
                      <w:right w:val="nil"/>
                      <w:between w:val="nil"/>
                    </w:pBdr>
                    <w:spacing w:after="120" w:line="276" w:lineRule="auto"/>
                    <w:ind w:right="33"/>
                    <w:jc w:val="left"/>
                    <w:rPr>
                      <w:rFonts w:asciiTheme="minorHAnsi" w:hAnsiTheme="minorHAnsi" w:cstheme="minorHAnsi"/>
                      <w:color w:val="000000"/>
                      <w:sz w:val="22"/>
                      <w:szCs w:val="22"/>
                    </w:rPr>
                  </w:pPr>
                  <w:r w:rsidRPr="00406E14">
                    <w:rPr>
                      <w:rFonts w:asciiTheme="minorHAnsi" w:hAnsiTheme="minorHAnsi" w:cstheme="minorHAnsi"/>
                      <w:color w:val="000000"/>
                      <w:sz w:val="22"/>
                      <w:szCs w:val="22"/>
                    </w:rPr>
                    <w:t>Managing Director TEVTA</w:t>
                  </w:r>
                </w:p>
              </w:tc>
              <w:tc>
                <w:tcPr>
                  <w:tcW w:w="1464" w:type="dxa"/>
                </w:tcPr>
                <w:p w14:paraId="19BB6F8A" w14:textId="77777777" w:rsidR="00AF7C7C" w:rsidRPr="00406E14" w:rsidRDefault="00AF7C7C" w:rsidP="00C966E3">
                  <w:pPr>
                    <w:spacing w:after="120"/>
                    <w:ind w:right="33"/>
                    <w:jc w:val="left"/>
                    <w:rPr>
                      <w:rFonts w:asciiTheme="minorHAnsi" w:hAnsiTheme="minorHAnsi" w:cstheme="minorHAnsi"/>
                      <w:sz w:val="22"/>
                      <w:szCs w:val="22"/>
                    </w:rPr>
                  </w:pPr>
                  <w:r w:rsidRPr="00406E14">
                    <w:rPr>
                      <w:rFonts w:asciiTheme="minorHAnsi" w:hAnsiTheme="minorHAnsi" w:cstheme="minorHAnsi"/>
                      <w:sz w:val="22"/>
                      <w:szCs w:val="22"/>
                    </w:rPr>
                    <w:t>Member</w:t>
                  </w:r>
                </w:p>
              </w:tc>
            </w:tr>
            <w:tr w:rsidR="00AF7C7C" w:rsidRPr="00406E14" w14:paraId="2EB5F8F6" w14:textId="77777777" w:rsidTr="007A3EEF">
              <w:tc>
                <w:tcPr>
                  <w:tcW w:w="279" w:type="dxa"/>
                </w:tcPr>
                <w:p w14:paraId="5400913A" w14:textId="77777777" w:rsidR="00AF7C7C" w:rsidRPr="00406E14" w:rsidRDefault="00AF7C7C" w:rsidP="00C966E3">
                  <w:pPr>
                    <w:spacing w:before="120" w:after="120" w:line="276" w:lineRule="auto"/>
                    <w:ind w:right="33"/>
                    <w:rPr>
                      <w:rFonts w:asciiTheme="minorHAnsi" w:hAnsiTheme="minorHAnsi" w:cstheme="minorHAnsi"/>
                      <w:sz w:val="22"/>
                      <w:szCs w:val="22"/>
                    </w:rPr>
                  </w:pPr>
                </w:p>
              </w:tc>
              <w:tc>
                <w:tcPr>
                  <w:tcW w:w="6382" w:type="dxa"/>
                </w:tcPr>
                <w:p w14:paraId="34D03DFB" w14:textId="77777777" w:rsidR="00AF7C7C" w:rsidRPr="00406E14" w:rsidRDefault="00AF7C7C" w:rsidP="00C966E3">
                  <w:pPr>
                    <w:numPr>
                      <w:ilvl w:val="0"/>
                      <w:numId w:val="10"/>
                    </w:numPr>
                    <w:pBdr>
                      <w:top w:val="nil"/>
                      <w:left w:val="nil"/>
                      <w:bottom w:val="nil"/>
                      <w:right w:val="nil"/>
                      <w:between w:val="nil"/>
                    </w:pBdr>
                    <w:spacing w:after="120" w:line="276" w:lineRule="auto"/>
                    <w:ind w:right="33"/>
                    <w:jc w:val="left"/>
                    <w:rPr>
                      <w:rFonts w:asciiTheme="minorHAnsi" w:hAnsiTheme="minorHAnsi" w:cstheme="minorHAnsi"/>
                      <w:color w:val="000000"/>
                      <w:sz w:val="22"/>
                      <w:szCs w:val="22"/>
                    </w:rPr>
                  </w:pPr>
                  <w:r w:rsidRPr="00406E14">
                    <w:rPr>
                      <w:rFonts w:asciiTheme="minorHAnsi" w:hAnsiTheme="minorHAnsi" w:cstheme="minorHAnsi"/>
                      <w:color w:val="000000"/>
                      <w:sz w:val="22"/>
                      <w:szCs w:val="22"/>
                    </w:rPr>
                    <w:t>Secretary Zakat-Usher, Social Welfare, Special Education and Women Empowerment Department</w:t>
                  </w:r>
                </w:p>
              </w:tc>
              <w:tc>
                <w:tcPr>
                  <w:tcW w:w="1464" w:type="dxa"/>
                </w:tcPr>
                <w:p w14:paraId="33E68CD8" w14:textId="77777777" w:rsidR="00AF7C7C" w:rsidRPr="00406E14" w:rsidRDefault="00AF7C7C" w:rsidP="00C966E3">
                  <w:pPr>
                    <w:spacing w:after="120"/>
                    <w:ind w:right="33"/>
                    <w:jc w:val="left"/>
                    <w:rPr>
                      <w:rFonts w:asciiTheme="minorHAnsi" w:hAnsiTheme="minorHAnsi" w:cstheme="minorHAnsi"/>
                      <w:sz w:val="22"/>
                      <w:szCs w:val="22"/>
                    </w:rPr>
                  </w:pPr>
                  <w:r w:rsidRPr="00406E14">
                    <w:rPr>
                      <w:rFonts w:asciiTheme="minorHAnsi" w:hAnsiTheme="minorHAnsi" w:cstheme="minorHAnsi"/>
                      <w:sz w:val="22"/>
                      <w:szCs w:val="22"/>
                    </w:rPr>
                    <w:t>Member</w:t>
                  </w:r>
                </w:p>
              </w:tc>
            </w:tr>
            <w:tr w:rsidR="00AF7C7C" w:rsidRPr="00406E14" w14:paraId="2B339A83" w14:textId="77777777" w:rsidTr="007A3EEF">
              <w:tc>
                <w:tcPr>
                  <w:tcW w:w="279" w:type="dxa"/>
                </w:tcPr>
                <w:p w14:paraId="161CBB94" w14:textId="61BC8E7A" w:rsidR="00AF7C7C" w:rsidRPr="00406E14" w:rsidRDefault="00AF7C7C" w:rsidP="00C966E3">
                  <w:pPr>
                    <w:spacing w:before="120" w:after="120" w:line="276" w:lineRule="auto"/>
                    <w:ind w:right="33"/>
                    <w:rPr>
                      <w:rFonts w:asciiTheme="minorHAnsi" w:hAnsiTheme="minorHAnsi" w:cstheme="minorHAnsi"/>
                      <w:sz w:val="22"/>
                      <w:szCs w:val="22"/>
                    </w:rPr>
                  </w:pPr>
                </w:p>
              </w:tc>
              <w:tc>
                <w:tcPr>
                  <w:tcW w:w="6382" w:type="dxa"/>
                </w:tcPr>
                <w:p w14:paraId="6754D7CF" w14:textId="39E54465" w:rsidR="00AF7C7C" w:rsidRPr="00406E14" w:rsidRDefault="00C956FC" w:rsidP="00C966E3">
                  <w:pPr>
                    <w:numPr>
                      <w:ilvl w:val="0"/>
                      <w:numId w:val="10"/>
                    </w:numPr>
                    <w:pBdr>
                      <w:top w:val="nil"/>
                      <w:left w:val="nil"/>
                      <w:bottom w:val="nil"/>
                      <w:right w:val="nil"/>
                      <w:between w:val="nil"/>
                    </w:pBdr>
                    <w:spacing w:after="120" w:line="276" w:lineRule="auto"/>
                    <w:ind w:right="33"/>
                    <w:jc w:val="left"/>
                    <w:rPr>
                      <w:rFonts w:asciiTheme="minorHAnsi" w:hAnsiTheme="minorHAnsi" w:cstheme="minorHAnsi"/>
                      <w:color w:val="000000"/>
                      <w:sz w:val="22"/>
                      <w:szCs w:val="22"/>
                    </w:rPr>
                  </w:pPr>
                  <w:r>
                    <w:rPr>
                      <w:rFonts w:asciiTheme="minorHAnsi" w:hAnsiTheme="minorHAnsi" w:cstheme="minorHAnsi"/>
                      <w:color w:val="000000"/>
                      <w:sz w:val="22"/>
                      <w:szCs w:val="22"/>
                    </w:rPr>
                    <w:t>Secretary</w:t>
                  </w:r>
                  <w:r w:rsidR="00AF7C7C" w:rsidRPr="00406E14">
                    <w:rPr>
                      <w:rFonts w:asciiTheme="minorHAnsi" w:hAnsiTheme="minorHAnsi" w:cstheme="minorHAnsi"/>
                      <w:color w:val="000000"/>
                      <w:sz w:val="22"/>
                      <w:szCs w:val="22"/>
                    </w:rPr>
                    <w:t xml:space="preserve"> </w:t>
                  </w:r>
                  <w:r w:rsidR="00CA0ACD">
                    <w:rPr>
                      <w:rFonts w:asciiTheme="minorHAnsi" w:hAnsiTheme="minorHAnsi" w:cstheme="minorHAnsi"/>
                      <w:color w:val="000000"/>
                      <w:sz w:val="22"/>
                      <w:szCs w:val="22"/>
                    </w:rPr>
                    <w:t xml:space="preserve">Sports, Tourism and </w:t>
                  </w:r>
                  <w:r w:rsidR="00AF7C7C" w:rsidRPr="00406E14">
                    <w:rPr>
                      <w:rFonts w:asciiTheme="minorHAnsi" w:hAnsiTheme="minorHAnsi" w:cstheme="minorHAnsi"/>
                      <w:color w:val="000000"/>
                      <w:sz w:val="22"/>
                      <w:szCs w:val="22"/>
                    </w:rPr>
                    <w:t>Youth Affairs Department</w:t>
                  </w:r>
                </w:p>
              </w:tc>
              <w:tc>
                <w:tcPr>
                  <w:tcW w:w="1464" w:type="dxa"/>
                </w:tcPr>
                <w:p w14:paraId="3CE7FF22" w14:textId="77777777" w:rsidR="00AF7C7C" w:rsidRPr="00406E14" w:rsidRDefault="00AF7C7C" w:rsidP="00C966E3">
                  <w:pPr>
                    <w:spacing w:after="120"/>
                    <w:ind w:right="33"/>
                    <w:jc w:val="left"/>
                    <w:rPr>
                      <w:rFonts w:asciiTheme="minorHAnsi" w:hAnsiTheme="minorHAnsi" w:cstheme="minorHAnsi"/>
                      <w:sz w:val="22"/>
                      <w:szCs w:val="22"/>
                    </w:rPr>
                  </w:pPr>
                  <w:r w:rsidRPr="00406E14">
                    <w:rPr>
                      <w:rFonts w:asciiTheme="minorHAnsi" w:hAnsiTheme="minorHAnsi" w:cstheme="minorHAnsi"/>
                      <w:sz w:val="22"/>
                      <w:szCs w:val="22"/>
                    </w:rPr>
                    <w:t>Member</w:t>
                  </w:r>
                </w:p>
              </w:tc>
            </w:tr>
            <w:tr w:rsidR="00AF7C7C" w:rsidRPr="00406E14" w14:paraId="53B38DE6" w14:textId="77777777" w:rsidTr="007A3EEF">
              <w:tc>
                <w:tcPr>
                  <w:tcW w:w="279" w:type="dxa"/>
                </w:tcPr>
                <w:p w14:paraId="75BB614A" w14:textId="77777777" w:rsidR="00AF7C7C" w:rsidRPr="00406E14" w:rsidRDefault="00AF7C7C" w:rsidP="00C966E3">
                  <w:pPr>
                    <w:spacing w:before="120" w:after="120" w:line="276" w:lineRule="auto"/>
                    <w:ind w:right="33"/>
                    <w:rPr>
                      <w:rFonts w:asciiTheme="minorHAnsi" w:hAnsiTheme="minorHAnsi" w:cstheme="minorHAnsi"/>
                      <w:sz w:val="22"/>
                      <w:szCs w:val="22"/>
                    </w:rPr>
                  </w:pPr>
                </w:p>
              </w:tc>
              <w:tc>
                <w:tcPr>
                  <w:tcW w:w="6382" w:type="dxa"/>
                </w:tcPr>
                <w:p w14:paraId="30903B96" w14:textId="3E10524F" w:rsidR="00AF7C7C" w:rsidRPr="00406E14" w:rsidRDefault="00446748" w:rsidP="00C966E3">
                  <w:pPr>
                    <w:numPr>
                      <w:ilvl w:val="0"/>
                      <w:numId w:val="10"/>
                    </w:numPr>
                    <w:pBdr>
                      <w:top w:val="nil"/>
                      <w:left w:val="nil"/>
                      <w:bottom w:val="nil"/>
                      <w:right w:val="nil"/>
                      <w:between w:val="nil"/>
                    </w:pBdr>
                    <w:spacing w:after="120" w:line="276" w:lineRule="auto"/>
                    <w:ind w:right="33"/>
                    <w:jc w:val="left"/>
                    <w:rPr>
                      <w:rFonts w:asciiTheme="minorHAnsi" w:hAnsiTheme="minorHAnsi" w:cstheme="minorHAnsi"/>
                      <w:color w:val="000000"/>
                      <w:sz w:val="22"/>
                      <w:szCs w:val="22"/>
                    </w:rPr>
                  </w:pPr>
                  <w:r>
                    <w:rPr>
                      <w:rFonts w:asciiTheme="minorHAnsi" w:hAnsiTheme="minorHAnsi" w:cstheme="minorHAnsi"/>
                      <w:color w:val="000000"/>
                      <w:sz w:val="22"/>
                      <w:szCs w:val="22"/>
                    </w:rPr>
                    <w:t>Secretary</w:t>
                  </w:r>
                  <w:r w:rsidR="00AF7C7C" w:rsidRPr="00406E14">
                    <w:rPr>
                      <w:rFonts w:asciiTheme="minorHAnsi" w:hAnsiTheme="minorHAnsi" w:cstheme="minorHAnsi"/>
                      <w:color w:val="000000"/>
                      <w:sz w:val="22"/>
                      <w:szCs w:val="22"/>
                    </w:rPr>
                    <w:t xml:space="preserve"> Local Government and Rural Development Department</w:t>
                  </w:r>
                </w:p>
              </w:tc>
              <w:tc>
                <w:tcPr>
                  <w:tcW w:w="1464" w:type="dxa"/>
                </w:tcPr>
                <w:p w14:paraId="284AABF5" w14:textId="77777777" w:rsidR="00AF7C7C" w:rsidRPr="00406E14" w:rsidRDefault="00AF7C7C" w:rsidP="00C966E3">
                  <w:pPr>
                    <w:spacing w:after="120"/>
                    <w:ind w:right="33"/>
                    <w:jc w:val="left"/>
                    <w:rPr>
                      <w:rFonts w:asciiTheme="minorHAnsi" w:hAnsiTheme="minorHAnsi" w:cstheme="minorHAnsi"/>
                      <w:sz w:val="22"/>
                      <w:szCs w:val="22"/>
                    </w:rPr>
                  </w:pPr>
                  <w:r w:rsidRPr="00406E14">
                    <w:rPr>
                      <w:rFonts w:asciiTheme="minorHAnsi" w:hAnsiTheme="minorHAnsi" w:cstheme="minorHAnsi"/>
                      <w:sz w:val="22"/>
                      <w:szCs w:val="22"/>
                    </w:rPr>
                    <w:t>Member</w:t>
                  </w:r>
                </w:p>
              </w:tc>
            </w:tr>
            <w:tr w:rsidR="00CE7833" w:rsidRPr="00406E14" w14:paraId="561278AD" w14:textId="77777777" w:rsidTr="007A3EEF">
              <w:tc>
                <w:tcPr>
                  <w:tcW w:w="279" w:type="dxa"/>
                </w:tcPr>
                <w:p w14:paraId="7917A55A" w14:textId="77777777" w:rsidR="00CE7833" w:rsidRPr="00406E14" w:rsidRDefault="00CE7833" w:rsidP="00C966E3">
                  <w:pPr>
                    <w:spacing w:before="120" w:after="120" w:line="276" w:lineRule="auto"/>
                    <w:ind w:right="33"/>
                    <w:rPr>
                      <w:rFonts w:asciiTheme="minorHAnsi" w:hAnsiTheme="minorHAnsi" w:cstheme="minorHAnsi"/>
                      <w:sz w:val="22"/>
                      <w:szCs w:val="22"/>
                    </w:rPr>
                  </w:pPr>
                </w:p>
              </w:tc>
              <w:tc>
                <w:tcPr>
                  <w:tcW w:w="6382" w:type="dxa"/>
                </w:tcPr>
                <w:p w14:paraId="1B2F7325" w14:textId="613017E1" w:rsidR="00CE7833" w:rsidRPr="006E504F" w:rsidRDefault="00CE7833" w:rsidP="00C966E3">
                  <w:pPr>
                    <w:numPr>
                      <w:ilvl w:val="0"/>
                      <w:numId w:val="10"/>
                    </w:numPr>
                    <w:pBdr>
                      <w:top w:val="nil"/>
                      <w:left w:val="nil"/>
                      <w:bottom w:val="nil"/>
                      <w:right w:val="nil"/>
                      <w:between w:val="nil"/>
                    </w:pBdr>
                    <w:spacing w:after="120" w:line="276" w:lineRule="auto"/>
                    <w:ind w:right="33"/>
                    <w:rPr>
                      <w:rFonts w:asciiTheme="minorHAnsi" w:hAnsiTheme="minorHAnsi" w:cstheme="minorHAnsi"/>
                      <w:color w:val="000000"/>
                      <w:sz w:val="22"/>
                      <w:szCs w:val="22"/>
                    </w:rPr>
                  </w:pPr>
                  <w:r w:rsidRPr="006E504F">
                    <w:rPr>
                      <w:rFonts w:asciiTheme="minorHAnsi" w:hAnsiTheme="minorHAnsi" w:cstheme="minorHAnsi"/>
                      <w:color w:val="000000"/>
                      <w:sz w:val="22"/>
                      <w:szCs w:val="22"/>
                    </w:rPr>
                    <w:t>Co-opted Member ( as and when required)</w:t>
                  </w:r>
                </w:p>
              </w:tc>
              <w:tc>
                <w:tcPr>
                  <w:tcW w:w="1464" w:type="dxa"/>
                </w:tcPr>
                <w:p w14:paraId="06611941" w14:textId="61AC0942" w:rsidR="00CE7833" w:rsidRPr="006E504F" w:rsidRDefault="00CE7833" w:rsidP="00C966E3">
                  <w:pPr>
                    <w:spacing w:after="120"/>
                    <w:ind w:right="33"/>
                    <w:rPr>
                      <w:rFonts w:asciiTheme="minorHAnsi" w:hAnsiTheme="minorHAnsi" w:cstheme="minorHAnsi"/>
                      <w:sz w:val="22"/>
                      <w:szCs w:val="22"/>
                    </w:rPr>
                  </w:pPr>
                  <w:r w:rsidRPr="006E504F">
                    <w:rPr>
                      <w:rFonts w:asciiTheme="minorHAnsi" w:hAnsiTheme="minorHAnsi" w:cstheme="minorHAnsi"/>
                      <w:sz w:val="22"/>
                      <w:szCs w:val="22"/>
                    </w:rPr>
                    <w:t>Member</w:t>
                  </w:r>
                </w:p>
              </w:tc>
            </w:tr>
            <w:tr w:rsidR="00AF7C7C" w:rsidRPr="00406E14" w14:paraId="2E29ABF6" w14:textId="77777777" w:rsidTr="007A3EEF">
              <w:tc>
                <w:tcPr>
                  <w:tcW w:w="279" w:type="dxa"/>
                </w:tcPr>
                <w:p w14:paraId="2A579DBA" w14:textId="77777777" w:rsidR="00AF7C7C" w:rsidRPr="00406E14" w:rsidRDefault="00AF7C7C" w:rsidP="00C966E3">
                  <w:pPr>
                    <w:spacing w:before="120" w:after="120" w:line="276" w:lineRule="auto"/>
                    <w:ind w:right="33"/>
                    <w:rPr>
                      <w:rFonts w:asciiTheme="minorHAnsi" w:hAnsiTheme="minorHAnsi" w:cstheme="minorHAnsi"/>
                      <w:sz w:val="22"/>
                      <w:szCs w:val="22"/>
                    </w:rPr>
                  </w:pPr>
                </w:p>
              </w:tc>
              <w:tc>
                <w:tcPr>
                  <w:tcW w:w="6382" w:type="dxa"/>
                </w:tcPr>
                <w:p w14:paraId="7E4AB4FE" w14:textId="48D55740" w:rsidR="00AF7C7C" w:rsidRPr="00406E14" w:rsidRDefault="002C5304" w:rsidP="00C966E3">
                  <w:pPr>
                    <w:numPr>
                      <w:ilvl w:val="0"/>
                      <w:numId w:val="10"/>
                    </w:numPr>
                    <w:pBdr>
                      <w:top w:val="nil"/>
                      <w:left w:val="nil"/>
                      <w:bottom w:val="nil"/>
                      <w:right w:val="nil"/>
                      <w:between w:val="nil"/>
                    </w:pBdr>
                    <w:spacing w:after="120" w:line="276" w:lineRule="auto"/>
                    <w:ind w:right="33"/>
                    <w:jc w:val="left"/>
                    <w:rPr>
                      <w:rFonts w:asciiTheme="minorHAnsi" w:hAnsiTheme="minorHAnsi" w:cstheme="minorHAnsi"/>
                      <w:color w:val="000000"/>
                      <w:sz w:val="22"/>
                      <w:szCs w:val="22"/>
                    </w:rPr>
                  </w:pPr>
                  <w:r w:rsidRPr="00406E14">
                    <w:rPr>
                      <w:rFonts w:asciiTheme="minorHAnsi" w:hAnsiTheme="minorHAnsi" w:cstheme="minorHAnsi"/>
                      <w:color w:val="000000"/>
                      <w:sz w:val="22"/>
                      <w:szCs w:val="22"/>
                    </w:rPr>
                    <w:t>Project Director</w:t>
                  </w:r>
                </w:p>
              </w:tc>
              <w:tc>
                <w:tcPr>
                  <w:tcW w:w="1464" w:type="dxa"/>
                </w:tcPr>
                <w:p w14:paraId="130E7EF8" w14:textId="77777777" w:rsidR="00AF7C7C" w:rsidRPr="00406E14" w:rsidRDefault="00AF7C7C" w:rsidP="00C966E3">
                  <w:pPr>
                    <w:spacing w:after="120"/>
                    <w:ind w:right="33"/>
                    <w:jc w:val="left"/>
                    <w:rPr>
                      <w:rFonts w:asciiTheme="minorHAnsi" w:hAnsiTheme="minorHAnsi" w:cstheme="minorHAnsi"/>
                      <w:sz w:val="22"/>
                      <w:szCs w:val="22"/>
                    </w:rPr>
                  </w:pPr>
                  <w:r w:rsidRPr="00406E14">
                    <w:rPr>
                      <w:rFonts w:asciiTheme="minorHAnsi" w:hAnsiTheme="minorHAnsi" w:cstheme="minorHAnsi"/>
                      <w:sz w:val="22"/>
                      <w:szCs w:val="22"/>
                    </w:rPr>
                    <w:t>Secretary</w:t>
                  </w:r>
                </w:p>
              </w:tc>
            </w:tr>
          </w:tbl>
          <w:p w14:paraId="75051842" w14:textId="38DDFFC7" w:rsidR="00AF7C7C" w:rsidRPr="00406E14" w:rsidRDefault="00AF7C7C" w:rsidP="00C966E3">
            <w:pPr>
              <w:numPr>
                <w:ilvl w:val="1"/>
                <w:numId w:val="7"/>
              </w:numPr>
              <w:pBdr>
                <w:top w:val="nil"/>
                <w:left w:val="nil"/>
                <w:bottom w:val="nil"/>
                <w:right w:val="nil"/>
                <w:between w:val="nil"/>
              </w:pBdr>
              <w:tabs>
                <w:tab w:val="left" w:pos="426"/>
                <w:tab w:val="left" w:pos="564"/>
                <w:tab w:val="left" w:pos="706"/>
              </w:tabs>
              <w:spacing w:before="120" w:after="120"/>
              <w:ind w:left="564" w:right="33" w:hanging="564"/>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PSC shall co-opt a member or expand membership by including </w:t>
            </w:r>
            <w:r w:rsidRPr="00406E14">
              <w:rPr>
                <w:rFonts w:asciiTheme="minorHAnsi" w:hAnsiTheme="minorHAnsi" w:cstheme="minorHAnsi"/>
                <w:sz w:val="22"/>
                <w:szCs w:val="22"/>
              </w:rPr>
              <w:t>additional members</w:t>
            </w:r>
            <w:r w:rsidRPr="00406E14">
              <w:rPr>
                <w:rFonts w:asciiTheme="minorHAnsi" w:hAnsiTheme="minorHAnsi" w:cstheme="minorHAnsi"/>
                <w:color w:val="000000"/>
                <w:sz w:val="22"/>
                <w:szCs w:val="22"/>
              </w:rPr>
              <w:t xml:space="preserve">—as the case may be subject to the need of project implementation. The PSC shall examine the need for such additions to the existing membership in its meetings and take a formal decision thereon. The PSC will </w:t>
            </w:r>
            <w:r w:rsidRPr="00406E14">
              <w:rPr>
                <w:rFonts w:asciiTheme="minorHAnsi" w:hAnsiTheme="minorHAnsi" w:cstheme="minorHAnsi"/>
                <w:color w:val="000000"/>
                <w:sz w:val="22"/>
                <w:szCs w:val="22"/>
              </w:rPr>
              <w:lastRenderedPageBreak/>
              <w:t xml:space="preserve">convene bi-annually (more often if necessary) on the basis </w:t>
            </w:r>
            <w:r w:rsidRPr="00406E14">
              <w:rPr>
                <w:rFonts w:asciiTheme="minorHAnsi" w:hAnsiTheme="minorHAnsi" w:cstheme="minorHAnsi"/>
                <w:sz w:val="22"/>
                <w:szCs w:val="22"/>
              </w:rPr>
              <w:t xml:space="preserve">of </w:t>
            </w:r>
            <w:r w:rsidR="005B7994" w:rsidRPr="00406E14">
              <w:rPr>
                <w:rFonts w:asciiTheme="minorHAnsi" w:hAnsiTheme="minorHAnsi" w:cstheme="minorHAnsi"/>
                <w:sz w:val="22"/>
                <w:szCs w:val="22"/>
              </w:rPr>
              <w:t>the agenda</w:t>
            </w:r>
            <w:r w:rsidRPr="00406E14">
              <w:rPr>
                <w:rFonts w:asciiTheme="minorHAnsi" w:hAnsiTheme="minorHAnsi" w:cstheme="minorHAnsi"/>
                <w:sz w:val="22"/>
                <w:szCs w:val="22"/>
              </w:rPr>
              <w:t xml:space="preserve"> items</w:t>
            </w:r>
            <w:r w:rsidRPr="00406E14">
              <w:rPr>
                <w:rFonts w:asciiTheme="minorHAnsi" w:hAnsiTheme="minorHAnsi" w:cstheme="minorHAnsi"/>
                <w:color w:val="000000"/>
                <w:sz w:val="22"/>
                <w:szCs w:val="22"/>
              </w:rPr>
              <w:t xml:space="preserve"> prepared by PMU.</w:t>
            </w:r>
          </w:p>
          <w:p w14:paraId="5F809429" w14:textId="77777777" w:rsidR="00AF7C7C" w:rsidRPr="00406E14" w:rsidRDefault="00AF7C7C" w:rsidP="00C966E3">
            <w:pPr>
              <w:numPr>
                <w:ilvl w:val="1"/>
                <w:numId w:val="7"/>
              </w:numPr>
              <w:pBdr>
                <w:top w:val="nil"/>
                <w:left w:val="nil"/>
                <w:bottom w:val="nil"/>
                <w:right w:val="nil"/>
                <w:between w:val="nil"/>
              </w:pBdr>
              <w:tabs>
                <w:tab w:val="left" w:pos="426"/>
                <w:tab w:val="left" w:pos="564"/>
                <w:tab w:val="left" w:pos="706"/>
              </w:tabs>
              <w:spacing w:before="120" w:after="120"/>
              <w:ind w:left="564" w:right="33" w:hanging="564"/>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The specific responsibilities of the PSC include:</w:t>
            </w:r>
          </w:p>
          <w:p w14:paraId="62C0D038" w14:textId="77777777" w:rsidR="00AF7C7C" w:rsidRPr="00406E14" w:rsidRDefault="00AF7C7C" w:rsidP="00C966E3">
            <w:pPr>
              <w:numPr>
                <w:ilvl w:val="0"/>
                <w:numId w:val="32"/>
              </w:numPr>
              <w:pBdr>
                <w:top w:val="nil"/>
                <w:left w:val="nil"/>
                <w:bottom w:val="nil"/>
                <w:right w:val="nil"/>
                <w:between w:val="nil"/>
              </w:pBdr>
              <w:spacing w:after="120"/>
              <w:ind w:left="849" w:right="33"/>
              <w:jc w:val="both"/>
              <w:rPr>
                <w:rFonts w:asciiTheme="minorHAnsi" w:hAnsiTheme="minorHAnsi" w:cstheme="minorHAnsi"/>
                <w:sz w:val="22"/>
                <w:szCs w:val="22"/>
              </w:rPr>
            </w:pPr>
            <w:r w:rsidRPr="00406E14">
              <w:rPr>
                <w:rFonts w:asciiTheme="minorHAnsi" w:hAnsiTheme="minorHAnsi" w:cstheme="minorHAnsi"/>
                <w:sz w:val="22"/>
                <w:szCs w:val="22"/>
              </w:rPr>
              <w:t xml:space="preserve">Provide overall guidance and oversight to enable the project to reach its development objective in line with the financing agreement; </w:t>
            </w:r>
          </w:p>
          <w:p w14:paraId="1A00E0B1" w14:textId="77777777" w:rsidR="00AF7C7C" w:rsidRPr="00406E14" w:rsidRDefault="00AF7C7C" w:rsidP="00C966E3">
            <w:pPr>
              <w:numPr>
                <w:ilvl w:val="0"/>
                <w:numId w:val="32"/>
              </w:numPr>
              <w:pBdr>
                <w:top w:val="nil"/>
                <w:left w:val="nil"/>
                <w:bottom w:val="nil"/>
                <w:right w:val="nil"/>
                <w:between w:val="nil"/>
              </w:pBdr>
              <w:spacing w:after="120"/>
              <w:ind w:left="849" w:right="33"/>
              <w:jc w:val="both"/>
              <w:rPr>
                <w:rFonts w:asciiTheme="minorHAnsi" w:hAnsiTheme="minorHAnsi" w:cstheme="minorHAnsi"/>
                <w:sz w:val="22"/>
                <w:szCs w:val="22"/>
              </w:rPr>
            </w:pPr>
            <w:r w:rsidRPr="00406E14">
              <w:rPr>
                <w:rFonts w:asciiTheme="minorHAnsi" w:hAnsiTheme="minorHAnsi" w:cstheme="minorHAnsi"/>
                <w:sz w:val="22"/>
                <w:szCs w:val="22"/>
              </w:rPr>
              <w:t>Take timely decisions and issue necessary direction to create enabling policy/regulatory environment for project implementation;</w:t>
            </w:r>
          </w:p>
          <w:p w14:paraId="2EB8B2CE" w14:textId="77777777" w:rsidR="00AF7C7C" w:rsidRPr="00406E14" w:rsidRDefault="00AF7C7C" w:rsidP="00C966E3">
            <w:pPr>
              <w:numPr>
                <w:ilvl w:val="0"/>
                <w:numId w:val="32"/>
              </w:numPr>
              <w:pBdr>
                <w:top w:val="nil"/>
                <w:left w:val="nil"/>
                <w:bottom w:val="nil"/>
                <w:right w:val="nil"/>
                <w:between w:val="nil"/>
              </w:pBdr>
              <w:spacing w:after="120"/>
              <w:ind w:left="849" w:right="33"/>
              <w:jc w:val="both"/>
              <w:rPr>
                <w:rFonts w:asciiTheme="minorHAnsi" w:hAnsiTheme="minorHAnsi" w:cstheme="minorHAnsi"/>
                <w:sz w:val="22"/>
                <w:szCs w:val="22"/>
              </w:rPr>
            </w:pPr>
            <w:r w:rsidRPr="00406E14">
              <w:rPr>
                <w:rFonts w:asciiTheme="minorHAnsi" w:hAnsiTheme="minorHAnsi" w:cstheme="minorHAnsi"/>
                <w:sz w:val="22"/>
                <w:szCs w:val="22"/>
              </w:rPr>
              <w:t xml:space="preserve">Ensure fair allocation of funds to the districts/regions by considering population, poverty profile, and value chain potential in each district/region. In cases where a region/district is not able to achieve performance targets established in the AWPB persistently, divert funds to the districts/regions that are performing as per established targets with.   </w:t>
            </w:r>
          </w:p>
          <w:p w14:paraId="7EB04DC4" w14:textId="77777777" w:rsidR="00AF7C7C" w:rsidRPr="00406E14" w:rsidRDefault="00AF7C7C" w:rsidP="00C966E3">
            <w:pPr>
              <w:numPr>
                <w:ilvl w:val="0"/>
                <w:numId w:val="32"/>
              </w:numPr>
              <w:pBdr>
                <w:top w:val="nil"/>
                <w:left w:val="nil"/>
                <w:bottom w:val="nil"/>
                <w:right w:val="nil"/>
                <w:between w:val="nil"/>
              </w:pBdr>
              <w:spacing w:after="120"/>
              <w:ind w:left="849" w:right="33"/>
              <w:jc w:val="both"/>
              <w:rPr>
                <w:rFonts w:asciiTheme="minorHAnsi" w:hAnsiTheme="minorHAnsi" w:cstheme="minorHAnsi"/>
                <w:sz w:val="22"/>
                <w:szCs w:val="22"/>
              </w:rPr>
            </w:pPr>
            <w:r w:rsidRPr="00406E14">
              <w:rPr>
                <w:rFonts w:asciiTheme="minorHAnsi" w:hAnsiTheme="minorHAnsi" w:cstheme="minorHAnsi"/>
                <w:sz w:val="22"/>
                <w:szCs w:val="22"/>
              </w:rPr>
              <w:t>Examine proposals for partnerships with government departments/agencies and approve MOUs for execution of such partnerships;</w:t>
            </w:r>
          </w:p>
          <w:p w14:paraId="4CA45C9A" w14:textId="77777777" w:rsidR="00AF7C7C" w:rsidRPr="00406E14" w:rsidRDefault="00AF7C7C" w:rsidP="00C966E3">
            <w:pPr>
              <w:numPr>
                <w:ilvl w:val="0"/>
                <w:numId w:val="32"/>
              </w:numPr>
              <w:pBdr>
                <w:top w:val="nil"/>
                <w:left w:val="nil"/>
                <w:bottom w:val="nil"/>
                <w:right w:val="nil"/>
                <w:between w:val="nil"/>
              </w:pBdr>
              <w:spacing w:after="120"/>
              <w:ind w:left="849" w:right="33"/>
              <w:jc w:val="both"/>
              <w:rPr>
                <w:rFonts w:asciiTheme="minorHAnsi" w:hAnsiTheme="minorHAnsi" w:cstheme="minorHAnsi"/>
                <w:sz w:val="22"/>
                <w:szCs w:val="22"/>
              </w:rPr>
            </w:pPr>
            <w:r w:rsidRPr="00406E14">
              <w:rPr>
                <w:rFonts w:asciiTheme="minorHAnsi" w:hAnsiTheme="minorHAnsi" w:cstheme="minorHAnsi"/>
                <w:sz w:val="22"/>
                <w:szCs w:val="22"/>
              </w:rPr>
              <w:t>Identify and approve ADP projects that shall be implemented under the project as part of the government’s financing stream;</w:t>
            </w:r>
          </w:p>
          <w:p w14:paraId="58815849" w14:textId="77777777" w:rsidR="00AF7C7C" w:rsidRPr="00406E14" w:rsidRDefault="00AF7C7C" w:rsidP="00C966E3">
            <w:pPr>
              <w:numPr>
                <w:ilvl w:val="0"/>
                <w:numId w:val="32"/>
              </w:numPr>
              <w:pBdr>
                <w:top w:val="nil"/>
                <w:left w:val="nil"/>
                <w:bottom w:val="nil"/>
                <w:right w:val="nil"/>
                <w:between w:val="nil"/>
              </w:pBdr>
              <w:spacing w:after="120"/>
              <w:ind w:left="849" w:right="33"/>
              <w:jc w:val="both"/>
              <w:rPr>
                <w:rFonts w:asciiTheme="minorHAnsi" w:hAnsiTheme="minorHAnsi" w:cstheme="minorHAnsi"/>
                <w:sz w:val="22"/>
                <w:szCs w:val="22"/>
              </w:rPr>
            </w:pPr>
            <w:r w:rsidRPr="00406E14">
              <w:rPr>
                <w:rFonts w:asciiTheme="minorHAnsi" w:hAnsiTheme="minorHAnsi" w:cstheme="minorHAnsi"/>
                <w:sz w:val="22"/>
                <w:szCs w:val="22"/>
              </w:rPr>
              <w:t xml:space="preserve">Approval of Annual Work Plans, Budgets and Procurement Plans; </w:t>
            </w:r>
          </w:p>
          <w:p w14:paraId="7524C846" w14:textId="77777777" w:rsidR="00AF7C7C" w:rsidRPr="00406E14" w:rsidRDefault="00AF7C7C" w:rsidP="00C966E3">
            <w:pPr>
              <w:numPr>
                <w:ilvl w:val="0"/>
                <w:numId w:val="32"/>
              </w:numPr>
              <w:pBdr>
                <w:top w:val="nil"/>
                <w:left w:val="nil"/>
                <w:bottom w:val="nil"/>
                <w:right w:val="nil"/>
                <w:between w:val="nil"/>
              </w:pBdr>
              <w:spacing w:after="120"/>
              <w:ind w:left="849" w:right="33"/>
              <w:jc w:val="both"/>
              <w:rPr>
                <w:rFonts w:asciiTheme="minorHAnsi" w:hAnsiTheme="minorHAnsi" w:cstheme="minorHAnsi"/>
                <w:sz w:val="22"/>
                <w:szCs w:val="22"/>
              </w:rPr>
            </w:pPr>
            <w:r w:rsidRPr="00406E14">
              <w:rPr>
                <w:rFonts w:asciiTheme="minorHAnsi" w:hAnsiTheme="minorHAnsi" w:cstheme="minorHAnsi"/>
                <w:color w:val="000000"/>
                <w:sz w:val="22"/>
                <w:szCs w:val="22"/>
              </w:rPr>
              <w:t xml:space="preserve">Review </w:t>
            </w:r>
            <w:r w:rsidRPr="00406E14">
              <w:rPr>
                <w:rFonts w:asciiTheme="minorHAnsi" w:hAnsiTheme="minorHAnsi" w:cstheme="minorHAnsi"/>
                <w:sz w:val="22"/>
                <w:szCs w:val="22"/>
              </w:rPr>
              <w:t xml:space="preserve">performance of PMU/Service Providers/ line departments under MOUs, against established targets and take remedial actions to keep implementation on track; </w:t>
            </w:r>
            <w:r w:rsidRPr="00406E14">
              <w:rPr>
                <w:rFonts w:asciiTheme="minorHAnsi" w:hAnsiTheme="minorHAnsi" w:cstheme="minorHAnsi"/>
                <w:color w:val="000000"/>
                <w:sz w:val="22"/>
                <w:szCs w:val="22"/>
              </w:rPr>
              <w:t>progress against the work plans/budgets and take remedial actions where needed;</w:t>
            </w:r>
          </w:p>
          <w:p w14:paraId="1F242AE1" w14:textId="77777777" w:rsidR="00AF7C7C" w:rsidRPr="00406E14" w:rsidRDefault="00AF7C7C" w:rsidP="00C966E3">
            <w:pPr>
              <w:numPr>
                <w:ilvl w:val="0"/>
                <w:numId w:val="32"/>
              </w:numPr>
              <w:pBdr>
                <w:top w:val="nil"/>
                <w:left w:val="nil"/>
                <w:bottom w:val="nil"/>
                <w:right w:val="nil"/>
                <w:between w:val="nil"/>
              </w:pBdr>
              <w:spacing w:after="120"/>
              <w:ind w:left="849" w:right="33"/>
              <w:jc w:val="both"/>
              <w:rPr>
                <w:rFonts w:asciiTheme="minorHAnsi" w:hAnsiTheme="minorHAnsi" w:cstheme="minorHAnsi"/>
                <w:sz w:val="22"/>
                <w:szCs w:val="22"/>
              </w:rPr>
            </w:pPr>
            <w:r w:rsidRPr="00406E14">
              <w:rPr>
                <w:rFonts w:asciiTheme="minorHAnsi" w:hAnsiTheme="minorHAnsi" w:cstheme="minorHAnsi"/>
                <w:color w:val="000000"/>
                <w:sz w:val="22"/>
                <w:szCs w:val="22"/>
              </w:rPr>
              <w:t>Approve the PIM as a guide</w:t>
            </w:r>
            <w:r w:rsidRPr="00406E14">
              <w:rPr>
                <w:rFonts w:asciiTheme="minorHAnsi" w:hAnsiTheme="minorHAnsi" w:cstheme="minorHAnsi"/>
                <w:sz w:val="22"/>
                <w:szCs w:val="22"/>
              </w:rPr>
              <w:t>line for project implementation and its periodic updating as needed;</w:t>
            </w:r>
          </w:p>
          <w:p w14:paraId="498DC08C" w14:textId="77777777" w:rsidR="00AF7C7C" w:rsidRPr="00406E14" w:rsidRDefault="00AF7C7C" w:rsidP="00C966E3">
            <w:pPr>
              <w:numPr>
                <w:ilvl w:val="0"/>
                <w:numId w:val="32"/>
              </w:numPr>
              <w:pBdr>
                <w:top w:val="nil"/>
                <w:left w:val="nil"/>
                <w:bottom w:val="nil"/>
                <w:right w:val="nil"/>
                <w:between w:val="nil"/>
              </w:pBdr>
              <w:spacing w:after="120"/>
              <w:ind w:left="849" w:right="33"/>
              <w:jc w:val="both"/>
              <w:rPr>
                <w:rFonts w:asciiTheme="minorHAnsi" w:hAnsiTheme="minorHAnsi" w:cstheme="minorHAnsi"/>
                <w:sz w:val="22"/>
                <w:szCs w:val="22"/>
              </w:rPr>
            </w:pPr>
            <w:r w:rsidRPr="00406E14">
              <w:rPr>
                <w:rFonts w:asciiTheme="minorHAnsi" w:hAnsiTheme="minorHAnsi" w:cstheme="minorHAnsi"/>
                <w:sz w:val="22"/>
                <w:szCs w:val="22"/>
              </w:rPr>
              <w:t xml:space="preserve">Ensuring timely provision of counterpart funds (cash) and sufficient allocations for provincial ADP-funded projects that have been selected for leveraging under the project. </w:t>
            </w:r>
          </w:p>
          <w:p w14:paraId="5B7DB7E1" w14:textId="5D78BE2C" w:rsidR="00F62BD9" w:rsidRPr="006E504F" w:rsidRDefault="00AF7C7C" w:rsidP="00C966E3">
            <w:pPr>
              <w:numPr>
                <w:ilvl w:val="1"/>
                <w:numId w:val="17"/>
              </w:numPr>
              <w:spacing w:after="120"/>
              <w:ind w:left="591" w:right="33" w:hanging="567"/>
              <w:jc w:val="both"/>
              <w:rPr>
                <w:rFonts w:asciiTheme="minorHAnsi" w:hAnsiTheme="minorHAnsi" w:cstheme="minorHAnsi"/>
                <w:sz w:val="22"/>
                <w:szCs w:val="22"/>
                <w:lang w:val="en-US"/>
              </w:rPr>
            </w:pPr>
            <w:r w:rsidRPr="006E504F">
              <w:rPr>
                <w:rFonts w:asciiTheme="minorHAnsi" w:hAnsiTheme="minorHAnsi" w:cstheme="minorHAnsi"/>
                <w:color w:val="000000"/>
                <w:sz w:val="22"/>
                <w:szCs w:val="22"/>
              </w:rPr>
              <w:t xml:space="preserve">To resolve implementation bottlenecks promptly, the PSC shall constitute a smaller but </w:t>
            </w:r>
            <w:r w:rsidR="0084595D" w:rsidRPr="006E504F">
              <w:rPr>
                <w:rFonts w:asciiTheme="minorHAnsi" w:hAnsiTheme="minorHAnsi" w:cstheme="minorHAnsi"/>
                <w:color w:val="000000"/>
                <w:sz w:val="22"/>
                <w:szCs w:val="22"/>
              </w:rPr>
              <w:t>empowered a small Sub-Committee under the PSC</w:t>
            </w:r>
            <w:r w:rsidRPr="006E504F">
              <w:rPr>
                <w:rFonts w:asciiTheme="minorHAnsi" w:hAnsiTheme="minorHAnsi" w:cstheme="minorHAnsi"/>
                <w:color w:val="000000"/>
                <w:sz w:val="22"/>
                <w:szCs w:val="22"/>
              </w:rPr>
              <w:t xml:space="preserve">—to be called the Executive Committee. </w:t>
            </w:r>
            <w:r w:rsidR="00F62BD9" w:rsidRPr="006E504F">
              <w:rPr>
                <w:rFonts w:asciiTheme="minorHAnsi" w:hAnsiTheme="minorHAnsi" w:cstheme="minorHAnsi"/>
                <w:sz w:val="22"/>
                <w:szCs w:val="22"/>
                <w:lang w:val="en-US"/>
              </w:rPr>
              <w:t>The Sub-Committee/Executive Committee shall be headed by Secretary P&amp;D and include representatives of Finance Department, line department (s)</w:t>
            </w:r>
            <w:r w:rsidR="0084595D" w:rsidRPr="006E504F">
              <w:rPr>
                <w:rFonts w:asciiTheme="minorHAnsi" w:hAnsiTheme="minorHAnsi" w:cstheme="minorHAnsi"/>
                <w:sz w:val="22"/>
                <w:szCs w:val="22"/>
                <w:lang w:val="en-US"/>
              </w:rPr>
              <w:t xml:space="preserve"> relevant to the implementation issue(s), </w:t>
            </w:r>
            <w:r w:rsidR="00F62BD9" w:rsidRPr="006E504F">
              <w:rPr>
                <w:rFonts w:asciiTheme="minorHAnsi" w:hAnsiTheme="minorHAnsi" w:cstheme="minorHAnsi"/>
                <w:sz w:val="22"/>
                <w:szCs w:val="22"/>
                <w:lang w:val="en-US"/>
              </w:rPr>
              <w:t>Chief RD</w:t>
            </w:r>
            <w:r w:rsidR="008F01AA" w:rsidRPr="006E504F">
              <w:rPr>
                <w:rFonts w:asciiTheme="minorHAnsi" w:hAnsiTheme="minorHAnsi" w:cstheme="minorHAnsi"/>
                <w:sz w:val="22"/>
                <w:szCs w:val="22"/>
                <w:lang w:val="en-US"/>
              </w:rPr>
              <w:t xml:space="preserve"> P&amp;DD</w:t>
            </w:r>
            <w:r w:rsidR="00F62BD9" w:rsidRPr="006E504F">
              <w:rPr>
                <w:rFonts w:asciiTheme="minorHAnsi" w:hAnsiTheme="minorHAnsi" w:cstheme="minorHAnsi"/>
                <w:sz w:val="22"/>
                <w:szCs w:val="22"/>
                <w:lang w:val="en-US"/>
              </w:rPr>
              <w:t xml:space="preserve">, </w:t>
            </w:r>
            <w:r w:rsidR="0087717F" w:rsidRPr="006E504F">
              <w:rPr>
                <w:rFonts w:asciiTheme="minorHAnsi" w:hAnsiTheme="minorHAnsi" w:cstheme="minorHAnsi"/>
                <w:sz w:val="22"/>
                <w:szCs w:val="22"/>
                <w:lang w:val="en-US"/>
              </w:rPr>
              <w:t xml:space="preserve"> </w:t>
            </w:r>
            <w:r w:rsidR="00F62BD9" w:rsidRPr="006E504F">
              <w:rPr>
                <w:rFonts w:asciiTheme="minorHAnsi" w:hAnsiTheme="minorHAnsi" w:cstheme="minorHAnsi"/>
                <w:sz w:val="22"/>
                <w:szCs w:val="22"/>
                <w:lang w:val="en-US"/>
              </w:rPr>
              <w:t>Chief IDS</w:t>
            </w:r>
            <w:r w:rsidR="008F01AA" w:rsidRPr="006E504F">
              <w:rPr>
                <w:rFonts w:asciiTheme="minorHAnsi" w:hAnsiTheme="minorHAnsi" w:cstheme="minorHAnsi"/>
                <w:sz w:val="22"/>
                <w:szCs w:val="22"/>
                <w:lang w:val="en-US"/>
              </w:rPr>
              <w:t xml:space="preserve"> P&amp;DD, </w:t>
            </w:r>
            <w:r w:rsidR="0087717F" w:rsidRPr="006E504F">
              <w:rPr>
                <w:rFonts w:asciiTheme="minorHAnsi" w:hAnsiTheme="minorHAnsi" w:cstheme="minorHAnsi"/>
                <w:sz w:val="22"/>
                <w:szCs w:val="22"/>
                <w:lang w:val="en-US"/>
              </w:rPr>
              <w:t xml:space="preserve">Chief Agriculture P&amp;DD, </w:t>
            </w:r>
            <w:r w:rsidR="009B0EE2" w:rsidRPr="006E504F">
              <w:rPr>
                <w:rFonts w:asciiTheme="minorHAnsi" w:hAnsiTheme="minorHAnsi" w:cstheme="minorHAnsi"/>
                <w:sz w:val="22"/>
                <w:szCs w:val="22"/>
                <w:lang w:val="en-US"/>
              </w:rPr>
              <w:t>Chief Industries P&amp;DD, Head/CEOs of service providers and Project Director</w:t>
            </w:r>
            <w:r w:rsidR="00F62BD9" w:rsidRPr="006E504F">
              <w:rPr>
                <w:rFonts w:asciiTheme="minorHAnsi" w:hAnsiTheme="minorHAnsi" w:cstheme="minorHAnsi"/>
                <w:sz w:val="22"/>
                <w:szCs w:val="22"/>
                <w:lang w:val="en-US"/>
              </w:rPr>
              <w:t xml:space="preserve">. The Sub-Committee/Executive Committee shall be responsible </w:t>
            </w:r>
            <w:r w:rsidR="009B0EE2" w:rsidRPr="006E504F">
              <w:rPr>
                <w:rFonts w:asciiTheme="minorHAnsi" w:hAnsiTheme="minorHAnsi" w:cstheme="minorHAnsi"/>
                <w:sz w:val="22"/>
                <w:szCs w:val="22"/>
                <w:lang w:val="en-US"/>
              </w:rPr>
              <w:t>to</w:t>
            </w:r>
            <w:r w:rsidR="00F62BD9" w:rsidRPr="006E504F">
              <w:rPr>
                <w:rFonts w:asciiTheme="minorHAnsi" w:hAnsiTheme="minorHAnsi" w:cstheme="minorHAnsi"/>
                <w:sz w:val="22"/>
                <w:szCs w:val="22"/>
                <w:lang w:val="en-US"/>
              </w:rPr>
              <w:t>:</w:t>
            </w:r>
          </w:p>
          <w:p w14:paraId="2DA8CD63" w14:textId="7E5AF6BE" w:rsidR="00F62BD9" w:rsidRPr="006E504F" w:rsidRDefault="00F62BD9" w:rsidP="00C966E3">
            <w:pPr>
              <w:pStyle w:val="ListParagraph"/>
              <w:numPr>
                <w:ilvl w:val="0"/>
                <w:numId w:val="45"/>
              </w:numPr>
              <w:spacing w:after="120"/>
              <w:ind w:right="33"/>
              <w:jc w:val="both"/>
              <w:rPr>
                <w:rFonts w:asciiTheme="minorHAnsi" w:hAnsiTheme="minorHAnsi" w:cstheme="minorHAnsi"/>
              </w:rPr>
            </w:pPr>
            <w:r w:rsidRPr="006E504F">
              <w:rPr>
                <w:rFonts w:asciiTheme="minorHAnsi" w:hAnsiTheme="minorHAnsi" w:cstheme="minorHAnsi"/>
              </w:rPr>
              <w:t xml:space="preserve">Provide operational level </w:t>
            </w:r>
            <w:r w:rsidR="009B0EE2" w:rsidRPr="006E504F">
              <w:rPr>
                <w:rFonts w:asciiTheme="minorHAnsi" w:hAnsiTheme="minorHAnsi" w:cstheme="minorHAnsi"/>
              </w:rPr>
              <w:t>direction and suggest viable options or any pertinent issues faced during project implementation</w:t>
            </w:r>
            <w:r w:rsidRPr="006E504F">
              <w:rPr>
                <w:rFonts w:asciiTheme="minorHAnsi" w:hAnsiTheme="minorHAnsi" w:cstheme="minorHAnsi"/>
              </w:rPr>
              <w:t>;</w:t>
            </w:r>
          </w:p>
          <w:p w14:paraId="791B7A52" w14:textId="69D42071" w:rsidR="00F62BD9" w:rsidRPr="006E504F" w:rsidRDefault="00F62BD9" w:rsidP="00C966E3">
            <w:pPr>
              <w:pStyle w:val="ListParagraph"/>
              <w:numPr>
                <w:ilvl w:val="0"/>
                <w:numId w:val="45"/>
              </w:numPr>
              <w:spacing w:after="120"/>
              <w:ind w:right="33"/>
              <w:jc w:val="both"/>
              <w:rPr>
                <w:rFonts w:asciiTheme="minorHAnsi" w:hAnsiTheme="minorHAnsi" w:cstheme="minorHAnsi"/>
              </w:rPr>
            </w:pPr>
            <w:r w:rsidRPr="006E504F">
              <w:rPr>
                <w:rFonts w:asciiTheme="minorHAnsi" w:hAnsiTheme="minorHAnsi" w:cstheme="minorHAnsi"/>
              </w:rPr>
              <w:t xml:space="preserve">Review and finalization of </w:t>
            </w:r>
            <w:r w:rsidR="009B0EE2" w:rsidRPr="006E504F">
              <w:rPr>
                <w:rFonts w:asciiTheme="minorHAnsi" w:hAnsiTheme="minorHAnsi" w:cstheme="minorHAnsi"/>
              </w:rPr>
              <w:t xml:space="preserve">the project implementation as and when required; </w:t>
            </w:r>
          </w:p>
          <w:p w14:paraId="253F5562" w14:textId="7C319A03" w:rsidR="00F62BD9" w:rsidRPr="006E504F" w:rsidRDefault="00F62BD9" w:rsidP="00C966E3">
            <w:pPr>
              <w:pStyle w:val="ListParagraph"/>
              <w:numPr>
                <w:ilvl w:val="0"/>
                <w:numId w:val="45"/>
              </w:numPr>
              <w:spacing w:after="120"/>
              <w:ind w:right="33"/>
              <w:jc w:val="both"/>
              <w:rPr>
                <w:rFonts w:asciiTheme="minorHAnsi" w:hAnsiTheme="minorHAnsi" w:cstheme="minorHAnsi"/>
              </w:rPr>
            </w:pPr>
            <w:r w:rsidRPr="006E504F">
              <w:rPr>
                <w:rFonts w:asciiTheme="minorHAnsi" w:hAnsiTheme="minorHAnsi" w:cstheme="minorHAnsi"/>
              </w:rPr>
              <w:t xml:space="preserve">Identify and expeditiously resolve implementation constraints/bottlenecks in coordination with the stakeholders concerned which otherwise would await PSC meeting; </w:t>
            </w:r>
          </w:p>
          <w:p w14:paraId="15EE4F27" w14:textId="48D6CD7B" w:rsidR="009B0EE2" w:rsidRPr="006E504F" w:rsidRDefault="009B0EE2" w:rsidP="00C966E3">
            <w:pPr>
              <w:pStyle w:val="ListParagraph"/>
              <w:numPr>
                <w:ilvl w:val="0"/>
                <w:numId w:val="45"/>
              </w:numPr>
              <w:spacing w:after="120"/>
              <w:ind w:right="33"/>
              <w:jc w:val="both"/>
              <w:rPr>
                <w:rFonts w:asciiTheme="minorHAnsi" w:hAnsiTheme="minorHAnsi" w:cstheme="minorHAnsi"/>
              </w:rPr>
            </w:pPr>
            <w:r w:rsidRPr="006E504F">
              <w:rPr>
                <w:rFonts w:asciiTheme="minorHAnsi" w:hAnsiTheme="minorHAnsi" w:cstheme="minorHAnsi"/>
              </w:rPr>
              <w:t>As delegated by the PSC, engage with IFAD and other financiers on matters requiring their decision to ensure smooth implementation of project activities;</w:t>
            </w:r>
          </w:p>
          <w:p w14:paraId="1D9D5B4B" w14:textId="32FFA6F1" w:rsidR="00F62BD9" w:rsidRPr="006E504F" w:rsidRDefault="00F62BD9" w:rsidP="00C966E3">
            <w:pPr>
              <w:pStyle w:val="ListParagraph"/>
              <w:numPr>
                <w:ilvl w:val="0"/>
                <w:numId w:val="45"/>
              </w:numPr>
              <w:spacing w:after="120"/>
              <w:ind w:right="33"/>
              <w:jc w:val="both"/>
              <w:rPr>
                <w:rFonts w:asciiTheme="minorHAnsi" w:hAnsiTheme="minorHAnsi" w:cstheme="minorHAnsi"/>
              </w:rPr>
            </w:pPr>
            <w:r w:rsidRPr="006E504F">
              <w:rPr>
                <w:rFonts w:asciiTheme="minorHAnsi" w:hAnsiTheme="minorHAnsi" w:cstheme="minorHAnsi"/>
              </w:rPr>
              <w:t>Carry out any task/follow up at the direction of PSC;</w:t>
            </w:r>
            <w:r w:rsidR="009B0EE2" w:rsidRPr="006E504F">
              <w:rPr>
                <w:rFonts w:asciiTheme="minorHAnsi" w:hAnsiTheme="minorHAnsi" w:cstheme="minorHAnsi"/>
              </w:rPr>
              <w:t xml:space="preserve"> and,</w:t>
            </w:r>
          </w:p>
          <w:p w14:paraId="40BF8AB9" w14:textId="301B9387" w:rsidR="00F62BD9" w:rsidRPr="006E504F" w:rsidRDefault="00F62BD9" w:rsidP="00C966E3">
            <w:pPr>
              <w:pStyle w:val="ListParagraph"/>
              <w:numPr>
                <w:ilvl w:val="0"/>
                <w:numId w:val="45"/>
              </w:numPr>
              <w:spacing w:after="120"/>
              <w:ind w:right="33"/>
              <w:jc w:val="both"/>
              <w:rPr>
                <w:rFonts w:asciiTheme="minorHAnsi" w:hAnsiTheme="minorHAnsi" w:cstheme="minorHAnsi"/>
              </w:rPr>
            </w:pPr>
            <w:r w:rsidRPr="006E504F">
              <w:rPr>
                <w:rFonts w:asciiTheme="minorHAnsi" w:hAnsiTheme="minorHAnsi" w:cstheme="minorHAnsi"/>
              </w:rPr>
              <w:t>Obtain anticipatory approval of any urgent action pertaining to the mandate of PSC.</w:t>
            </w:r>
          </w:p>
          <w:p w14:paraId="20F2DFDA" w14:textId="54DAD09D" w:rsidR="00AF7C7C" w:rsidRPr="00406E14" w:rsidRDefault="00AF7C7C" w:rsidP="00C966E3">
            <w:pPr>
              <w:numPr>
                <w:ilvl w:val="1"/>
                <w:numId w:val="17"/>
              </w:numPr>
              <w:pBdr>
                <w:top w:val="nil"/>
                <w:left w:val="nil"/>
                <w:bottom w:val="nil"/>
                <w:right w:val="nil"/>
                <w:between w:val="nil"/>
              </w:pBdr>
              <w:spacing w:after="120" w:line="276" w:lineRule="auto"/>
              <w:ind w:left="591" w:right="33" w:hanging="567"/>
              <w:jc w:val="both"/>
              <w:rPr>
                <w:rFonts w:asciiTheme="minorHAnsi" w:hAnsiTheme="minorHAnsi" w:cstheme="minorHAnsi"/>
                <w:color w:val="000000"/>
                <w:sz w:val="22"/>
                <w:szCs w:val="22"/>
              </w:rPr>
            </w:pPr>
            <w:r w:rsidRPr="006E504F">
              <w:rPr>
                <w:rFonts w:asciiTheme="minorHAnsi" w:hAnsiTheme="minorHAnsi" w:cstheme="minorHAnsi"/>
                <w:color w:val="000000"/>
                <w:sz w:val="22"/>
                <w:szCs w:val="22"/>
              </w:rPr>
              <w:t xml:space="preserve">The Sub-Committee/Executive Committee shall meet </w:t>
            </w:r>
            <w:r w:rsidR="009B0EE2" w:rsidRPr="006E504F">
              <w:rPr>
                <w:rFonts w:asciiTheme="minorHAnsi" w:hAnsiTheme="minorHAnsi" w:cstheme="minorHAnsi"/>
                <w:color w:val="000000"/>
                <w:sz w:val="22"/>
                <w:szCs w:val="22"/>
              </w:rPr>
              <w:t>quarterly or as may be required by PSC</w:t>
            </w:r>
            <w:r w:rsidRPr="00406E14">
              <w:rPr>
                <w:rFonts w:asciiTheme="minorHAnsi" w:hAnsiTheme="minorHAnsi" w:cstheme="minorHAnsi"/>
                <w:color w:val="000000"/>
                <w:sz w:val="22"/>
                <w:szCs w:val="22"/>
              </w:rPr>
              <w:t xml:space="preserve"> to review implementation progress and take quick decisions after consultation with relevant members of the PSC—as appropriate. </w:t>
            </w:r>
          </w:p>
          <w:p w14:paraId="208269FE" w14:textId="376C0594" w:rsidR="00AF7C7C" w:rsidRDefault="00AF7C7C" w:rsidP="00C966E3">
            <w:pPr>
              <w:numPr>
                <w:ilvl w:val="1"/>
                <w:numId w:val="17"/>
              </w:numPr>
              <w:pBdr>
                <w:top w:val="nil"/>
                <w:left w:val="nil"/>
                <w:bottom w:val="nil"/>
                <w:right w:val="nil"/>
                <w:between w:val="nil"/>
              </w:pBdr>
              <w:spacing w:after="120" w:line="276" w:lineRule="auto"/>
              <w:ind w:left="591" w:right="33" w:hanging="567"/>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During the meetings of the PSC, the decisions taken by the Executiv</w:t>
            </w:r>
            <w:r w:rsidR="009B0EE2">
              <w:rPr>
                <w:rFonts w:asciiTheme="minorHAnsi" w:hAnsiTheme="minorHAnsi" w:cstheme="minorHAnsi"/>
                <w:color w:val="000000"/>
                <w:sz w:val="22"/>
                <w:szCs w:val="22"/>
              </w:rPr>
              <w:t>e Committee shall be validated.</w:t>
            </w:r>
          </w:p>
          <w:p w14:paraId="4628E6CD" w14:textId="77777777" w:rsidR="00AF7C7C" w:rsidRPr="00406E14" w:rsidRDefault="00AF7C7C" w:rsidP="00C966E3">
            <w:pPr>
              <w:pStyle w:val="Heading2"/>
              <w:spacing w:after="120"/>
            </w:pPr>
            <w:bookmarkStart w:id="58" w:name="_Toc88211795"/>
            <w:r w:rsidRPr="00406E14">
              <w:t>Project Management Unit (PMU)</w:t>
            </w:r>
            <w:bookmarkEnd w:id="58"/>
          </w:p>
          <w:p w14:paraId="2A2B22C9" w14:textId="0F565DDF" w:rsidR="00AF7C7C" w:rsidRPr="00406E14" w:rsidRDefault="00AF7C7C" w:rsidP="00C966E3">
            <w:pPr>
              <w:numPr>
                <w:ilvl w:val="1"/>
                <w:numId w:val="17"/>
              </w:numPr>
              <w:pBdr>
                <w:top w:val="nil"/>
                <w:left w:val="nil"/>
                <w:bottom w:val="nil"/>
                <w:right w:val="nil"/>
                <w:between w:val="nil"/>
              </w:pBdr>
              <w:spacing w:after="120" w:line="276" w:lineRule="auto"/>
              <w:ind w:left="591" w:right="33" w:hanging="567"/>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The Planning and Development Department will be the lead implementing agency/administrative </w:t>
            </w:r>
            <w:r w:rsidRPr="00406E14">
              <w:rPr>
                <w:rFonts w:asciiTheme="minorHAnsi" w:hAnsiTheme="minorHAnsi" w:cstheme="minorHAnsi"/>
                <w:color w:val="000000"/>
                <w:sz w:val="22"/>
                <w:szCs w:val="22"/>
              </w:rPr>
              <w:lastRenderedPageBreak/>
              <w:t xml:space="preserve">department for the project. A Project Management Unit (PMU) at </w:t>
            </w:r>
            <w:r w:rsidR="00ED19BE">
              <w:rPr>
                <w:rFonts w:asciiTheme="minorHAnsi" w:hAnsiTheme="minorHAnsi" w:cstheme="minorHAnsi"/>
                <w:color w:val="000000"/>
                <w:sz w:val="22"/>
                <w:szCs w:val="22"/>
              </w:rPr>
              <w:t>Peshawar</w:t>
            </w:r>
            <w:r w:rsidRPr="00406E14">
              <w:rPr>
                <w:rFonts w:asciiTheme="minorHAnsi" w:hAnsiTheme="minorHAnsi" w:cstheme="minorHAnsi"/>
                <w:color w:val="000000"/>
                <w:sz w:val="22"/>
                <w:szCs w:val="22"/>
              </w:rPr>
              <w:t xml:space="preserve"> and five (5) Regional Programme Management Units (PMUs) will be established under the P&amp;DD for project implementation.  PMU shall be headed by a Project Director who will preferably be a civil servant of appropriate seniority posted or selected through a competitive process on terms and conditions acceptable to IFAD. Once the Project Director resumes the charge, he/she will serve for at least three years.  </w:t>
            </w:r>
          </w:p>
          <w:p w14:paraId="53E24A77" w14:textId="5BA9AAFB" w:rsidR="00AF7C7C" w:rsidRPr="00406E14" w:rsidRDefault="00AF7C7C" w:rsidP="00181979">
            <w:pPr>
              <w:numPr>
                <w:ilvl w:val="1"/>
                <w:numId w:val="17"/>
              </w:numPr>
              <w:pBdr>
                <w:top w:val="nil"/>
                <w:left w:val="nil"/>
                <w:bottom w:val="nil"/>
                <w:right w:val="nil"/>
                <w:between w:val="nil"/>
              </w:pBdr>
              <w:spacing w:after="120" w:line="276" w:lineRule="auto"/>
              <w:ind w:left="591" w:right="33" w:hanging="567"/>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PMU will be responsible for all aspects including operations, finance, procurement, human resource, M&amp;E related to the </w:t>
            </w:r>
            <w:r w:rsidR="00181979" w:rsidRPr="00181979">
              <w:rPr>
                <w:rFonts w:asciiTheme="minorHAnsi" w:hAnsiTheme="minorHAnsi" w:cstheme="minorHAnsi"/>
                <w:color w:val="000000"/>
                <w:sz w:val="22"/>
                <w:szCs w:val="22"/>
                <w:highlight w:val="yellow"/>
              </w:rPr>
              <w:t>implementation</w:t>
            </w:r>
            <w:r w:rsidRPr="00406E14">
              <w:rPr>
                <w:rFonts w:asciiTheme="minorHAnsi" w:hAnsiTheme="minorHAnsi" w:cstheme="minorHAnsi"/>
                <w:color w:val="000000"/>
                <w:sz w:val="22"/>
                <w:szCs w:val="22"/>
              </w:rPr>
              <w:t xml:space="preserve"> of the project. PMU will be administratively linked to the P &amp; D Department but accountable for its work and performance</w:t>
            </w:r>
            <w:r w:rsidRPr="00406E14">
              <w:rPr>
                <w:rFonts w:asciiTheme="minorHAnsi" w:hAnsiTheme="minorHAnsi" w:cstheme="minorHAnsi"/>
                <w:color w:val="000000"/>
                <w:sz w:val="20"/>
                <w:szCs w:val="20"/>
              </w:rPr>
              <w:t xml:space="preserve"> to the PSC. Following are the major responsibilities of PMU;  </w:t>
            </w:r>
          </w:p>
          <w:p w14:paraId="2B4FA214" w14:textId="77777777" w:rsidR="00AF7C7C" w:rsidRPr="00406E14" w:rsidRDefault="00AF7C7C" w:rsidP="00C966E3">
            <w:pPr>
              <w:numPr>
                <w:ilvl w:val="0"/>
                <w:numId w:val="33"/>
              </w:numPr>
              <w:pBdr>
                <w:top w:val="nil"/>
                <w:left w:val="nil"/>
                <w:bottom w:val="nil"/>
                <w:right w:val="nil"/>
                <w:between w:val="nil"/>
              </w:pBdr>
              <w:spacing w:after="120"/>
              <w:ind w:left="991" w:right="33"/>
              <w:jc w:val="both"/>
              <w:rPr>
                <w:rFonts w:asciiTheme="minorHAnsi" w:hAnsiTheme="minorHAnsi" w:cstheme="minorHAnsi"/>
                <w:sz w:val="22"/>
                <w:szCs w:val="22"/>
              </w:rPr>
            </w:pPr>
            <w:r w:rsidRPr="00406E14">
              <w:rPr>
                <w:rFonts w:asciiTheme="minorHAnsi" w:hAnsiTheme="minorHAnsi" w:cstheme="minorHAnsi"/>
                <w:sz w:val="22"/>
                <w:szCs w:val="22"/>
              </w:rPr>
              <w:t>Project planning, implementation, monitoring and coordination with the participation of all implementing partners and stakeholders;</w:t>
            </w:r>
          </w:p>
          <w:p w14:paraId="2909B3DB" w14:textId="77777777" w:rsidR="00AF7C7C" w:rsidRPr="00406E14" w:rsidRDefault="00AF7C7C" w:rsidP="00C966E3">
            <w:pPr>
              <w:numPr>
                <w:ilvl w:val="0"/>
                <w:numId w:val="33"/>
              </w:numPr>
              <w:pBdr>
                <w:top w:val="nil"/>
                <w:left w:val="nil"/>
                <w:bottom w:val="nil"/>
                <w:right w:val="nil"/>
                <w:between w:val="nil"/>
              </w:pBdr>
              <w:spacing w:after="120"/>
              <w:ind w:left="991" w:right="33"/>
              <w:jc w:val="both"/>
              <w:rPr>
                <w:rFonts w:asciiTheme="minorHAnsi" w:hAnsiTheme="minorHAnsi" w:cstheme="minorHAnsi"/>
                <w:sz w:val="22"/>
                <w:szCs w:val="22"/>
              </w:rPr>
            </w:pPr>
            <w:r w:rsidRPr="00406E14">
              <w:rPr>
                <w:rFonts w:asciiTheme="minorHAnsi" w:hAnsiTheme="minorHAnsi" w:cstheme="minorHAnsi"/>
                <w:sz w:val="22"/>
                <w:szCs w:val="22"/>
              </w:rPr>
              <w:t>Preparation of the consolidated AWPB and the associated procurement plan (PP); once the AWPB and PP is approved by PSC and cleared by IFAD, the PMU will ensure its efficient implementation;</w:t>
            </w:r>
          </w:p>
          <w:p w14:paraId="7445A32F" w14:textId="77777777" w:rsidR="00AF7C7C" w:rsidRPr="00406E14" w:rsidRDefault="00AF7C7C" w:rsidP="00C966E3">
            <w:pPr>
              <w:numPr>
                <w:ilvl w:val="0"/>
                <w:numId w:val="33"/>
              </w:numPr>
              <w:pBdr>
                <w:top w:val="nil"/>
                <w:left w:val="nil"/>
                <w:bottom w:val="nil"/>
                <w:right w:val="nil"/>
                <w:between w:val="nil"/>
              </w:pBdr>
              <w:spacing w:after="120"/>
              <w:ind w:left="991" w:right="33"/>
              <w:jc w:val="both"/>
              <w:rPr>
                <w:rFonts w:asciiTheme="minorHAnsi" w:hAnsiTheme="minorHAnsi" w:cstheme="minorHAnsi"/>
                <w:sz w:val="22"/>
                <w:szCs w:val="22"/>
              </w:rPr>
            </w:pPr>
            <w:r w:rsidRPr="00406E14">
              <w:rPr>
                <w:rFonts w:asciiTheme="minorHAnsi" w:hAnsiTheme="minorHAnsi" w:cstheme="minorHAnsi"/>
                <w:sz w:val="22"/>
                <w:szCs w:val="22"/>
              </w:rPr>
              <w:t>Quarterly and monthly plans for project implementation;</w:t>
            </w:r>
          </w:p>
          <w:p w14:paraId="2E923EFB" w14:textId="77777777" w:rsidR="00AF7C7C" w:rsidRPr="00406E14" w:rsidRDefault="00AF7C7C" w:rsidP="00C966E3">
            <w:pPr>
              <w:numPr>
                <w:ilvl w:val="0"/>
                <w:numId w:val="33"/>
              </w:numPr>
              <w:pBdr>
                <w:top w:val="nil"/>
                <w:left w:val="nil"/>
                <w:bottom w:val="nil"/>
                <w:right w:val="nil"/>
                <w:between w:val="nil"/>
              </w:pBdr>
              <w:spacing w:after="120"/>
              <w:ind w:left="991" w:right="33"/>
              <w:jc w:val="both"/>
              <w:rPr>
                <w:rFonts w:asciiTheme="minorHAnsi" w:hAnsiTheme="minorHAnsi" w:cstheme="minorHAnsi"/>
                <w:sz w:val="22"/>
                <w:szCs w:val="22"/>
              </w:rPr>
            </w:pPr>
            <w:r w:rsidRPr="00406E14">
              <w:rPr>
                <w:rFonts w:asciiTheme="minorHAnsi" w:hAnsiTheme="minorHAnsi" w:cstheme="minorHAnsi"/>
                <w:sz w:val="22"/>
                <w:szCs w:val="22"/>
              </w:rPr>
              <w:t>Conduct of financial, accounting, external auditing, procurement and administrative management—including robust oversight of the FM processes at partner organizations/service providers etc;</w:t>
            </w:r>
          </w:p>
          <w:p w14:paraId="3B86F53B" w14:textId="77777777" w:rsidR="00AF7C7C" w:rsidRPr="00406E14" w:rsidRDefault="00AF7C7C" w:rsidP="00C966E3">
            <w:pPr>
              <w:numPr>
                <w:ilvl w:val="0"/>
                <w:numId w:val="33"/>
              </w:numPr>
              <w:pBdr>
                <w:top w:val="nil"/>
                <w:left w:val="nil"/>
                <w:bottom w:val="nil"/>
                <w:right w:val="nil"/>
                <w:between w:val="nil"/>
              </w:pBdr>
              <w:spacing w:after="120"/>
              <w:ind w:left="991" w:right="33"/>
              <w:jc w:val="both"/>
              <w:rPr>
                <w:rFonts w:asciiTheme="minorHAnsi" w:hAnsiTheme="minorHAnsi" w:cstheme="minorHAnsi"/>
                <w:sz w:val="22"/>
                <w:szCs w:val="22"/>
              </w:rPr>
            </w:pPr>
            <w:r w:rsidRPr="00406E14">
              <w:rPr>
                <w:rFonts w:asciiTheme="minorHAnsi" w:hAnsiTheme="minorHAnsi" w:cstheme="minorHAnsi"/>
                <w:sz w:val="22"/>
                <w:szCs w:val="22"/>
              </w:rPr>
              <w:t>Development of comprehensive M&amp;E Plan and conduct of monitoring and evaluation activities including impact assessments;</w:t>
            </w:r>
          </w:p>
          <w:p w14:paraId="437AAE4D" w14:textId="77777777" w:rsidR="00AF7C7C" w:rsidRPr="00406E14" w:rsidRDefault="00AF7C7C" w:rsidP="00C966E3">
            <w:pPr>
              <w:numPr>
                <w:ilvl w:val="0"/>
                <w:numId w:val="33"/>
              </w:numPr>
              <w:pBdr>
                <w:top w:val="nil"/>
                <w:left w:val="nil"/>
                <w:bottom w:val="nil"/>
                <w:right w:val="nil"/>
                <w:between w:val="nil"/>
              </w:pBdr>
              <w:spacing w:after="120"/>
              <w:ind w:left="991" w:right="33"/>
              <w:jc w:val="both"/>
              <w:rPr>
                <w:rFonts w:asciiTheme="minorHAnsi" w:hAnsiTheme="minorHAnsi" w:cstheme="minorHAnsi"/>
                <w:sz w:val="22"/>
                <w:szCs w:val="22"/>
              </w:rPr>
            </w:pPr>
            <w:r w:rsidRPr="00406E14">
              <w:rPr>
                <w:rFonts w:asciiTheme="minorHAnsi" w:hAnsiTheme="minorHAnsi" w:cstheme="minorHAnsi"/>
                <w:sz w:val="22"/>
                <w:szCs w:val="22"/>
              </w:rPr>
              <w:t>Preparation of detailed quarterly and annual physical and financial progress reports for submission to Government and IFAD as per prescribed timelines;</w:t>
            </w:r>
          </w:p>
          <w:p w14:paraId="547D9FF4" w14:textId="77777777" w:rsidR="00AF7C7C" w:rsidRPr="00406E14" w:rsidRDefault="00AF7C7C" w:rsidP="00C966E3">
            <w:pPr>
              <w:numPr>
                <w:ilvl w:val="0"/>
                <w:numId w:val="33"/>
              </w:numPr>
              <w:pBdr>
                <w:top w:val="nil"/>
                <w:left w:val="nil"/>
                <w:bottom w:val="nil"/>
                <w:right w:val="nil"/>
                <w:between w:val="nil"/>
              </w:pBdr>
              <w:spacing w:after="120"/>
              <w:ind w:left="991" w:right="33"/>
              <w:jc w:val="both"/>
              <w:rPr>
                <w:rFonts w:asciiTheme="minorHAnsi" w:hAnsiTheme="minorHAnsi" w:cstheme="minorHAnsi"/>
                <w:sz w:val="22"/>
                <w:szCs w:val="22"/>
              </w:rPr>
            </w:pPr>
            <w:r w:rsidRPr="00406E14">
              <w:rPr>
                <w:rFonts w:asciiTheme="minorHAnsi" w:hAnsiTheme="minorHAnsi" w:cstheme="minorHAnsi"/>
                <w:sz w:val="22"/>
                <w:szCs w:val="22"/>
              </w:rPr>
              <w:t>PMU staff and partner implementing agencies staff capacity building training in project approach, processes and outputs and outcomes;</w:t>
            </w:r>
          </w:p>
          <w:p w14:paraId="726E47A0" w14:textId="77777777" w:rsidR="00AF7C7C" w:rsidRPr="00406E14" w:rsidRDefault="00AF7C7C" w:rsidP="00C966E3">
            <w:pPr>
              <w:numPr>
                <w:ilvl w:val="0"/>
                <w:numId w:val="33"/>
              </w:numPr>
              <w:pBdr>
                <w:top w:val="nil"/>
                <w:left w:val="nil"/>
                <w:bottom w:val="nil"/>
                <w:right w:val="nil"/>
                <w:between w:val="nil"/>
              </w:pBdr>
              <w:spacing w:after="120"/>
              <w:ind w:left="991" w:right="33"/>
              <w:jc w:val="both"/>
              <w:rPr>
                <w:rFonts w:asciiTheme="minorHAnsi" w:hAnsiTheme="minorHAnsi" w:cstheme="minorHAnsi"/>
                <w:sz w:val="22"/>
                <w:szCs w:val="22"/>
              </w:rPr>
            </w:pPr>
            <w:r w:rsidRPr="00406E14">
              <w:rPr>
                <w:rFonts w:asciiTheme="minorHAnsi" w:hAnsiTheme="minorHAnsi" w:cstheme="minorHAnsi"/>
                <w:sz w:val="22"/>
                <w:szCs w:val="22"/>
              </w:rPr>
              <w:t>Promotion and development of team building among all partners and ensuring discipline within PMU and among implementing partners;</w:t>
            </w:r>
          </w:p>
          <w:p w14:paraId="0BBECC39" w14:textId="77777777" w:rsidR="00AF7C7C" w:rsidRPr="00406E14" w:rsidRDefault="00AF7C7C" w:rsidP="00C966E3">
            <w:pPr>
              <w:numPr>
                <w:ilvl w:val="0"/>
                <w:numId w:val="33"/>
              </w:numPr>
              <w:pBdr>
                <w:top w:val="nil"/>
                <w:left w:val="nil"/>
                <w:bottom w:val="nil"/>
                <w:right w:val="nil"/>
                <w:between w:val="nil"/>
              </w:pBdr>
              <w:spacing w:after="120"/>
              <w:ind w:left="991" w:right="33"/>
              <w:jc w:val="both"/>
              <w:rPr>
                <w:rFonts w:asciiTheme="minorHAnsi" w:hAnsiTheme="minorHAnsi" w:cstheme="minorHAnsi"/>
                <w:sz w:val="22"/>
                <w:szCs w:val="22"/>
              </w:rPr>
            </w:pPr>
            <w:r w:rsidRPr="00406E14">
              <w:rPr>
                <w:rFonts w:asciiTheme="minorHAnsi" w:hAnsiTheme="minorHAnsi" w:cstheme="minorHAnsi"/>
                <w:sz w:val="22"/>
                <w:szCs w:val="22"/>
              </w:rPr>
              <w:t xml:space="preserve">Establishing systems for transparent operations, prevention of corruption and achieving value for money through efficiencies and competitiveness; </w:t>
            </w:r>
          </w:p>
          <w:p w14:paraId="31AD6D5E" w14:textId="77777777" w:rsidR="00AF7C7C" w:rsidRPr="00406E14" w:rsidRDefault="00AF7C7C" w:rsidP="00C966E3">
            <w:pPr>
              <w:numPr>
                <w:ilvl w:val="0"/>
                <w:numId w:val="33"/>
              </w:numPr>
              <w:pBdr>
                <w:top w:val="nil"/>
                <w:left w:val="nil"/>
                <w:bottom w:val="nil"/>
                <w:right w:val="nil"/>
                <w:between w:val="nil"/>
              </w:pBdr>
              <w:spacing w:after="120"/>
              <w:ind w:left="991" w:right="33"/>
              <w:jc w:val="both"/>
              <w:rPr>
                <w:rFonts w:asciiTheme="minorHAnsi" w:hAnsiTheme="minorHAnsi" w:cstheme="minorHAnsi"/>
                <w:sz w:val="22"/>
                <w:szCs w:val="22"/>
              </w:rPr>
            </w:pPr>
            <w:r w:rsidRPr="00406E14">
              <w:rPr>
                <w:rFonts w:asciiTheme="minorHAnsi" w:hAnsiTheme="minorHAnsi" w:cstheme="minorHAnsi"/>
                <w:sz w:val="22"/>
                <w:szCs w:val="22"/>
              </w:rPr>
              <w:t>Preparation of the Project’s communication strategy and dissemination of information about the project rationale, concept and detailed content to the stakeholders and all interested parties;</w:t>
            </w:r>
          </w:p>
          <w:p w14:paraId="65496DA3" w14:textId="77777777" w:rsidR="00AF7C7C" w:rsidRPr="00406E14" w:rsidRDefault="00AF7C7C" w:rsidP="00C966E3">
            <w:pPr>
              <w:numPr>
                <w:ilvl w:val="0"/>
                <w:numId w:val="33"/>
              </w:numPr>
              <w:pBdr>
                <w:top w:val="nil"/>
                <w:left w:val="nil"/>
                <w:bottom w:val="nil"/>
                <w:right w:val="nil"/>
                <w:between w:val="nil"/>
              </w:pBdr>
              <w:spacing w:after="120"/>
              <w:ind w:left="991" w:right="33"/>
              <w:jc w:val="both"/>
              <w:rPr>
                <w:rFonts w:asciiTheme="minorHAnsi" w:hAnsiTheme="minorHAnsi" w:cstheme="minorHAnsi"/>
                <w:sz w:val="22"/>
                <w:szCs w:val="22"/>
              </w:rPr>
            </w:pPr>
            <w:r w:rsidRPr="00406E14">
              <w:rPr>
                <w:rFonts w:asciiTheme="minorHAnsi" w:hAnsiTheme="minorHAnsi" w:cstheme="minorHAnsi"/>
                <w:sz w:val="22"/>
                <w:szCs w:val="22"/>
              </w:rPr>
              <w:t>Establishment and maintenance of linkages with government departments and agencies, donors, private sector partner organizations, social mobilization partners, and the community organizations; and</w:t>
            </w:r>
          </w:p>
          <w:p w14:paraId="6CBA8D3D" w14:textId="5090C051" w:rsidR="00480D27" w:rsidRDefault="00AF7C7C" w:rsidP="00C966E3">
            <w:pPr>
              <w:numPr>
                <w:ilvl w:val="0"/>
                <w:numId w:val="33"/>
              </w:numPr>
              <w:pBdr>
                <w:top w:val="nil"/>
                <w:left w:val="nil"/>
                <w:bottom w:val="nil"/>
                <w:right w:val="nil"/>
                <w:between w:val="nil"/>
              </w:pBdr>
              <w:spacing w:after="120"/>
              <w:ind w:left="991" w:right="33"/>
              <w:jc w:val="both"/>
              <w:rPr>
                <w:rFonts w:asciiTheme="minorHAnsi" w:hAnsiTheme="minorHAnsi" w:cstheme="minorHAnsi"/>
                <w:sz w:val="22"/>
                <w:szCs w:val="22"/>
              </w:rPr>
            </w:pPr>
            <w:r w:rsidRPr="00406E14">
              <w:rPr>
                <w:rFonts w:asciiTheme="minorHAnsi" w:hAnsiTheme="minorHAnsi" w:cstheme="minorHAnsi"/>
                <w:sz w:val="22"/>
                <w:szCs w:val="22"/>
              </w:rPr>
              <w:t>Maintain an efficient management/accounting software to support effective decision making and financing reporting to IFAD and other stakeholders.</w:t>
            </w:r>
          </w:p>
          <w:p w14:paraId="1211EA6E" w14:textId="1A48DA53" w:rsidR="00AF7C7C" w:rsidRPr="00480D27" w:rsidRDefault="00480D27" w:rsidP="00C966E3">
            <w:pPr>
              <w:pStyle w:val="Heading2"/>
              <w:spacing w:before="120" w:after="120"/>
            </w:pPr>
            <w:bookmarkStart w:id="59" w:name="_Toc88211796"/>
            <w:r>
              <w:t>Regional Coordination Units (RCUs)</w:t>
            </w:r>
            <w:bookmarkEnd w:id="59"/>
          </w:p>
          <w:p w14:paraId="545B3688" w14:textId="0350DDA6" w:rsidR="00AF7C7C" w:rsidRPr="00406E14" w:rsidRDefault="00AF7C7C" w:rsidP="00C966E3">
            <w:pPr>
              <w:numPr>
                <w:ilvl w:val="1"/>
                <w:numId w:val="17"/>
              </w:numPr>
              <w:pBdr>
                <w:top w:val="nil"/>
                <w:left w:val="nil"/>
                <w:bottom w:val="nil"/>
                <w:right w:val="nil"/>
                <w:between w:val="nil"/>
              </w:pBdr>
              <w:spacing w:after="120" w:line="276" w:lineRule="auto"/>
              <w:ind w:left="591" w:right="33" w:hanging="591"/>
              <w:jc w:val="both"/>
              <w:rPr>
                <w:rFonts w:asciiTheme="minorHAnsi" w:hAnsiTheme="minorHAnsi" w:cstheme="minorHAnsi"/>
                <w:sz w:val="22"/>
                <w:szCs w:val="22"/>
              </w:rPr>
            </w:pPr>
            <w:r w:rsidRPr="00406E14">
              <w:rPr>
                <w:rFonts w:asciiTheme="minorHAnsi" w:hAnsiTheme="minorHAnsi" w:cstheme="minorHAnsi"/>
                <w:color w:val="000000"/>
                <w:sz w:val="22"/>
                <w:szCs w:val="22"/>
              </w:rPr>
              <w:t xml:space="preserve"> Given the degree of homogeneous production systems/characteristics, agro-ecological features and </w:t>
            </w:r>
            <w:r w:rsidRPr="00406E14">
              <w:rPr>
                <w:rFonts w:asciiTheme="minorHAnsi" w:hAnsiTheme="minorHAnsi" w:cstheme="minorHAnsi"/>
                <w:sz w:val="22"/>
                <w:szCs w:val="22"/>
              </w:rPr>
              <w:t xml:space="preserve">proximity to </w:t>
            </w:r>
            <w:r w:rsidR="00ED19BE">
              <w:rPr>
                <w:rFonts w:asciiTheme="minorHAnsi" w:hAnsiTheme="minorHAnsi" w:cstheme="minorHAnsi"/>
                <w:sz w:val="22"/>
                <w:szCs w:val="22"/>
              </w:rPr>
              <w:t>Peshawar</w:t>
            </w:r>
            <w:r w:rsidRPr="00406E14">
              <w:rPr>
                <w:rFonts w:asciiTheme="minorHAnsi" w:hAnsiTheme="minorHAnsi" w:cstheme="minorHAnsi"/>
                <w:sz w:val="22"/>
                <w:szCs w:val="22"/>
              </w:rPr>
              <w:t xml:space="preserve">, PMU shall have five (5) </w:t>
            </w:r>
            <w:r w:rsidR="007A480C">
              <w:rPr>
                <w:rFonts w:asciiTheme="minorHAnsi" w:hAnsiTheme="minorHAnsi" w:cstheme="minorHAnsi"/>
                <w:sz w:val="22"/>
                <w:szCs w:val="22"/>
              </w:rPr>
              <w:t>RCU</w:t>
            </w:r>
            <w:r w:rsidRPr="00406E14">
              <w:rPr>
                <w:rFonts w:asciiTheme="minorHAnsi" w:hAnsiTheme="minorHAnsi" w:cstheme="minorHAnsi"/>
                <w:sz w:val="22"/>
                <w:szCs w:val="22"/>
              </w:rPr>
              <w:t>s as stipulated hereunder:</w:t>
            </w:r>
          </w:p>
          <w:p w14:paraId="1A2A0094" w14:textId="2DA57FA1" w:rsidR="00AF7C7C" w:rsidRPr="00406E14" w:rsidRDefault="003C77A5" w:rsidP="00C966E3">
            <w:pPr>
              <w:numPr>
                <w:ilvl w:val="0"/>
                <w:numId w:val="9"/>
              </w:numPr>
              <w:shd w:val="clear" w:color="auto" w:fill="FFFFFF"/>
              <w:spacing w:after="120"/>
              <w:ind w:left="1311" w:right="33" w:hanging="283"/>
              <w:rPr>
                <w:rFonts w:asciiTheme="minorHAnsi" w:hAnsiTheme="minorHAnsi" w:cstheme="minorHAnsi"/>
                <w:sz w:val="22"/>
                <w:szCs w:val="22"/>
              </w:rPr>
            </w:pPr>
            <w:r>
              <w:rPr>
                <w:rFonts w:asciiTheme="minorHAnsi" w:hAnsiTheme="minorHAnsi" w:cstheme="minorHAnsi"/>
                <w:b/>
                <w:sz w:val="22"/>
                <w:szCs w:val="22"/>
              </w:rPr>
              <w:t>The Central Agribusiness Zone</w:t>
            </w:r>
            <w:r w:rsidR="00AF7C7C" w:rsidRPr="00406E14">
              <w:rPr>
                <w:rFonts w:asciiTheme="minorHAnsi" w:hAnsiTheme="minorHAnsi" w:cstheme="minorHAnsi"/>
                <w:b/>
                <w:sz w:val="22"/>
                <w:szCs w:val="22"/>
              </w:rPr>
              <w:t>:</w:t>
            </w:r>
            <w:r w:rsidR="00AF7C7C" w:rsidRPr="00406E14">
              <w:rPr>
                <w:rFonts w:asciiTheme="minorHAnsi" w:hAnsiTheme="minorHAnsi" w:cstheme="minorHAnsi"/>
                <w:sz w:val="22"/>
                <w:szCs w:val="22"/>
              </w:rPr>
              <w:t> </w:t>
            </w:r>
            <w:r w:rsidR="00480D27">
              <w:rPr>
                <w:rFonts w:asciiTheme="minorHAnsi" w:hAnsiTheme="minorHAnsi" w:cstheme="minorHAnsi"/>
                <w:sz w:val="22"/>
                <w:szCs w:val="22"/>
              </w:rPr>
              <w:t xml:space="preserve">covering </w:t>
            </w:r>
            <w:r w:rsidR="00ED19BE">
              <w:rPr>
                <w:rFonts w:asciiTheme="minorHAnsi" w:hAnsiTheme="minorHAnsi" w:cstheme="minorHAnsi"/>
                <w:sz w:val="22"/>
                <w:szCs w:val="22"/>
              </w:rPr>
              <w:t>Peshawar</w:t>
            </w:r>
            <w:r w:rsidR="00AF7C7C" w:rsidRPr="00406E14">
              <w:rPr>
                <w:rFonts w:asciiTheme="minorHAnsi" w:hAnsiTheme="minorHAnsi" w:cstheme="minorHAnsi"/>
                <w:sz w:val="22"/>
                <w:szCs w:val="22"/>
              </w:rPr>
              <w:t xml:space="preserve">, </w:t>
            </w:r>
            <w:proofErr w:type="spellStart"/>
            <w:r w:rsidR="00AF7C7C" w:rsidRPr="00406E14">
              <w:rPr>
                <w:rFonts w:asciiTheme="minorHAnsi" w:hAnsiTheme="minorHAnsi" w:cstheme="minorHAnsi"/>
                <w:sz w:val="22"/>
                <w:szCs w:val="22"/>
              </w:rPr>
              <w:t>Charsada</w:t>
            </w:r>
            <w:proofErr w:type="spellEnd"/>
            <w:r w:rsidR="00AF7C7C" w:rsidRPr="00406E14">
              <w:rPr>
                <w:rFonts w:asciiTheme="minorHAnsi" w:hAnsiTheme="minorHAnsi" w:cstheme="minorHAnsi"/>
                <w:sz w:val="22"/>
                <w:szCs w:val="22"/>
              </w:rPr>
              <w:t xml:space="preserve">, </w:t>
            </w:r>
            <w:proofErr w:type="spellStart"/>
            <w:r w:rsidR="00480D27">
              <w:rPr>
                <w:rFonts w:asciiTheme="minorHAnsi" w:hAnsiTheme="minorHAnsi" w:cstheme="minorHAnsi"/>
                <w:sz w:val="22"/>
                <w:szCs w:val="22"/>
              </w:rPr>
              <w:t>Mardan</w:t>
            </w:r>
            <w:proofErr w:type="spellEnd"/>
            <w:r w:rsidR="00480D27">
              <w:rPr>
                <w:rFonts w:asciiTheme="minorHAnsi" w:hAnsiTheme="minorHAnsi" w:cstheme="minorHAnsi"/>
                <w:sz w:val="22"/>
                <w:szCs w:val="22"/>
              </w:rPr>
              <w:t xml:space="preserve">, </w:t>
            </w:r>
            <w:proofErr w:type="spellStart"/>
            <w:r w:rsidR="00480D27">
              <w:rPr>
                <w:rFonts w:asciiTheme="minorHAnsi" w:hAnsiTheme="minorHAnsi" w:cstheme="minorHAnsi"/>
                <w:sz w:val="22"/>
                <w:szCs w:val="22"/>
              </w:rPr>
              <w:t>Swabi</w:t>
            </w:r>
            <w:proofErr w:type="spellEnd"/>
            <w:r w:rsidR="00480D27">
              <w:rPr>
                <w:rFonts w:asciiTheme="minorHAnsi" w:hAnsiTheme="minorHAnsi" w:cstheme="minorHAnsi"/>
                <w:sz w:val="22"/>
                <w:szCs w:val="22"/>
              </w:rPr>
              <w:t xml:space="preserve">, </w:t>
            </w:r>
            <w:proofErr w:type="spellStart"/>
            <w:r w:rsidR="00480D27">
              <w:rPr>
                <w:rFonts w:asciiTheme="minorHAnsi" w:hAnsiTheme="minorHAnsi" w:cstheme="minorHAnsi"/>
                <w:sz w:val="22"/>
                <w:szCs w:val="22"/>
              </w:rPr>
              <w:t>Nowshera</w:t>
            </w:r>
            <w:proofErr w:type="spellEnd"/>
            <w:r w:rsidR="00480D27">
              <w:rPr>
                <w:rFonts w:asciiTheme="minorHAnsi" w:hAnsiTheme="minorHAnsi" w:cstheme="minorHAnsi"/>
                <w:sz w:val="22"/>
                <w:szCs w:val="22"/>
              </w:rPr>
              <w:t>, Khyber and</w:t>
            </w:r>
            <w:r w:rsidR="00AF7C7C" w:rsidRPr="00406E14">
              <w:rPr>
                <w:rFonts w:asciiTheme="minorHAnsi" w:hAnsiTheme="minorHAnsi" w:cstheme="minorHAnsi"/>
                <w:sz w:val="22"/>
                <w:szCs w:val="22"/>
              </w:rPr>
              <w:t xml:space="preserve"> Mohmand</w:t>
            </w:r>
            <w:r>
              <w:rPr>
                <w:rFonts w:asciiTheme="minorHAnsi" w:hAnsiTheme="minorHAnsi" w:cstheme="minorHAnsi"/>
                <w:sz w:val="22"/>
                <w:szCs w:val="22"/>
              </w:rPr>
              <w:t xml:space="preserve"> Districts. The regional office will be at Peshawar.</w:t>
            </w:r>
          </w:p>
          <w:p w14:paraId="5864F03A" w14:textId="2DD88B4E" w:rsidR="00AF7C7C" w:rsidRDefault="003C77A5" w:rsidP="00C966E3">
            <w:pPr>
              <w:numPr>
                <w:ilvl w:val="0"/>
                <w:numId w:val="9"/>
              </w:numPr>
              <w:shd w:val="clear" w:color="auto" w:fill="FFFFFF"/>
              <w:spacing w:after="120"/>
              <w:ind w:left="1311" w:right="33" w:hanging="283"/>
              <w:rPr>
                <w:rFonts w:asciiTheme="minorHAnsi" w:hAnsiTheme="minorHAnsi" w:cstheme="minorHAnsi"/>
                <w:sz w:val="22"/>
                <w:szCs w:val="22"/>
              </w:rPr>
            </w:pPr>
            <w:r>
              <w:rPr>
                <w:rFonts w:asciiTheme="minorHAnsi" w:hAnsiTheme="minorHAnsi" w:cstheme="minorHAnsi"/>
                <w:b/>
                <w:sz w:val="22"/>
                <w:szCs w:val="22"/>
              </w:rPr>
              <w:t>The Northern Agribusiness Zone</w:t>
            </w:r>
            <w:r w:rsidR="00AF7C7C" w:rsidRPr="00406E14">
              <w:rPr>
                <w:rFonts w:asciiTheme="minorHAnsi" w:hAnsiTheme="minorHAnsi" w:cstheme="minorHAnsi"/>
                <w:b/>
                <w:sz w:val="22"/>
                <w:szCs w:val="22"/>
              </w:rPr>
              <w:t>:</w:t>
            </w:r>
            <w:r w:rsidR="00AF7C7C" w:rsidRPr="00406E14">
              <w:rPr>
                <w:rFonts w:asciiTheme="minorHAnsi" w:hAnsiTheme="minorHAnsi" w:cstheme="minorHAnsi"/>
                <w:sz w:val="22"/>
                <w:szCs w:val="22"/>
              </w:rPr>
              <w:t> Lower Dir, Upper Dir, Malakand, Buner, Swat, Bajaur and Shangla</w:t>
            </w:r>
            <w:r>
              <w:rPr>
                <w:rFonts w:asciiTheme="minorHAnsi" w:hAnsiTheme="minorHAnsi" w:cstheme="minorHAnsi"/>
                <w:sz w:val="22"/>
                <w:szCs w:val="22"/>
              </w:rPr>
              <w:t>. The regional office will be at Mingora, Swat.</w:t>
            </w:r>
          </w:p>
          <w:p w14:paraId="74121346" w14:textId="1DB5257B" w:rsidR="003C77A5" w:rsidRPr="00406E14" w:rsidRDefault="003C77A5" w:rsidP="00C966E3">
            <w:pPr>
              <w:numPr>
                <w:ilvl w:val="0"/>
                <w:numId w:val="9"/>
              </w:numPr>
              <w:shd w:val="clear" w:color="auto" w:fill="FFFFFF"/>
              <w:spacing w:after="120"/>
              <w:ind w:left="1311" w:right="33" w:hanging="283"/>
              <w:rPr>
                <w:rFonts w:asciiTheme="minorHAnsi" w:hAnsiTheme="minorHAnsi" w:cstheme="minorHAnsi"/>
                <w:sz w:val="22"/>
                <w:szCs w:val="22"/>
              </w:rPr>
            </w:pPr>
            <w:r w:rsidRPr="003C77A5">
              <w:rPr>
                <w:rFonts w:asciiTheme="minorHAnsi" w:hAnsiTheme="minorHAnsi" w:cstheme="minorHAnsi"/>
                <w:b/>
                <w:bCs/>
                <w:sz w:val="22"/>
                <w:szCs w:val="22"/>
              </w:rPr>
              <w:t>The Chitral Organic Agribusiness Zone:</w:t>
            </w:r>
            <w:r>
              <w:rPr>
                <w:rFonts w:asciiTheme="minorHAnsi" w:hAnsiTheme="minorHAnsi" w:cstheme="minorHAnsi"/>
                <w:sz w:val="22"/>
                <w:szCs w:val="22"/>
              </w:rPr>
              <w:t xml:space="preserve"> covering Lower Chitral and </w:t>
            </w:r>
            <w:r w:rsidRPr="00406E14">
              <w:rPr>
                <w:rFonts w:asciiTheme="minorHAnsi" w:hAnsiTheme="minorHAnsi" w:cstheme="minorHAnsi"/>
                <w:sz w:val="22"/>
                <w:szCs w:val="22"/>
              </w:rPr>
              <w:t>Upper Chital</w:t>
            </w:r>
            <w:r>
              <w:rPr>
                <w:rFonts w:asciiTheme="minorHAnsi" w:hAnsiTheme="minorHAnsi" w:cstheme="minorHAnsi"/>
                <w:sz w:val="22"/>
                <w:szCs w:val="22"/>
              </w:rPr>
              <w:t xml:space="preserve"> with office in lower Chitral.</w:t>
            </w:r>
          </w:p>
          <w:p w14:paraId="70600401" w14:textId="2D1F6403" w:rsidR="0018166B" w:rsidRPr="00406E14" w:rsidRDefault="003C77A5" w:rsidP="00C966E3">
            <w:pPr>
              <w:numPr>
                <w:ilvl w:val="0"/>
                <w:numId w:val="9"/>
              </w:numPr>
              <w:shd w:val="clear" w:color="auto" w:fill="FFFFFF"/>
              <w:spacing w:after="120"/>
              <w:ind w:left="1311" w:right="33" w:hanging="283"/>
              <w:rPr>
                <w:rFonts w:asciiTheme="minorHAnsi" w:hAnsiTheme="minorHAnsi" w:cstheme="minorHAnsi"/>
                <w:sz w:val="22"/>
                <w:szCs w:val="22"/>
              </w:rPr>
            </w:pPr>
            <w:r>
              <w:rPr>
                <w:rFonts w:asciiTheme="minorHAnsi" w:hAnsiTheme="minorHAnsi" w:cstheme="minorHAnsi"/>
                <w:b/>
                <w:sz w:val="22"/>
                <w:szCs w:val="22"/>
              </w:rPr>
              <w:lastRenderedPageBreak/>
              <w:t xml:space="preserve">The </w:t>
            </w:r>
            <w:r w:rsidR="00665861">
              <w:rPr>
                <w:rFonts w:asciiTheme="minorHAnsi" w:hAnsiTheme="minorHAnsi" w:cstheme="minorHAnsi"/>
                <w:b/>
                <w:sz w:val="22"/>
                <w:szCs w:val="22"/>
              </w:rPr>
              <w:t>East</w:t>
            </w:r>
            <w:r>
              <w:rPr>
                <w:rFonts w:asciiTheme="minorHAnsi" w:hAnsiTheme="minorHAnsi" w:cstheme="minorHAnsi"/>
                <w:b/>
                <w:sz w:val="22"/>
                <w:szCs w:val="22"/>
              </w:rPr>
              <w:t>ern Agribusiness Zone:</w:t>
            </w:r>
            <w:r w:rsidR="00AF7C7C" w:rsidRPr="00406E14">
              <w:rPr>
                <w:rFonts w:asciiTheme="minorHAnsi" w:hAnsiTheme="minorHAnsi" w:cstheme="minorHAnsi"/>
                <w:sz w:val="22"/>
                <w:szCs w:val="22"/>
              </w:rPr>
              <w:t> </w:t>
            </w:r>
            <w:r w:rsidR="00480D27">
              <w:rPr>
                <w:rFonts w:asciiTheme="minorHAnsi" w:hAnsiTheme="minorHAnsi" w:cstheme="minorHAnsi"/>
                <w:sz w:val="22"/>
                <w:szCs w:val="22"/>
              </w:rPr>
              <w:t xml:space="preserve">covering </w:t>
            </w:r>
            <w:proofErr w:type="spellStart"/>
            <w:r w:rsidR="00AF7C7C" w:rsidRPr="00406E14">
              <w:rPr>
                <w:rFonts w:asciiTheme="minorHAnsi" w:hAnsiTheme="minorHAnsi" w:cstheme="minorHAnsi"/>
                <w:sz w:val="22"/>
                <w:szCs w:val="22"/>
              </w:rPr>
              <w:t>Haripur</w:t>
            </w:r>
            <w:proofErr w:type="spellEnd"/>
            <w:r w:rsidR="00AF7C7C" w:rsidRPr="00406E14">
              <w:rPr>
                <w:rFonts w:asciiTheme="minorHAnsi" w:hAnsiTheme="minorHAnsi" w:cstheme="minorHAnsi"/>
                <w:sz w:val="22"/>
                <w:szCs w:val="22"/>
              </w:rPr>
              <w:t xml:space="preserve">, Abbottabad, </w:t>
            </w:r>
            <w:proofErr w:type="spellStart"/>
            <w:r w:rsidR="00AF7C7C" w:rsidRPr="00406E14">
              <w:rPr>
                <w:rFonts w:asciiTheme="minorHAnsi" w:hAnsiTheme="minorHAnsi" w:cstheme="minorHAnsi"/>
                <w:sz w:val="22"/>
                <w:szCs w:val="22"/>
              </w:rPr>
              <w:t>Mansehra</w:t>
            </w:r>
            <w:proofErr w:type="spellEnd"/>
            <w:r w:rsidR="00AF7C7C" w:rsidRPr="00406E14">
              <w:rPr>
                <w:rFonts w:asciiTheme="minorHAnsi" w:hAnsiTheme="minorHAnsi" w:cstheme="minorHAnsi"/>
                <w:sz w:val="22"/>
                <w:szCs w:val="22"/>
              </w:rPr>
              <w:t xml:space="preserve">, </w:t>
            </w:r>
            <w:proofErr w:type="spellStart"/>
            <w:r w:rsidR="00AF7C7C" w:rsidRPr="00406E14">
              <w:rPr>
                <w:rFonts w:asciiTheme="minorHAnsi" w:hAnsiTheme="minorHAnsi" w:cstheme="minorHAnsi"/>
                <w:sz w:val="22"/>
                <w:szCs w:val="22"/>
              </w:rPr>
              <w:t>Torghar</w:t>
            </w:r>
            <w:proofErr w:type="spellEnd"/>
            <w:r w:rsidR="00AF7C7C" w:rsidRPr="00406E14">
              <w:rPr>
                <w:rFonts w:asciiTheme="minorHAnsi" w:hAnsiTheme="minorHAnsi" w:cstheme="minorHAnsi"/>
                <w:sz w:val="22"/>
                <w:szCs w:val="22"/>
              </w:rPr>
              <w:t xml:space="preserve">, </w:t>
            </w:r>
            <w:proofErr w:type="spellStart"/>
            <w:r w:rsidR="00AF7C7C" w:rsidRPr="00406E14">
              <w:rPr>
                <w:rFonts w:asciiTheme="minorHAnsi" w:hAnsiTheme="minorHAnsi" w:cstheme="minorHAnsi"/>
                <w:sz w:val="22"/>
                <w:szCs w:val="22"/>
              </w:rPr>
              <w:t>Batagram</w:t>
            </w:r>
            <w:proofErr w:type="spellEnd"/>
            <w:r w:rsidR="00AF7C7C" w:rsidRPr="00406E14">
              <w:rPr>
                <w:rFonts w:asciiTheme="minorHAnsi" w:hAnsiTheme="minorHAnsi" w:cstheme="minorHAnsi"/>
                <w:sz w:val="22"/>
                <w:szCs w:val="22"/>
              </w:rPr>
              <w:t xml:space="preserve">, </w:t>
            </w:r>
            <w:proofErr w:type="spellStart"/>
            <w:r w:rsidR="00AF7C7C" w:rsidRPr="00406E14">
              <w:rPr>
                <w:rFonts w:asciiTheme="minorHAnsi" w:hAnsiTheme="minorHAnsi" w:cstheme="minorHAnsi"/>
                <w:sz w:val="22"/>
                <w:szCs w:val="22"/>
              </w:rPr>
              <w:t>Kolai</w:t>
            </w:r>
            <w:proofErr w:type="spellEnd"/>
            <w:r w:rsidR="00AF7C7C" w:rsidRPr="00406E14">
              <w:rPr>
                <w:rFonts w:asciiTheme="minorHAnsi" w:hAnsiTheme="minorHAnsi" w:cstheme="minorHAnsi"/>
                <w:sz w:val="22"/>
                <w:szCs w:val="22"/>
              </w:rPr>
              <w:t xml:space="preserve"> Pallas, Upper Kohistan and Lower Kohistan.</w:t>
            </w:r>
            <w:r w:rsidR="002C5304" w:rsidRPr="00406E14">
              <w:rPr>
                <w:rFonts w:asciiTheme="minorHAnsi" w:hAnsiTheme="minorHAnsi" w:cstheme="minorHAnsi"/>
                <w:b/>
                <w:sz w:val="22"/>
                <w:szCs w:val="22"/>
              </w:rPr>
              <w:t xml:space="preserve"> </w:t>
            </w:r>
            <w:r w:rsidRPr="003C77A5">
              <w:rPr>
                <w:rFonts w:asciiTheme="minorHAnsi" w:hAnsiTheme="minorHAnsi" w:cstheme="minorHAnsi"/>
                <w:bCs/>
                <w:sz w:val="22"/>
                <w:szCs w:val="22"/>
              </w:rPr>
              <w:t xml:space="preserve">The regional office will be in </w:t>
            </w:r>
            <w:proofErr w:type="spellStart"/>
            <w:r w:rsidRPr="003C77A5">
              <w:rPr>
                <w:rFonts w:asciiTheme="minorHAnsi" w:hAnsiTheme="minorHAnsi" w:cstheme="minorHAnsi"/>
                <w:bCs/>
                <w:sz w:val="22"/>
                <w:szCs w:val="22"/>
              </w:rPr>
              <w:t>Mansehra</w:t>
            </w:r>
            <w:proofErr w:type="spellEnd"/>
            <w:r w:rsidRPr="003C77A5">
              <w:rPr>
                <w:rFonts w:asciiTheme="minorHAnsi" w:hAnsiTheme="minorHAnsi" w:cstheme="minorHAnsi"/>
                <w:bCs/>
                <w:sz w:val="22"/>
                <w:szCs w:val="22"/>
              </w:rPr>
              <w:t>.</w:t>
            </w:r>
            <w:r>
              <w:rPr>
                <w:rFonts w:asciiTheme="minorHAnsi" w:hAnsiTheme="minorHAnsi" w:cstheme="minorHAnsi"/>
                <w:b/>
                <w:sz w:val="22"/>
                <w:szCs w:val="22"/>
              </w:rPr>
              <w:t xml:space="preserve"> </w:t>
            </w:r>
          </w:p>
          <w:p w14:paraId="3360BF55" w14:textId="3B799149" w:rsidR="00AF7C7C" w:rsidRPr="00406E14" w:rsidRDefault="003C77A5" w:rsidP="00C966E3">
            <w:pPr>
              <w:numPr>
                <w:ilvl w:val="0"/>
                <w:numId w:val="9"/>
              </w:numPr>
              <w:shd w:val="clear" w:color="auto" w:fill="FFFFFF"/>
              <w:spacing w:after="120"/>
              <w:ind w:left="1311" w:right="33" w:hanging="283"/>
              <w:rPr>
                <w:rFonts w:asciiTheme="minorHAnsi" w:hAnsiTheme="minorHAnsi" w:cstheme="minorHAnsi"/>
                <w:sz w:val="22"/>
                <w:szCs w:val="22"/>
              </w:rPr>
            </w:pPr>
            <w:r>
              <w:rPr>
                <w:rFonts w:asciiTheme="minorHAnsi" w:hAnsiTheme="minorHAnsi" w:cstheme="minorHAnsi"/>
                <w:b/>
                <w:sz w:val="22"/>
                <w:szCs w:val="22"/>
              </w:rPr>
              <w:t>The Southern Agribusiness Zone</w:t>
            </w:r>
            <w:r w:rsidR="002C5304" w:rsidRPr="00406E14">
              <w:rPr>
                <w:rFonts w:asciiTheme="minorHAnsi" w:hAnsiTheme="minorHAnsi" w:cstheme="minorHAnsi"/>
                <w:b/>
                <w:sz w:val="22"/>
                <w:szCs w:val="22"/>
              </w:rPr>
              <w:t>:</w:t>
            </w:r>
            <w:r w:rsidR="002C5304" w:rsidRPr="00406E14">
              <w:rPr>
                <w:rFonts w:asciiTheme="minorHAnsi" w:hAnsiTheme="minorHAnsi" w:cstheme="minorHAnsi"/>
                <w:sz w:val="22"/>
                <w:szCs w:val="22"/>
              </w:rPr>
              <w:t> </w:t>
            </w:r>
            <w:r w:rsidR="00480D27">
              <w:rPr>
                <w:rFonts w:asciiTheme="minorHAnsi" w:hAnsiTheme="minorHAnsi" w:cstheme="minorHAnsi"/>
                <w:sz w:val="22"/>
                <w:szCs w:val="22"/>
              </w:rPr>
              <w:t xml:space="preserve">covering </w:t>
            </w:r>
            <w:proofErr w:type="spellStart"/>
            <w:r w:rsidR="002C5304" w:rsidRPr="00406E14">
              <w:rPr>
                <w:rFonts w:asciiTheme="minorHAnsi" w:hAnsiTheme="minorHAnsi" w:cstheme="minorHAnsi"/>
                <w:sz w:val="22"/>
                <w:szCs w:val="22"/>
              </w:rPr>
              <w:t>Bannu</w:t>
            </w:r>
            <w:proofErr w:type="spellEnd"/>
            <w:r w:rsidR="002C5304" w:rsidRPr="00406E14">
              <w:rPr>
                <w:rFonts w:asciiTheme="minorHAnsi" w:hAnsiTheme="minorHAnsi" w:cstheme="minorHAnsi"/>
                <w:sz w:val="22"/>
                <w:szCs w:val="22"/>
              </w:rPr>
              <w:t xml:space="preserve">, </w:t>
            </w:r>
            <w:proofErr w:type="spellStart"/>
            <w:r w:rsidR="002C5304" w:rsidRPr="00406E14">
              <w:rPr>
                <w:rFonts w:asciiTheme="minorHAnsi" w:hAnsiTheme="minorHAnsi" w:cstheme="minorHAnsi"/>
                <w:sz w:val="22"/>
                <w:szCs w:val="22"/>
              </w:rPr>
              <w:t>Lakki</w:t>
            </w:r>
            <w:proofErr w:type="spellEnd"/>
            <w:r w:rsidR="002C5304" w:rsidRPr="00406E14">
              <w:rPr>
                <w:rFonts w:asciiTheme="minorHAnsi" w:hAnsiTheme="minorHAnsi" w:cstheme="minorHAnsi"/>
                <w:sz w:val="22"/>
                <w:szCs w:val="22"/>
              </w:rPr>
              <w:t xml:space="preserve"> </w:t>
            </w:r>
            <w:proofErr w:type="spellStart"/>
            <w:r w:rsidR="002C5304" w:rsidRPr="00406E14">
              <w:rPr>
                <w:rFonts w:asciiTheme="minorHAnsi" w:hAnsiTheme="minorHAnsi" w:cstheme="minorHAnsi"/>
                <w:sz w:val="22"/>
                <w:szCs w:val="22"/>
              </w:rPr>
              <w:t>Marwat</w:t>
            </w:r>
            <w:proofErr w:type="spellEnd"/>
            <w:r w:rsidR="002C5304" w:rsidRPr="00406E14">
              <w:rPr>
                <w:rFonts w:asciiTheme="minorHAnsi" w:hAnsiTheme="minorHAnsi" w:cstheme="minorHAnsi"/>
                <w:sz w:val="22"/>
                <w:szCs w:val="22"/>
              </w:rPr>
              <w:t>, D.I. Khan South Waziristan, North Waziristan</w:t>
            </w:r>
            <w:r>
              <w:rPr>
                <w:rFonts w:asciiTheme="minorHAnsi" w:hAnsiTheme="minorHAnsi" w:cstheme="minorHAnsi"/>
                <w:sz w:val="22"/>
                <w:szCs w:val="22"/>
              </w:rPr>
              <w:t>,</w:t>
            </w:r>
            <w:r w:rsidR="002C5304" w:rsidRPr="00406E14">
              <w:rPr>
                <w:rFonts w:asciiTheme="minorHAnsi" w:hAnsiTheme="minorHAnsi" w:cstheme="minorHAnsi"/>
                <w:sz w:val="22"/>
                <w:szCs w:val="22"/>
              </w:rPr>
              <w:t xml:space="preserve"> </w:t>
            </w:r>
            <w:proofErr w:type="spellStart"/>
            <w:r w:rsidRPr="00406E14">
              <w:rPr>
                <w:rFonts w:asciiTheme="minorHAnsi" w:hAnsiTheme="minorHAnsi" w:cstheme="minorHAnsi"/>
                <w:sz w:val="22"/>
                <w:szCs w:val="22"/>
              </w:rPr>
              <w:t>Kohat</w:t>
            </w:r>
            <w:proofErr w:type="spellEnd"/>
            <w:r w:rsidRPr="00406E14">
              <w:rPr>
                <w:rFonts w:asciiTheme="minorHAnsi" w:hAnsiTheme="minorHAnsi" w:cstheme="minorHAnsi"/>
                <w:sz w:val="22"/>
                <w:szCs w:val="22"/>
              </w:rPr>
              <w:t xml:space="preserve">, </w:t>
            </w:r>
            <w:proofErr w:type="spellStart"/>
            <w:r w:rsidRPr="00406E14">
              <w:rPr>
                <w:rFonts w:asciiTheme="minorHAnsi" w:hAnsiTheme="minorHAnsi" w:cstheme="minorHAnsi"/>
                <w:sz w:val="22"/>
                <w:szCs w:val="22"/>
              </w:rPr>
              <w:t>Hangu</w:t>
            </w:r>
            <w:proofErr w:type="spellEnd"/>
            <w:r w:rsidRPr="00406E14">
              <w:rPr>
                <w:rFonts w:asciiTheme="minorHAnsi" w:hAnsiTheme="minorHAnsi" w:cstheme="minorHAnsi"/>
                <w:sz w:val="22"/>
                <w:szCs w:val="22"/>
              </w:rPr>
              <w:t xml:space="preserve">, </w:t>
            </w:r>
            <w:proofErr w:type="spellStart"/>
            <w:r w:rsidRPr="00406E14">
              <w:rPr>
                <w:rFonts w:asciiTheme="minorHAnsi" w:hAnsiTheme="minorHAnsi" w:cstheme="minorHAnsi"/>
                <w:sz w:val="22"/>
                <w:szCs w:val="22"/>
              </w:rPr>
              <w:t>Kurram</w:t>
            </w:r>
            <w:proofErr w:type="spellEnd"/>
            <w:r w:rsidRPr="00406E14">
              <w:rPr>
                <w:rFonts w:asciiTheme="minorHAnsi" w:hAnsiTheme="minorHAnsi" w:cstheme="minorHAnsi"/>
                <w:sz w:val="22"/>
                <w:szCs w:val="22"/>
              </w:rPr>
              <w:t xml:space="preserve">, </w:t>
            </w:r>
            <w:proofErr w:type="spellStart"/>
            <w:r w:rsidRPr="00406E14">
              <w:rPr>
                <w:rFonts w:asciiTheme="minorHAnsi" w:hAnsiTheme="minorHAnsi" w:cstheme="minorHAnsi"/>
                <w:sz w:val="22"/>
                <w:szCs w:val="22"/>
              </w:rPr>
              <w:t>Orakzai</w:t>
            </w:r>
            <w:proofErr w:type="spellEnd"/>
            <w:r w:rsidRPr="00406E14">
              <w:rPr>
                <w:rFonts w:asciiTheme="minorHAnsi" w:hAnsiTheme="minorHAnsi" w:cstheme="minorHAnsi"/>
                <w:sz w:val="22"/>
                <w:szCs w:val="22"/>
              </w:rPr>
              <w:t xml:space="preserve">, and Karak </w:t>
            </w:r>
            <w:r w:rsidR="002C5304" w:rsidRPr="00406E14">
              <w:rPr>
                <w:rFonts w:asciiTheme="minorHAnsi" w:hAnsiTheme="minorHAnsi" w:cstheme="minorHAnsi"/>
                <w:sz w:val="22"/>
                <w:szCs w:val="22"/>
              </w:rPr>
              <w:t>and Tank</w:t>
            </w:r>
            <w:r w:rsidR="00DC6543">
              <w:rPr>
                <w:rFonts w:asciiTheme="minorHAnsi" w:hAnsiTheme="minorHAnsi" w:cstheme="minorHAnsi"/>
                <w:sz w:val="22"/>
                <w:szCs w:val="22"/>
              </w:rPr>
              <w:t>.</w:t>
            </w:r>
            <w:r>
              <w:rPr>
                <w:rFonts w:asciiTheme="minorHAnsi" w:hAnsiTheme="minorHAnsi" w:cstheme="minorHAnsi"/>
                <w:sz w:val="22"/>
                <w:szCs w:val="22"/>
              </w:rPr>
              <w:t xml:space="preserve"> The regional office will be at DI Khan.</w:t>
            </w:r>
          </w:p>
          <w:p w14:paraId="6E397A0C" w14:textId="119CCE71" w:rsidR="00DC6543" w:rsidRDefault="00AF7C7C" w:rsidP="00C966E3">
            <w:pPr>
              <w:numPr>
                <w:ilvl w:val="1"/>
                <w:numId w:val="17"/>
              </w:numPr>
              <w:pBdr>
                <w:top w:val="nil"/>
                <w:left w:val="nil"/>
                <w:bottom w:val="nil"/>
                <w:right w:val="nil"/>
                <w:between w:val="nil"/>
              </w:pBdr>
              <w:spacing w:after="120" w:line="276" w:lineRule="auto"/>
              <w:ind w:left="591" w:right="33" w:hanging="567"/>
              <w:jc w:val="both"/>
              <w:rPr>
                <w:rFonts w:asciiTheme="minorHAnsi" w:hAnsiTheme="minorHAnsi" w:cstheme="minorHAnsi"/>
                <w:color w:val="000000"/>
                <w:sz w:val="22"/>
                <w:szCs w:val="22"/>
              </w:rPr>
            </w:pPr>
            <w:r w:rsidRPr="006E504F">
              <w:rPr>
                <w:rFonts w:asciiTheme="minorHAnsi" w:hAnsiTheme="minorHAnsi" w:cstheme="minorHAnsi"/>
                <w:color w:val="000000"/>
                <w:sz w:val="22"/>
                <w:szCs w:val="22"/>
              </w:rPr>
              <w:t xml:space="preserve">Each </w:t>
            </w:r>
            <w:r w:rsidR="007A480C" w:rsidRPr="006E504F">
              <w:rPr>
                <w:rFonts w:asciiTheme="minorHAnsi" w:hAnsiTheme="minorHAnsi" w:cstheme="minorHAnsi"/>
                <w:color w:val="000000"/>
                <w:sz w:val="22"/>
                <w:szCs w:val="22"/>
              </w:rPr>
              <w:t>RCU</w:t>
            </w:r>
            <w:r w:rsidRPr="006E504F">
              <w:rPr>
                <w:rFonts w:asciiTheme="minorHAnsi" w:hAnsiTheme="minorHAnsi" w:cstheme="minorHAnsi"/>
                <w:color w:val="000000"/>
                <w:sz w:val="22"/>
                <w:szCs w:val="22"/>
              </w:rPr>
              <w:t xml:space="preserve"> </w:t>
            </w:r>
            <w:r w:rsidR="009B0EE2" w:rsidRPr="006E504F">
              <w:rPr>
                <w:rFonts w:asciiTheme="minorHAnsi" w:hAnsiTheme="minorHAnsi" w:cstheme="minorHAnsi"/>
                <w:color w:val="000000"/>
                <w:sz w:val="22"/>
                <w:szCs w:val="22"/>
              </w:rPr>
              <w:t>will</w:t>
            </w:r>
            <w:r w:rsidRPr="006E504F">
              <w:rPr>
                <w:rFonts w:asciiTheme="minorHAnsi" w:hAnsiTheme="minorHAnsi" w:cstheme="minorHAnsi"/>
                <w:color w:val="000000"/>
                <w:sz w:val="22"/>
                <w:szCs w:val="22"/>
              </w:rPr>
              <w:t xml:space="preserve"> be headed by a Regional Coordinator who shall be selected through a competitive process</w:t>
            </w:r>
            <w:r w:rsidR="0062416E" w:rsidRPr="006E504F">
              <w:rPr>
                <w:rFonts w:asciiTheme="minorHAnsi" w:hAnsiTheme="minorHAnsi" w:cstheme="minorHAnsi"/>
                <w:color w:val="000000"/>
                <w:sz w:val="22"/>
                <w:szCs w:val="22"/>
              </w:rPr>
              <w:t>.</w:t>
            </w:r>
            <w:r w:rsidR="0062416E">
              <w:rPr>
                <w:rFonts w:asciiTheme="minorHAnsi" w:hAnsiTheme="minorHAnsi" w:cstheme="minorHAnsi"/>
                <w:color w:val="000000"/>
                <w:sz w:val="22"/>
                <w:szCs w:val="22"/>
              </w:rPr>
              <w:t xml:space="preserve"> </w:t>
            </w:r>
            <w:r w:rsidRPr="00406E14">
              <w:rPr>
                <w:rFonts w:asciiTheme="minorHAnsi" w:hAnsiTheme="minorHAnsi" w:cstheme="minorHAnsi"/>
                <w:color w:val="000000"/>
                <w:sz w:val="22"/>
                <w:szCs w:val="22"/>
              </w:rPr>
              <w:t xml:space="preserve"> The </w:t>
            </w:r>
            <w:r w:rsidR="007A480C">
              <w:rPr>
                <w:rFonts w:asciiTheme="minorHAnsi" w:hAnsiTheme="minorHAnsi" w:cstheme="minorHAnsi"/>
                <w:color w:val="000000"/>
                <w:sz w:val="22"/>
                <w:szCs w:val="22"/>
              </w:rPr>
              <w:t>RCU</w:t>
            </w:r>
            <w:r w:rsidRPr="00406E14">
              <w:rPr>
                <w:rFonts w:asciiTheme="minorHAnsi" w:hAnsiTheme="minorHAnsi" w:cstheme="minorHAnsi"/>
                <w:color w:val="000000"/>
                <w:sz w:val="22"/>
                <w:szCs w:val="22"/>
              </w:rPr>
              <w:t xml:space="preserve">s shall provide field level coordination and monitoring. Each </w:t>
            </w:r>
            <w:r w:rsidR="007A480C">
              <w:rPr>
                <w:rFonts w:asciiTheme="minorHAnsi" w:hAnsiTheme="minorHAnsi" w:cstheme="minorHAnsi"/>
                <w:color w:val="000000"/>
                <w:sz w:val="22"/>
                <w:szCs w:val="22"/>
              </w:rPr>
              <w:t>RCU</w:t>
            </w:r>
            <w:r w:rsidRPr="00406E14">
              <w:rPr>
                <w:rFonts w:asciiTheme="minorHAnsi" w:hAnsiTheme="minorHAnsi" w:cstheme="minorHAnsi"/>
                <w:color w:val="000000"/>
                <w:sz w:val="22"/>
                <w:szCs w:val="22"/>
              </w:rPr>
              <w:t xml:space="preserve"> shall have a small complement of management and technical staff. </w:t>
            </w:r>
            <w:r w:rsidR="007A480C">
              <w:rPr>
                <w:rFonts w:asciiTheme="minorHAnsi" w:hAnsiTheme="minorHAnsi" w:cstheme="minorHAnsi"/>
                <w:color w:val="000000"/>
                <w:sz w:val="22"/>
                <w:szCs w:val="22"/>
              </w:rPr>
              <w:t>RCU</w:t>
            </w:r>
            <w:r w:rsidRPr="00406E14">
              <w:rPr>
                <w:rFonts w:asciiTheme="minorHAnsi" w:hAnsiTheme="minorHAnsi" w:cstheme="minorHAnsi"/>
                <w:color w:val="000000"/>
                <w:sz w:val="22"/>
                <w:szCs w:val="22"/>
              </w:rPr>
              <w:t xml:space="preserve"> shall facilitate continuous and effective coordination between the project and agro-business partners, farms service centres, farmers’ organizations, and the relevant staff of agriculture extension/research in the field.</w:t>
            </w:r>
          </w:p>
          <w:p w14:paraId="66191A7D" w14:textId="7BBE9243" w:rsidR="00DC6543" w:rsidRPr="00DC6543" w:rsidRDefault="00DC6543" w:rsidP="00C966E3">
            <w:pPr>
              <w:pStyle w:val="Heading2"/>
              <w:spacing w:after="120"/>
            </w:pPr>
            <w:bookmarkStart w:id="60" w:name="_Toc88211797"/>
            <w:r>
              <w:t>Management and Operations</w:t>
            </w:r>
            <w:bookmarkEnd w:id="60"/>
          </w:p>
          <w:p w14:paraId="04ABFDFE" w14:textId="54851F54" w:rsidR="00AF7C7C" w:rsidRPr="00406E14" w:rsidRDefault="00AF7C7C" w:rsidP="00C966E3">
            <w:pPr>
              <w:numPr>
                <w:ilvl w:val="1"/>
                <w:numId w:val="18"/>
              </w:numPr>
              <w:pBdr>
                <w:top w:val="nil"/>
                <w:left w:val="nil"/>
                <w:bottom w:val="nil"/>
                <w:right w:val="nil"/>
                <w:between w:val="nil"/>
              </w:pBdr>
              <w:spacing w:after="120" w:line="276" w:lineRule="auto"/>
              <w:ind w:left="586" w:right="33" w:hanging="567"/>
              <w:rPr>
                <w:rFonts w:asciiTheme="minorHAnsi" w:hAnsiTheme="minorHAnsi" w:cstheme="minorHAnsi"/>
                <w:color w:val="000000"/>
                <w:sz w:val="22"/>
                <w:szCs w:val="22"/>
              </w:rPr>
            </w:pPr>
            <w:r w:rsidRPr="00406E14">
              <w:rPr>
                <w:rFonts w:asciiTheme="minorHAnsi" w:hAnsiTheme="minorHAnsi" w:cstheme="minorHAnsi"/>
                <w:b/>
                <w:bCs/>
                <w:color w:val="000000"/>
                <w:sz w:val="22"/>
                <w:szCs w:val="22"/>
              </w:rPr>
              <w:t>Financial</w:t>
            </w:r>
            <w:r w:rsidRPr="00406E14">
              <w:rPr>
                <w:rFonts w:asciiTheme="minorHAnsi" w:hAnsiTheme="minorHAnsi" w:cstheme="minorHAnsi"/>
                <w:b/>
                <w:bCs/>
                <w:sz w:val="22"/>
                <w:szCs w:val="22"/>
              </w:rPr>
              <w:t xml:space="preserve"> Management</w:t>
            </w:r>
            <w:r w:rsidR="002C5304" w:rsidRPr="00406E14">
              <w:rPr>
                <w:rFonts w:asciiTheme="minorHAnsi" w:hAnsiTheme="minorHAnsi" w:cstheme="minorHAnsi"/>
                <w:b/>
                <w:sz w:val="22"/>
                <w:szCs w:val="22"/>
              </w:rPr>
              <w:t xml:space="preserve">. </w:t>
            </w:r>
            <w:r w:rsidRPr="00406E14">
              <w:rPr>
                <w:rFonts w:asciiTheme="minorHAnsi" w:hAnsiTheme="minorHAnsi" w:cstheme="minorHAnsi"/>
                <w:color w:val="000000"/>
                <w:sz w:val="22"/>
                <w:szCs w:val="22"/>
              </w:rPr>
              <w:t xml:space="preserve">PMU </w:t>
            </w:r>
            <w:r w:rsidR="002C5304" w:rsidRPr="00406E14">
              <w:rPr>
                <w:rFonts w:asciiTheme="minorHAnsi" w:hAnsiTheme="minorHAnsi" w:cstheme="minorHAnsi"/>
                <w:color w:val="000000"/>
                <w:sz w:val="22"/>
                <w:szCs w:val="22"/>
              </w:rPr>
              <w:t>will</w:t>
            </w:r>
            <w:r w:rsidRPr="00406E14">
              <w:rPr>
                <w:rFonts w:asciiTheme="minorHAnsi" w:hAnsiTheme="minorHAnsi" w:cstheme="minorHAnsi"/>
                <w:color w:val="000000"/>
                <w:sz w:val="22"/>
                <w:szCs w:val="22"/>
              </w:rPr>
              <w:t xml:space="preserve"> have a dedicated FM Section headed by a well-qualified and experienced Finance Manager (FM) who </w:t>
            </w:r>
            <w:r w:rsidR="002C5304" w:rsidRPr="00406E14">
              <w:rPr>
                <w:rFonts w:asciiTheme="minorHAnsi" w:hAnsiTheme="minorHAnsi" w:cstheme="minorHAnsi"/>
                <w:color w:val="000000"/>
                <w:sz w:val="22"/>
                <w:szCs w:val="22"/>
              </w:rPr>
              <w:t>will</w:t>
            </w:r>
            <w:r w:rsidRPr="00406E14">
              <w:rPr>
                <w:rFonts w:asciiTheme="minorHAnsi" w:hAnsiTheme="minorHAnsi" w:cstheme="minorHAnsi"/>
                <w:color w:val="000000"/>
                <w:sz w:val="22"/>
                <w:szCs w:val="22"/>
              </w:rPr>
              <w:t xml:space="preserve"> be selected through a competitive process on terms and conditions acceptable to IFAD. The FM shall have adequate and suitably qualified support staff—both in PMU and each RCU. The financial management shall be subject to applicable rules and regulations, PIM, and provisions contained in the Financing Agreements. In cases where there is conflict between the government rules and regulations and IFAD’s requirements, PMU shall fo</w:t>
            </w:r>
            <w:r w:rsidR="00DC6543">
              <w:rPr>
                <w:rFonts w:asciiTheme="minorHAnsi" w:hAnsiTheme="minorHAnsi" w:cstheme="minorHAnsi"/>
                <w:color w:val="000000"/>
                <w:sz w:val="22"/>
                <w:szCs w:val="22"/>
              </w:rPr>
              <w:t>llow IFAD’s guidelines</w:t>
            </w:r>
            <w:r w:rsidRPr="00406E14">
              <w:rPr>
                <w:rFonts w:asciiTheme="minorHAnsi" w:hAnsiTheme="minorHAnsi" w:cstheme="minorHAnsi"/>
                <w:color w:val="000000"/>
                <w:sz w:val="22"/>
                <w:szCs w:val="22"/>
              </w:rPr>
              <w:t>.</w:t>
            </w:r>
          </w:p>
          <w:p w14:paraId="553BAB40" w14:textId="77777777" w:rsidR="00AF7C7C" w:rsidRPr="00406E14" w:rsidRDefault="00AF7C7C" w:rsidP="00C966E3">
            <w:pPr>
              <w:numPr>
                <w:ilvl w:val="1"/>
                <w:numId w:val="18"/>
              </w:numPr>
              <w:pBdr>
                <w:top w:val="nil"/>
                <w:left w:val="nil"/>
                <w:bottom w:val="nil"/>
                <w:right w:val="nil"/>
                <w:between w:val="nil"/>
              </w:pBdr>
              <w:spacing w:after="120" w:line="276" w:lineRule="auto"/>
              <w:ind w:left="591" w:right="33" w:hanging="591"/>
              <w:rPr>
                <w:rFonts w:asciiTheme="minorHAnsi" w:hAnsiTheme="minorHAnsi" w:cstheme="minorHAnsi"/>
                <w:color w:val="000000"/>
                <w:sz w:val="22"/>
                <w:szCs w:val="22"/>
              </w:rPr>
            </w:pPr>
            <w:r w:rsidRPr="00406E14">
              <w:rPr>
                <w:rFonts w:asciiTheme="minorHAnsi" w:hAnsiTheme="minorHAnsi" w:cstheme="minorHAnsi"/>
                <w:b/>
                <w:color w:val="000000"/>
                <w:sz w:val="22"/>
                <w:szCs w:val="22"/>
              </w:rPr>
              <w:t>Annual Work Plan and Budget (AWPB).</w:t>
            </w:r>
            <w:r w:rsidRPr="00406E14">
              <w:rPr>
                <w:rFonts w:asciiTheme="minorHAnsi" w:hAnsiTheme="minorHAnsi" w:cstheme="minorHAnsi"/>
                <w:color w:val="000000"/>
                <w:sz w:val="22"/>
                <w:szCs w:val="22"/>
              </w:rPr>
              <w:t xml:space="preserve"> The PMU will prepare AWPB subject to IFAD’s guidelines and procedures and submit it to IFAD by the end of April after the approval of the PSC for the next financial year starting from July. PMU shall ensure that the government’s share in terms of (a) “cash” for taxes and project management; and (b) ADP funds under the ongoing/new projects that shall be leveraged under the project are clearly estimated and indicated in the AWPB in addition to the share of IFAD Loan. It will be the main instrument for financial management, expenditure control, reporting and fund releases. PMU shall follow a participatory process in formulating the AWPB.</w:t>
            </w:r>
          </w:p>
          <w:p w14:paraId="6D259602" w14:textId="2925E4BB" w:rsidR="00AF7C7C" w:rsidRPr="00406E14" w:rsidRDefault="00AF7C7C" w:rsidP="00C966E3">
            <w:pPr>
              <w:numPr>
                <w:ilvl w:val="1"/>
                <w:numId w:val="18"/>
              </w:numPr>
              <w:pBdr>
                <w:top w:val="nil"/>
                <w:left w:val="nil"/>
                <w:bottom w:val="nil"/>
                <w:right w:val="nil"/>
                <w:between w:val="nil"/>
              </w:pBdr>
              <w:spacing w:after="120" w:line="276" w:lineRule="auto"/>
              <w:ind w:left="591" w:right="33" w:hanging="591"/>
              <w:rPr>
                <w:rFonts w:asciiTheme="minorHAnsi" w:hAnsiTheme="minorHAnsi" w:cstheme="minorHAnsi"/>
                <w:color w:val="000000"/>
                <w:sz w:val="22"/>
                <w:szCs w:val="22"/>
              </w:rPr>
            </w:pPr>
            <w:r w:rsidRPr="00406E14">
              <w:rPr>
                <w:rFonts w:asciiTheme="minorHAnsi" w:hAnsiTheme="minorHAnsi" w:cstheme="minorHAnsi"/>
                <w:b/>
                <w:color w:val="000000"/>
                <w:sz w:val="22"/>
                <w:szCs w:val="22"/>
              </w:rPr>
              <w:t>Flow of Funds.</w:t>
            </w:r>
            <w:r w:rsidRPr="00406E14">
              <w:rPr>
                <w:rFonts w:asciiTheme="minorHAnsi" w:hAnsiTheme="minorHAnsi" w:cstheme="minorHAnsi"/>
                <w:color w:val="000000"/>
                <w:sz w:val="22"/>
                <w:szCs w:val="22"/>
              </w:rPr>
              <w:t xml:space="preserve"> PMU shall have one designated account each for the IFAD’s Loan and the Government Counterpart Funds. PMU shall obtain from IFAD an initial advance to meet expenditure </w:t>
            </w:r>
            <w:r w:rsidRPr="00406E14">
              <w:rPr>
                <w:rFonts w:asciiTheme="minorHAnsi" w:hAnsiTheme="minorHAnsi" w:cstheme="minorHAnsi"/>
                <w:sz w:val="22"/>
                <w:szCs w:val="22"/>
              </w:rPr>
              <w:t>for the first</w:t>
            </w:r>
            <w:r w:rsidRPr="00406E14">
              <w:rPr>
                <w:rFonts w:asciiTheme="minorHAnsi" w:hAnsiTheme="minorHAnsi" w:cstheme="minorHAnsi"/>
                <w:color w:val="000000"/>
                <w:sz w:val="22"/>
                <w:szCs w:val="22"/>
              </w:rPr>
              <w:t xml:space="preserve"> six month of implementation. This will be replenished subject to submission of financial statements as referred to below. The project shall maintain liaise with P&amp;DD/Finance Department for timely release of funds.</w:t>
            </w:r>
          </w:p>
          <w:p w14:paraId="55F8A9CF" w14:textId="77777777" w:rsidR="00AF7C7C" w:rsidRPr="00406E14" w:rsidRDefault="00AF7C7C" w:rsidP="00C966E3">
            <w:pPr>
              <w:numPr>
                <w:ilvl w:val="1"/>
                <w:numId w:val="18"/>
              </w:numPr>
              <w:pBdr>
                <w:top w:val="nil"/>
                <w:left w:val="nil"/>
                <w:bottom w:val="nil"/>
                <w:right w:val="nil"/>
                <w:between w:val="nil"/>
              </w:pBdr>
              <w:spacing w:after="120" w:line="276" w:lineRule="auto"/>
              <w:ind w:left="591" w:right="33" w:hanging="591"/>
              <w:rPr>
                <w:rFonts w:asciiTheme="minorHAnsi" w:hAnsiTheme="minorHAnsi" w:cstheme="minorHAnsi"/>
                <w:color w:val="000000"/>
                <w:sz w:val="22"/>
                <w:szCs w:val="22"/>
              </w:rPr>
            </w:pPr>
            <w:r w:rsidRPr="00406E14">
              <w:rPr>
                <w:rFonts w:asciiTheme="minorHAnsi" w:hAnsiTheme="minorHAnsi" w:cstheme="minorHAnsi"/>
                <w:b/>
                <w:color w:val="000000"/>
                <w:sz w:val="22"/>
                <w:szCs w:val="22"/>
              </w:rPr>
              <w:t>Accounting.</w:t>
            </w:r>
            <w:r w:rsidRPr="00406E14">
              <w:rPr>
                <w:rFonts w:asciiTheme="minorHAnsi" w:hAnsiTheme="minorHAnsi" w:cstheme="minorHAnsi"/>
                <w:color w:val="000000"/>
                <w:sz w:val="22"/>
                <w:szCs w:val="22"/>
              </w:rPr>
              <w:t xml:space="preserve"> A full set of accounts will be maintained by PMU as per the requirement of the provincial government and IFAD. The project shall follow IPSAS-Cash Basis in accounting. An appropriate accounting software shall be used to capture all sources and uses of funds and generate financial statements acceptable to the Auditor General of Pakistan and IFAD.  </w:t>
            </w:r>
          </w:p>
          <w:p w14:paraId="3F97575F" w14:textId="0E3FD3DF" w:rsidR="00AF7C7C" w:rsidRPr="00406E14" w:rsidRDefault="00AF7C7C" w:rsidP="00C966E3">
            <w:pPr>
              <w:numPr>
                <w:ilvl w:val="1"/>
                <w:numId w:val="18"/>
              </w:numPr>
              <w:pBdr>
                <w:top w:val="nil"/>
                <w:left w:val="nil"/>
                <w:bottom w:val="nil"/>
                <w:right w:val="nil"/>
                <w:between w:val="nil"/>
              </w:pBdr>
              <w:spacing w:after="120" w:line="276" w:lineRule="auto"/>
              <w:ind w:right="33"/>
              <w:jc w:val="both"/>
              <w:rPr>
                <w:rFonts w:asciiTheme="minorHAnsi" w:hAnsiTheme="minorHAnsi" w:cstheme="minorHAnsi"/>
                <w:color w:val="000000"/>
                <w:sz w:val="22"/>
                <w:szCs w:val="22"/>
              </w:rPr>
            </w:pPr>
            <w:r w:rsidRPr="00406E14">
              <w:rPr>
                <w:rFonts w:asciiTheme="minorHAnsi" w:hAnsiTheme="minorHAnsi" w:cstheme="minorHAnsi"/>
                <w:b/>
                <w:color w:val="000000"/>
                <w:sz w:val="22"/>
                <w:szCs w:val="22"/>
              </w:rPr>
              <w:t>Internal Controls.</w:t>
            </w:r>
            <w:r w:rsidRPr="00406E14">
              <w:rPr>
                <w:rFonts w:asciiTheme="minorHAnsi" w:hAnsiTheme="minorHAnsi" w:cstheme="minorHAnsi"/>
                <w:color w:val="000000"/>
                <w:sz w:val="22"/>
                <w:szCs w:val="22"/>
              </w:rPr>
              <w:t xml:space="preserve"> Robust internal controls shall be established to protect project funds against any financial impropriety. Access conditions shall be established for all Implementing Partners in contracts/MOUs with them. FM team shall conduct monthly </w:t>
            </w:r>
            <w:r w:rsidR="000213DB" w:rsidRPr="000213DB">
              <w:rPr>
                <w:rFonts w:asciiTheme="minorHAnsi" w:hAnsiTheme="minorHAnsi" w:cstheme="minorHAnsi"/>
                <w:color w:val="000000"/>
                <w:sz w:val="22"/>
                <w:szCs w:val="22"/>
              </w:rPr>
              <w:t>analysis of budget vs actual expenditures</w:t>
            </w:r>
            <w:r w:rsidRPr="00406E14">
              <w:rPr>
                <w:rFonts w:asciiTheme="minorHAnsi" w:hAnsiTheme="minorHAnsi" w:cstheme="minorHAnsi"/>
                <w:color w:val="000000"/>
                <w:sz w:val="22"/>
                <w:szCs w:val="22"/>
              </w:rPr>
              <w:t xml:space="preserve">, bank reconciliations, random inspection of Implementing Partners’ field work, to prevent, detect and rectify compliance gaps in implementation. </w:t>
            </w:r>
          </w:p>
          <w:p w14:paraId="2BFFA3F1" w14:textId="77777777" w:rsidR="00AF7C7C" w:rsidRPr="00406E14" w:rsidRDefault="00AF7C7C" w:rsidP="00C966E3">
            <w:pPr>
              <w:numPr>
                <w:ilvl w:val="1"/>
                <w:numId w:val="18"/>
              </w:numPr>
              <w:pBdr>
                <w:top w:val="nil"/>
                <w:left w:val="nil"/>
                <w:bottom w:val="nil"/>
                <w:right w:val="nil"/>
                <w:between w:val="nil"/>
              </w:pBdr>
              <w:spacing w:after="120" w:line="276" w:lineRule="auto"/>
              <w:ind w:left="591" w:right="33" w:hanging="591"/>
              <w:jc w:val="both"/>
              <w:rPr>
                <w:rFonts w:asciiTheme="minorHAnsi" w:hAnsiTheme="minorHAnsi" w:cstheme="minorHAnsi"/>
                <w:color w:val="000000"/>
                <w:sz w:val="22"/>
                <w:szCs w:val="22"/>
              </w:rPr>
            </w:pPr>
            <w:r w:rsidRPr="00406E14">
              <w:rPr>
                <w:rFonts w:asciiTheme="minorHAnsi" w:hAnsiTheme="minorHAnsi" w:cstheme="minorHAnsi"/>
                <w:b/>
                <w:color w:val="000000"/>
                <w:sz w:val="22"/>
                <w:szCs w:val="22"/>
              </w:rPr>
              <w:t xml:space="preserve">Reporting. </w:t>
            </w:r>
            <w:r w:rsidRPr="00406E14">
              <w:rPr>
                <w:rFonts w:asciiTheme="minorHAnsi" w:hAnsiTheme="minorHAnsi" w:cstheme="minorHAnsi"/>
                <w:color w:val="000000"/>
                <w:sz w:val="22"/>
                <w:szCs w:val="22"/>
              </w:rPr>
              <w:t xml:space="preserve">The project will submit to IFAD detailed financial statements for each financial year within four (4) months of the end of each financial year (by the end of October). In addition, the project will </w:t>
            </w:r>
            <w:r w:rsidRPr="00406E14">
              <w:rPr>
                <w:rFonts w:asciiTheme="minorHAnsi" w:hAnsiTheme="minorHAnsi" w:cstheme="minorHAnsi"/>
                <w:sz w:val="22"/>
                <w:szCs w:val="22"/>
              </w:rPr>
              <w:t>submit an Interim</w:t>
            </w:r>
            <w:r w:rsidRPr="00406E14">
              <w:rPr>
                <w:rFonts w:asciiTheme="minorHAnsi" w:hAnsiTheme="minorHAnsi" w:cstheme="minorHAnsi"/>
                <w:color w:val="000000"/>
                <w:sz w:val="22"/>
                <w:szCs w:val="22"/>
              </w:rPr>
              <w:t xml:space="preserve"> Financial Report indicating progress against components/categories vis-à-vis AWP/B. All Implementing Partners (IPs) shall be required to submit quarterly reports on their technical and financial progress vis- a- vis approved AWPB.  </w:t>
            </w:r>
          </w:p>
          <w:p w14:paraId="09411285" w14:textId="77777777" w:rsidR="00AF7C7C" w:rsidRPr="00406E14" w:rsidRDefault="00AF7C7C" w:rsidP="00C966E3">
            <w:pPr>
              <w:numPr>
                <w:ilvl w:val="1"/>
                <w:numId w:val="18"/>
              </w:numPr>
              <w:pBdr>
                <w:top w:val="nil"/>
                <w:left w:val="nil"/>
                <w:bottom w:val="nil"/>
                <w:right w:val="nil"/>
                <w:between w:val="nil"/>
              </w:pBdr>
              <w:spacing w:after="120" w:line="276" w:lineRule="auto"/>
              <w:ind w:left="591" w:right="33" w:hanging="591"/>
              <w:jc w:val="both"/>
              <w:rPr>
                <w:rFonts w:asciiTheme="minorHAnsi" w:hAnsiTheme="minorHAnsi" w:cstheme="minorHAnsi"/>
                <w:color w:val="000000"/>
                <w:sz w:val="22"/>
                <w:szCs w:val="22"/>
              </w:rPr>
            </w:pPr>
            <w:r w:rsidRPr="00406E14">
              <w:rPr>
                <w:rFonts w:asciiTheme="minorHAnsi" w:hAnsiTheme="minorHAnsi" w:cstheme="minorHAnsi"/>
                <w:b/>
                <w:color w:val="000000"/>
                <w:sz w:val="22"/>
                <w:szCs w:val="22"/>
              </w:rPr>
              <w:lastRenderedPageBreak/>
              <w:t>Internal Audit.</w:t>
            </w:r>
            <w:r w:rsidRPr="00406E14">
              <w:rPr>
                <w:rFonts w:asciiTheme="minorHAnsi" w:hAnsiTheme="minorHAnsi" w:cstheme="minorHAnsi"/>
                <w:color w:val="000000"/>
                <w:sz w:val="22"/>
                <w:szCs w:val="22"/>
              </w:rPr>
              <w:t xml:space="preserve"> An Internal audit function—reporting directly to Project Director, shall be established. Internal audit shall—in addition to normal auditing, ensure compliance with the recommendations of the supervision missions, external audit, and other direction issued by the government etc. </w:t>
            </w:r>
            <w:r w:rsidRPr="00406E14">
              <w:rPr>
                <w:rFonts w:asciiTheme="minorHAnsi" w:hAnsiTheme="minorHAnsi" w:cstheme="minorHAnsi"/>
                <w:i/>
                <w:color w:val="000000"/>
                <w:sz w:val="22"/>
                <w:szCs w:val="22"/>
              </w:rPr>
              <w:t>An Internal Auditor/Chartered Accountant firm shall be engaged for this purpose. The TORs of the IA are provided as part of PIM.</w:t>
            </w:r>
          </w:p>
          <w:p w14:paraId="2070341D" w14:textId="77777777" w:rsidR="00AF7C7C" w:rsidRPr="00406E14" w:rsidRDefault="00AF7C7C" w:rsidP="00C966E3">
            <w:pPr>
              <w:numPr>
                <w:ilvl w:val="1"/>
                <w:numId w:val="18"/>
              </w:numPr>
              <w:pBdr>
                <w:top w:val="nil"/>
                <w:left w:val="nil"/>
                <w:bottom w:val="nil"/>
                <w:right w:val="nil"/>
                <w:between w:val="nil"/>
              </w:pBdr>
              <w:spacing w:after="120" w:line="276" w:lineRule="auto"/>
              <w:ind w:left="591" w:right="33" w:hanging="591"/>
              <w:jc w:val="both"/>
              <w:rPr>
                <w:rFonts w:asciiTheme="minorHAnsi" w:hAnsiTheme="minorHAnsi" w:cstheme="minorHAnsi"/>
                <w:color w:val="000000"/>
                <w:sz w:val="22"/>
                <w:szCs w:val="22"/>
              </w:rPr>
            </w:pPr>
            <w:r w:rsidRPr="00406E14">
              <w:rPr>
                <w:rFonts w:asciiTheme="minorHAnsi" w:hAnsiTheme="minorHAnsi" w:cstheme="minorHAnsi"/>
                <w:b/>
                <w:color w:val="000000"/>
                <w:sz w:val="22"/>
                <w:szCs w:val="22"/>
              </w:rPr>
              <w:t>Audit.</w:t>
            </w:r>
            <w:r w:rsidRPr="00406E14">
              <w:rPr>
                <w:rFonts w:asciiTheme="minorHAnsi" w:hAnsiTheme="minorHAnsi" w:cstheme="minorHAnsi"/>
                <w:color w:val="000000"/>
                <w:sz w:val="22"/>
                <w:szCs w:val="22"/>
              </w:rPr>
              <w:t xml:space="preserve"> Audit of Project Accounts will be carried out by the Auditor General of Pakistan (AGP).  PMU shall submit to the AGP the Annual Financial Statements (AFS) within two (2) months of the close of a financial year and closely coordinate with relevant field audit office of AGP for timely audit, reporting, and resolution of audit observations. Report of each Audit—along with the Management Letter shall be submitted to IFAD within six months of the close </w:t>
            </w:r>
            <w:r w:rsidRPr="00406E14">
              <w:rPr>
                <w:rFonts w:asciiTheme="minorHAnsi" w:hAnsiTheme="minorHAnsi" w:cstheme="minorHAnsi"/>
                <w:sz w:val="22"/>
                <w:szCs w:val="22"/>
              </w:rPr>
              <w:t>of the financial</w:t>
            </w:r>
            <w:r w:rsidRPr="00406E14">
              <w:rPr>
                <w:rFonts w:asciiTheme="minorHAnsi" w:hAnsiTheme="minorHAnsi" w:cstheme="minorHAnsi"/>
                <w:color w:val="000000"/>
                <w:sz w:val="22"/>
                <w:szCs w:val="22"/>
              </w:rPr>
              <w:t xml:space="preserve"> year (by 31 December) to which the audit relates.</w:t>
            </w:r>
          </w:p>
          <w:p w14:paraId="1238B821" w14:textId="1B1D7603" w:rsidR="00AF7C7C" w:rsidRPr="00406E14" w:rsidRDefault="00DC6543" w:rsidP="00C966E3">
            <w:pPr>
              <w:numPr>
                <w:ilvl w:val="1"/>
                <w:numId w:val="18"/>
              </w:numPr>
              <w:pBdr>
                <w:top w:val="nil"/>
                <w:left w:val="nil"/>
                <w:bottom w:val="nil"/>
                <w:right w:val="nil"/>
                <w:between w:val="nil"/>
              </w:pBdr>
              <w:spacing w:after="120" w:line="276" w:lineRule="auto"/>
              <w:ind w:left="591" w:right="33" w:hanging="591"/>
              <w:jc w:val="both"/>
              <w:rPr>
                <w:rFonts w:asciiTheme="minorHAnsi" w:hAnsiTheme="minorHAnsi" w:cstheme="minorHAnsi"/>
                <w:color w:val="000000"/>
                <w:sz w:val="22"/>
                <w:szCs w:val="22"/>
              </w:rPr>
            </w:pPr>
            <w:r w:rsidRPr="00DC6543">
              <w:rPr>
                <w:rFonts w:asciiTheme="minorHAnsi" w:hAnsiTheme="minorHAnsi" w:cstheme="minorHAnsi"/>
                <w:b/>
                <w:bCs/>
                <w:color w:val="000000"/>
                <w:sz w:val="22"/>
                <w:szCs w:val="22"/>
              </w:rPr>
              <w:t>Procurement Management.</w:t>
            </w:r>
            <w:r>
              <w:rPr>
                <w:rFonts w:asciiTheme="minorHAnsi" w:hAnsiTheme="minorHAnsi" w:cstheme="minorHAnsi"/>
                <w:color w:val="000000"/>
                <w:sz w:val="22"/>
                <w:szCs w:val="22"/>
              </w:rPr>
              <w:t xml:space="preserve"> </w:t>
            </w:r>
            <w:r w:rsidR="00AF7C7C" w:rsidRPr="00406E14">
              <w:rPr>
                <w:rFonts w:asciiTheme="minorHAnsi" w:hAnsiTheme="minorHAnsi" w:cstheme="minorHAnsi"/>
                <w:color w:val="000000"/>
                <w:sz w:val="22"/>
                <w:szCs w:val="22"/>
              </w:rPr>
              <w:t>Project procurement will be carried out in accordance with the Khyber Pakhtunkhwa Public Procurement Regulatory Authority (KP-PPRA) Rules, to the extent of their consistency with IFAD's Project Ha</w:t>
            </w:r>
            <w:r>
              <w:rPr>
                <w:rFonts w:asciiTheme="minorHAnsi" w:hAnsiTheme="minorHAnsi" w:cstheme="minorHAnsi"/>
                <w:color w:val="000000"/>
                <w:sz w:val="22"/>
                <w:szCs w:val="22"/>
              </w:rPr>
              <w:t xml:space="preserve">ndbook &amp; Procurement Guidelines, </w:t>
            </w:r>
            <w:r w:rsidR="00AF7C7C" w:rsidRPr="00406E14">
              <w:rPr>
                <w:rFonts w:asciiTheme="minorHAnsi" w:hAnsiTheme="minorHAnsi" w:cstheme="minorHAnsi"/>
                <w:color w:val="000000"/>
                <w:sz w:val="22"/>
                <w:szCs w:val="22"/>
              </w:rPr>
              <w:t>Financing Agreement</w:t>
            </w:r>
            <w:r>
              <w:rPr>
                <w:rFonts w:asciiTheme="minorHAnsi" w:hAnsiTheme="minorHAnsi" w:cstheme="minorHAnsi"/>
                <w:color w:val="000000"/>
                <w:sz w:val="22"/>
                <w:szCs w:val="22"/>
              </w:rPr>
              <w:t xml:space="preserve"> and Letter to the Borrowers (LTB)</w:t>
            </w:r>
            <w:r w:rsidR="00AF7C7C" w:rsidRPr="00406E14">
              <w:rPr>
                <w:rFonts w:asciiTheme="minorHAnsi" w:hAnsiTheme="minorHAnsi" w:cstheme="minorHAnsi"/>
                <w:color w:val="000000"/>
                <w:sz w:val="22"/>
                <w:szCs w:val="22"/>
              </w:rPr>
              <w:t>.</w:t>
            </w:r>
          </w:p>
          <w:p w14:paraId="24FC7513" w14:textId="719DD335" w:rsidR="00AF7C7C" w:rsidRPr="003F24B3" w:rsidRDefault="00AF7C7C" w:rsidP="00C966E3">
            <w:pPr>
              <w:numPr>
                <w:ilvl w:val="1"/>
                <w:numId w:val="18"/>
              </w:numPr>
              <w:pBdr>
                <w:top w:val="nil"/>
                <w:left w:val="nil"/>
                <w:bottom w:val="nil"/>
                <w:right w:val="nil"/>
                <w:between w:val="nil"/>
              </w:pBdr>
              <w:spacing w:after="120" w:line="276" w:lineRule="auto"/>
              <w:ind w:left="591" w:right="33" w:hanging="591"/>
              <w:jc w:val="both"/>
              <w:rPr>
                <w:rFonts w:asciiTheme="minorHAnsi" w:hAnsiTheme="minorHAnsi" w:cstheme="minorHAnsi"/>
                <w:color w:val="000000"/>
                <w:sz w:val="20"/>
                <w:szCs w:val="20"/>
              </w:rPr>
            </w:pPr>
            <w:r w:rsidRPr="00406E14">
              <w:rPr>
                <w:rFonts w:asciiTheme="minorHAnsi" w:hAnsiTheme="minorHAnsi" w:cstheme="minorHAnsi"/>
                <w:color w:val="000000"/>
                <w:sz w:val="22"/>
                <w:szCs w:val="22"/>
              </w:rPr>
              <w:t xml:space="preserve">PMU </w:t>
            </w:r>
            <w:r w:rsidR="002C5304" w:rsidRPr="00406E14">
              <w:rPr>
                <w:rFonts w:asciiTheme="minorHAnsi" w:hAnsiTheme="minorHAnsi" w:cstheme="minorHAnsi"/>
                <w:color w:val="000000"/>
                <w:sz w:val="22"/>
                <w:szCs w:val="22"/>
              </w:rPr>
              <w:t>will</w:t>
            </w:r>
            <w:r w:rsidRPr="00406E14">
              <w:rPr>
                <w:rFonts w:asciiTheme="minorHAnsi" w:hAnsiTheme="minorHAnsi" w:cstheme="minorHAnsi"/>
                <w:color w:val="000000"/>
                <w:sz w:val="22"/>
                <w:szCs w:val="22"/>
              </w:rPr>
              <w:t xml:space="preserve"> have a highly qualified procurement team comprising a Procurement Specialist (PS) and a Contract Management Officer (CMO) reporting to the Project Director. The procurement team will be responsible for undertaking all procurement activities within the defined thresholds and shall prepare procurement document for the processes. All procurement activities shall have to be consistent with the Annual Work Plan and Budget (AWPB) provisions. IFAD’s prior review and No Objection requirements to the procurement transactions—where established under the FA</w:t>
            </w:r>
            <w:r w:rsidRPr="003F24B3">
              <w:rPr>
                <w:rFonts w:asciiTheme="minorHAnsi" w:hAnsiTheme="minorHAnsi" w:cstheme="minorHAnsi"/>
                <w:color w:val="000000"/>
                <w:sz w:val="21"/>
                <w:szCs w:val="21"/>
              </w:rPr>
              <w:t>, shall be complied with.</w:t>
            </w:r>
          </w:p>
          <w:p w14:paraId="04241E64" w14:textId="19A8D27B" w:rsidR="00AF7C7C" w:rsidRPr="00406E14" w:rsidRDefault="00AF7C7C" w:rsidP="00C966E3">
            <w:pPr>
              <w:numPr>
                <w:ilvl w:val="1"/>
                <w:numId w:val="18"/>
              </w:numPr>
              <w:pBdr>
                <w:top w:val="nil"/>
                <w:left w:val="nil"/>
                <w:bottom w:val="nil"/>
                <w:right w:val="nil"/>
                <w:between w:val="nil"/>
              </w:pBdr>
              <w:spacing w:after="120" w:line="276" w:lineRule="auto"/>
              <w:ind w:left="591" w:right="33" w:hanging="591"/>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IFAD Standard Bidding Documents (SBD)</w:t>
            </w:r>
            <w:r w:rsidR="003A3D31">
              <w:rPr>
                <w:rFonts w:asciiTheme="minorHAnsi" w:hAnsiTheme="minorHAnsi" w:cstheme="minorHAnsi"/>
                <w:color w:val="000000"/>
                <w:sz w:val="22"/>
                <w:szCs w:val="22"/>
              </w:rPr>
              <w:t>/templates</w:t>
            </w:r>
            <w:r w:rsidRPr="00406E14">
              <w:rPr>
                <w:rFonts w:asciiTheme="minorHAnsi" w:hAnsiTheme="minorHAnsi" w:cstheme="minorHAnsi"/>
                <w:color w:val="000000"/>
                <w:sz w:val="22"/>
                <w:szCs w:val="22"/>
              </w:rPr>
              <w:t xml:space="preserve"> will be used for all procurement for goods, works and services. PMU shall include provisions in the SBDs requiring suppliers, contractors and consultants to comply with IFAD’s Policy on Preventing Fraud and Corruption, IFAD’s Policy to Preventing and Responding to Sexual Harassment, Sexual Exploitation and Abuse, IFAD’s Anti-Money Laundering and Countering the Financing of Terrorism Policy. The SBDs/contract shall also include provisions allowing PMU/IFAD to inspect/audit transactions’ record/documentation maintained by suppliers, contractors, and consultants etc. to ensure that all applicable compliance requirements emanating from these policies are being complied with in project activities.</w:t>
            </w:r>
          </w:p>
          <w:p w14:paraId="78AE968D" w14:textId="20C5A33A" w:rsidR="00AF7C7C" w:rsidRDefault="00AF7C7C" w:rsidP="00C966E3">
            <w:pPr>
              <w:numPr>
                <w:ilvl w:val="1"/>
                <w:numId w:val="18"/>
              </w:numPr>
              <w:pBdr>
                <w:top w:val="nil"/>
                <w:left w:val="nil"/>
                <w:bottom w:val="nil"/>
                <w:right w:val="nil"/>
                <w:between w:val="nil"/>
              </w:pBdr>
              <w:spacing w:after="120" w:line="276" w:lineRule="auto"/>
              <w:ind w:left="591" w:right="33" w:hanging="591"/>
              <w:jc w:val="both"/>
              <w:rPr>
                <w:rFonts w:asciiTheme="minorHAnsi" w:hAnsiTheme="minorHAnsi" w:cstheme="minorHAnsi"/>
                <w:color w:val="000000"/>
                <w:sz w:val="22"/>
                <w:szCs w:val="22"/>
              </w:rPr>
            </w:pPr>
            <w:r w:rsidRPr="00406E14">
              <w:rPr>
                <w:rFonts w:asciiTheme="minorHAnsi" w:hAnsiTheme="minorHAnsi" w:cstheme="minorHAnsi"/>
                <w:color w:val="000000"/>
                <w:sz w:val="22"/>
                <w:szCs w:val="22"/>
              </w:rPr>
              <w:t xml:space="preserve">PMU and RCUs shall be adequately staffed with suitably qualified and experienced staff that shall be selected through a transparent and competitive process. The positions provided in the project are given in the table below. The organizational structure of PMU and Job Descriptions of key positions at PMU and </w:t>
            </w:r>
            <w:r w:rsidR="007A480C">
              <w:rPr>
                <w:rFonts w:asciiTheme="minorHAnsi" w:hAnsiTheme="minorHAnsi" w:cstheme="minorHAnsi"/>
                <w:color w:val="000000"/>
                <w:sz w:val="22"/>
                <w:szCs w:val="22"/>
              </w:rPr>
              <w:t>RCU</w:t>
            </w:r>
            <w:r w:rsidRPr="00406E14">
              <w:rPr>
                <w:rFonts w:asciiTheme="minorHAnsi" w:hAnsiTheme="minorHAnsi" w:cstheme="minorHAnsi"/>
                <w:color w:val="000000"/>
                <w:sz w:val="22"/>
                <w:szCs w:val="22"/>
              </w:rPr>
              <w:t xml:space="preserve">s are provided in </w:t>
            </w:r>
            <w:r w:rsidR="006D28DB">
              <w:rPr>
                <w:rFonts w:asciiTheme="minorHAnsi" w:hAnsiTheme="minorHAnsi" w:cstheme="minorHAnsi"/>
                <w:color w:val="000000"/>
                <w:sz w:val="22"/>
                <w:szCs w:val="22"/>
              </w:rPr>
              <w:t>PIM</w:t>
            </w:r>
            <w:r w:rsidRPr="00406E14">
              <w:rPr>
                <w:rFonts w:asciiTheme="minorHAnsi" w:hAnsiTheme="minorHAnsi" w:cstheme="minorHAnsi"/>
                <w:color w:val="000000"/>
                <w:sz w:val="22"/>
                <w:szCs w:val="22"/>
              </w:rPr>
              <w:t xml:space="preserve">. </w:t>
            </w:r>
            <w:r w:rsidR="00623E99">
              <w:rPr>
                <w:rFonts w:asciiTheme="minorHAnsi" w:hAnsiTheme="minorHAnsi" w:cstheme="minorHAnsi"/>
                <w:color w:val="000000"/>
                <w:sz w:val="22"/>
                <w:szCs w:val="22"/>
              </w:rPr>
              <w:t>The government employees will be hired through negotiable package.</w:t>
            </w:r>
          </w:p>
          <w:tbl>
            <w:tblPr>
              <w:tblStyle w:val="a8"/>
              <w:tblW w:w="9230" w:type="dxa"/>
              <w:tblInd w:w="701" w:type="dxa"/>
              <w:tblLayout w:type="fixed"/>
              <w:tblLook w:val="0400" w:firstRow="0" w:lastRow="0" w:firstColumn="0" w:lastColumn="0" w:noHBand="0" w:noVBand="1"/>
            </w:tblPr>
            <w:tblGrid>
              <w:gridCol w:w="5245"/>
              <w:gridCol w:w="1984"/>
              <w:gridCol w:w="2001"/>
            </w:tblGrid>
            <w:tr w:rsidR="00623E99" w:rsidRPr="00406E14" w14:paraId="410289C8" w14:textId="3AB95251" w:rsidTr="00623E99">
              <w:trPr>
                <w:trHeight w:val="285"/>
              </w:trPr>
              <w:tc>
                <w:tcPr>
                  <w:tcW w:w="9230"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7297D2A7" w14:textId="7123A3B9" w:rsidR="00623E99" w:rsidRPr="00406E14" w:rsidRDefault="00623E99" w:rsidP="00C966E3">
                  <w:pPr>
                    <w:ind w:right="33"/>
                    <w:jc w:val="center"/>
                    <w:rPr>
                      <w:rFonts w:asciiTheme="minorHAnsi" w:hAnsiTheme="minorHAnsi" w:cstheme="minorHAnsi"/>
                      <w:b/>
                      <w:color w:val="000000"/>
                      <w:sz w:val="20"/>
                      <w:szCs w:val="20"/>
                    </w:rPr>
                  </w:pPr>
                  <w:r w:rsidRPr="00406E14">
                    <w:rPr>
                      <w:rFonts w:asciiTheme="minorHAnsi" w:hAnsiTheme="minorHAnsi" w:cstheme="minorHAnsi"/>
                      <w:b/>
                      <w:color w:val="000000"/>
                      <w:sz w:val="20"/>
                      <w:szCs w:val="20"/>
                    </w:rPr>
                    <w:t>Project Management Unit</w:t>
                  </w:r>
                </w:p>
              </w:tc>
            </w:tr>
            <w:tr w:rsidR="00623E99" w:rsidRPr="00406E14" w14:paraId="1C7BC4F6" w14:textId="457939B8" w:rsidTr="00623E99">
              <w:trPr>
                <w:trHeight w:val="285"/>
              </w:trPr>
              <w:tc>
                <w:tcPr>
                  <w:tcW w:w="5245" w:type="dxa"/>
                  <w:tcBorders>
                    <w:top w:val="nil"/>
                    <w:left w:val="single" w:sz="4" w:space="0" w:color="000000"/>
                    <w:bottom w:val="single" w:sz="4" w:space="0" w:color="000000"/>
                    <w:right w:val="single" w:sz="4" w:space="0" w:color="000000"/>
                  </w:tcBorders>
                  <w:shd w:val="clear" w:color="auto" w:fill="auto"/>
                  <w:vAlign w:val="bottom"/>
                </w:tcPr>
                <w:p w14:paraId="196C8AE9" w14:textId="77777777" w:rsidR="00623E99" w:rsidRPr="00623E99" w:rsidRDefault="00623E99" w:rsidP="00C966E3">
                  <w:pPr>
                    <w:ind w:right="33"/>
                    <w:jc w:val="center"/>
                    <w:rPr>
                      <w:rFonts w:asciiTheme="minorHAnsi" w:hAnsiTheme="minorHAnsi" w:cstheme="minorHAnsi"/>
                      <w:b/>
                      <w:sz w:val="20"/>
                      <w:szCs w:val="20"/>
                    </w:rPr>
                  </w:pPr>
                  <w:r w:rsidRPr="00623E99">
                    <w:rPr>
                      <w:rFonts w:asciiTheme="minorHAnsi" w:hAnsiTheme="minorHAnsi" w:cstheme="minorHAnsi"/>
                      <w:b/>
                      <w:sz w:val="20"/>
                      <w:szCs w:val="20"/>
                    </w:rPr>
                    <w:t>Position</w:t>
                  </w:r>
                </w:p>
              </w:tc>
              <w:tc>
                <w:tcPr>
                  <w:tcW w:w="1984" w:type="dxa"/>
                  <w:tcBorders>
                    <w:top w:val="nil"/>
                    <w:left w:val="nil"/>
                    <w:bottom w:val="single" w:sz="4" w:space="0" w:color="000000"/>
                    <w:right w:val="single" w:sz="4" w:space="0" w:color="000000"/>
                  </w:tcBorders>
                  <w:shd w:val="clear" w:color="auto" w:fill="auto"/>
                  <w:vAlign w:val="bottom"/>
                </w:tcPr>
                <w:p w14:paraId="7419CA88" w14:textId="69FFB655" w:rsidR="00623E99" w:rsidRPr="00623E99" w:rsidRDefault="00623E99" w:rsidP="00C966E3">
                  <w:pPr>
                    <w:ind w:right="33"/>
                    <w:jc w:val="center"/>
                    <w:rPr>
                      <w:rFonts w:asciiTheme="minorHAnsi" w:hAnsiTheme="minorHAnsi" w:cstheme="minorHAnsi"/>
                      <w:b/>
                      <w:sz w:val="20"/>
                      <w:szCs w:val="20"/>
                    </w:rPr>
                  </w:pPr>
                  <w:r w:rsidRPr="00623E99">
                    <w:rPr>
                      <w:rFonts w:asciiTheme="minorHAnsi" w:hAnsiTheme="minorHAnsi" w:cstheme="minorHAnsi"/>
                      <w:b/>
                      <w:sz w:val="20"/>
                      <w:szCs w:val="20"/>
                    </w:rPr>
                    <w:t>BPS</w:t>
                  </w:r>
                </w:p>
              </w:tc>
              <w:tc>
                <w:tcPr>
                  <w:tcW w:w="2001" w:type="dxa"/>
                  <w:tcBorders>
                    <w:top w:val="nil"/>
                    <w:left w:val="nil"/>
                    <w:bottom w:val="single" w:sz="4" w:space="0" w:color="000000"/>
                    <w:right w:val="single" w:sz="4" w:space="0" w:color="000000"/>
                  </w:tcBorders>
                  <w:vAlign w:val="bottom"/>
                </w:tcPr>
                <w:p w14:paraId="56A814CB" w14:textId="06955CA4" w:rsidR="00623E99" w:rsidRPr="00623E99" w:rsidRDefault="00623E99" w:rsidP="00C966E3">
                  <w:pPr>
                    <w:ind w:right="33"/>
                    <w:jc w:val="center"/>
                    <w:rPr>
                      <w:rFonts w:asciiTheme="minorHAnsi" w:hAnsiTheme="minorHAnsi" w:cstheme="minorHAnsi"/>
                      <w:b/>
                      <w:sz w:val="20"/>
                      <w:szCs w:val="20"/>
                    </w:rPr>
                  </w:pPr>
                  <w:r w:rsidRPr="00623E99">
                    <w:rPr>
                      <w:rFonts w:asciiTheme="minorHAnsi" w:hAnsiTheme="minorHAnsi" w:cstheme="minorHAnsi"/>
                      <w:b/>
                      <w:sz w:val="20"/>
                      <w:szCs w:val="20"/>
                    </w:rPr>
                    <w:t>Number</w:t>
                  </w:r>
                </w:p>
              </w:tc>
            </w:tr>
            <w:tr w:rsidR="00623E99" w:rsidRPr="00406E14" w14:paraId="48A1FB30" w14:textId="09329E7E" w:rsidTr="00623E99">
              <w:trPr>
                <w:trHeight w:val="285"/>
              </w:trPr>
              <w:tc>
                <w:tcPr>
                  <w:tcW w:w="5245" w:type="dxa"/>
                  <w:tcBorders>
                    <w:top w:val="nil"/>
                    <w:left w:val="single" w:sz="4" w:space="0" w:color="000000"/>
                    <w:bottom w:val="single" w:sz="4" w:space="0" w:color="000000"/>
                    <w:right w:val="single" w:sz="4" w:space="0" w:color="000000"/>
                  </w:tcBorders>
                  <w:shd w:val="clear" w:color="auto" w:fill="auto"/>
                  <w:vAlign w:val="bottom"/>
                </w:tcPr>
                <w:p w14:paraId="533FC717" w14:textId="14E8864E" w:rsidR="00623E99" w:rsidRPr="00406E14" w:rsidRDefault="00623E99" w:rsidP="00C966E3">
                  <w:pPr>
                    <w:ind w:right="33"/>
                    <w:rPr>
                      <w:rFonts w:asciiTheme="minorHAnsi" w:hAnsiTheme="minorHAnsi" w:cstheme="minorHAnsi"/>
                      <w:sz w:val="20"/>
                      <w:szCs w:val="20"/>
                    </w:rPr>
                  </w:pPr>
                  <w:r w:rsidRPr="00406E14">
                    <w:rPr>
                      <w:rFonts w:asciiTheme="minorHAnsi" w:hAnsiTheme="minorHAnsi" w:cstheme="minorHAnsi"/>
                      <w:sz w:val="20"/>
                      <w:szCs w:val="20"/>
                    </w:rPr>
                    <w:t>Project Director</w:t>
                  </w:r>
                </w:p>
              </w:tc>
              <w:tc>
                <w:tcPr>
                  <w:tcW w:w="1984" w:type="dxa"/>
                  <w:tcBorders>
                    <w:top w:val="nil"/>
                    <w:left w:val="nil"/>
                    <w:bottom w:val="single" w:sz="4" w:space="0" w:color="000000"/>
                    <w:right w:val="single" w:sz="4" w:space="0" w:color="000000"/>
                  </w:tcBorders>
                  <w:shd w:val="clear" w:color="auto" w:fill="auto"/>
                  <w:vAlign w:val="bottom"/>
                </w:tcPr>
                <w:p w14:paraId="50C5A043" w14:textId="146DFBD0" w:rsidR="00623E99" w:rsidRPr="00406E14" w:rsidRDefault="00623E99" w:rsidP="00C966E3">
                  <w:pPr>
                    <w:ind w:right="33"/>
                    <w:jc w:val="center"/>
                    <w:rPr>
                      <w:rFonts w:asciiTheme="minorHAnsi" w:hAnsiTheme="minorHAnsi" w:cstheme="minorHAnsi"/>
                      <w:sz w:val="20"/>
                      <w:szCs w:val="20"/>
                    </w:rPr>
                  </w:pPr>
                  <w:r>
                    <w:rPr>
                      <w:rFonts w:asciiTheme="minorHAnsi" w:hAnsiTheme="minorHAnsi" w:cstheme="minorHAnsi"/>
                      <w:sz w:val="20"/>
                      <w:szCs w:val="20"/>
                    </w:rPr>
                    <w:t>19</w:t>
                  </w:r>
                  <w:r w:rsidR="00746313">
                    <w:rPr>
                      <w:rFonts w:asciiTheme="minorHAnsi" w:hAnsiTheme="minorHAnsi" w:cstheme="minorHAnsi"/>
                      <w:sz w:val="20"/>
                      <w:szCs w:val="20"/>
                    </w:rPr>
                    <w:t xml:space="preserve"> or MPS</w:t>
                  </w:r>
                </w:p>
              </w:tc>
              <w:tc>
                <w:tcPr>
                  <w:tcW w:w="2001" w:type="dxa"/>
                  <w:tcBorders>
                    <w:top w:val="nil"/>
                    <w:left w:val="nil"/>
                    <w:bottom w:val="single" w:sz="4" w:space="0" w:color="000000"/>
                    <w:right w:val="single" w:sz="4" w:space="0" w:color="000000"/>
                  </w:tcBorders>
                  <w:vAlign w:val="bottom"/>
                </w:tcPr>
                <w:p w14:paraId="75F70D14" w14:textId="2B0FC0D8" w:rsidR="00623E99" w:rsidRPr="00406E14" w:rsidRDefault="00623E99" w:rsidP="00C966E3">
                  <w:pPr>
                    <w:ind w:right="33"/>
                    <w:jc w:val="center"/>
                    <w:rPr>
                      <w:rFonts w:asciiTheme="minorHAnsi" w:hAnsiTheme="minorHAnsi" w:cstheme="minorHAnsi"/>
                      <w:sz w:val="20"/>
                      <w:szCs w:val="20"/>
                    </w:rPr>
                  </w:pPr>
                  <w:r w:rsidRPr="00406E14">
                    <w:rPr>
                      <w:rFonts w:asciiTheme="minorHAnsi" w:hAnsiTheme="minorHAnsi" w:cstheme="minorHAnsi"/>
                      <w:sz w:val="20"/>
                      <w:szCs w:val="20"/>
                    </w:rPr>
                    <w:t>1</w:t>
                  </w:r>
                </w:p>
              </w:tc>
            </w:tr>
            <w:tr w:rsidR="00623E99" w:rsidRPr="00406E14" w14:paraId="7E971456" w14:textId="21BDB925" w:rsidTr="00623E99">
              <w:trPr>
                <w:trHeight w:val="285"/>
              </w:trPr>
              <w:tc>
                <w:tcPr>
                  <w:tcW w:w="5245" w:type="dxa"/>
                  <w:tcBorders>
                    <w:top w:val="nil"/>
                    <w:left w:val="single" w:sz="4" w:space="0" w:color="000000"/>
                    <w:bottom w:val="single" w:sz="4" w:space="0" w:color="000000"/>
                    <w:right w:val="single" w:sz="4" w:space="0" w:color="000000"/>
                  </w:tcBorders>
                  <w:shd w:val="clear" w:color="auto" w:fill="auto"/>
                  <w:vAlign w:val="bottom"/>
                </w:tcPr>
                <w:p w14:paraId="51221775" w14:textId="18350371" w:rsidR="00623E99" w:rsidRPr="00406E14" w:rsidRDefault="00623E99" w:rsidP="00C966E3">
                  <w:pPr>
                    <w:ind w:right="33"/>
                    <w:rPr>
                      <w:rFonts w:asciiTheme="minorHAnsi" w:hAnsiTheme="minorHAnsi" w:cstheme="minorHAnsi"/>
                      <w:sz w:val="20"/>
                      <w:szCs w:val="20"/>
                    </w:rPr>
                  </w:pPr>
                  <w:r>
                    <w:rPr>
                      <w:rFonts w:asciiTheme="minorHAnsi" w:hAnsiTheme="minorHAnsi" w:cstheme="minorHAnsi"/>
                      <w:sz w:val="20"/>
                      <w:szCs w:val="20"/>
                    </w:rPr>
                    <w:t>Project Coordinator</w:t>
                  </w:r>
                </w:p>
              </w:tc>
              <w:tc>
                <w:tcPr>
                  <w:tcW w:w="1984" w:type="dxa"/>
                  <w:tcBorders>
                    <w:top w:val="nil"/>
                    <w:left w:val="nil"/>
                    <w:bottom w:val="single" w:sz="4" w:space="0" w:color="000000"/>
                    <w:right w:val="single" w:sz="4" w:space="0" w:color="000000"/>
                  </w:tcBorders>
                  <w:shd w:val="clear" w:color="auto" w:fill="auto"/>
                  <w:vAlign w:val="bottom"/>
                </w:tcPr>
                <w:p w14:paraId="23EAB7BA" w14:textId="707B01A4" w:rsidR="00623E99" w:rsidRPr="00406E14" w:rsidRDefault="00623E99" w:rsidP="00C966E3">
                  <w:pPr>
                    <w:ind w:right="33"/>
                    <w:jc w:val="center"/>
                    <w:rPr>
                      <w:rFonts w:asciiTheme="minorHAnsi" w:hAnsiTheme="minorHAnsi" w:cstheme="minorHAnsi"/>
                      <w:sz w:val="20"/>
                      <w:szCs w:val="20"/>
                    </w:rPr>
                  </w:pPr>
                  <w:r>
                    <w:rPr>
                      <w:rFonts w:asciiTheme="minorHAnsi" w:hAnsiTheme="minorHAnsi" w:cstheme="minorHAnsi"/>
                      <w:sz w:val="20"/>
                      <w:szCs w:val="20"/>
                    </w:rPr>
                    <w:t>19</w:t>
                  </w:r>
                  <w:r w:rsidR="00746313">
                    <w:rPr>
                      <w:rFonts w:asciiTheme="minorHAnsi" w:hAnsiTheme="minorHAnsi" w:cstheme="minorHAnsi"/>
                      <w:sz w:val="20"/>
                      <w:szCs w:val="20"/>
                    </w:rPr>
                    <w:t xml:space="preserve"> or MPS</w:t>
                  </w:r>
                </w:p>
              </w:tc>
              <w:tc>
                <w:tcPr>
                  <w:tcW w:w="2001" w:type="dxa"/>
                  <w:tcBorders>
                    <w:top w:val="nil"/>
                    <w:left w:val="nil"/>
                    <w:bottom w:val="single" w:sz="4" w:space="0" w:color="000000"/>
                    <w:right w:val="single" w:sz="4" w:space="0" w:color="000000"/>
                  </w:tcBorders>
                  <w:vAlign w:val="bottom"/>
                </w:tcPr>
                <w:p w14:paraId="0674841B" w14:textId="1665D9F7" w:rsidR="00623E99" w:rsidRDefault="00623E99" w:rsidP="00C966E3">
                  <w:pPr>
                    <w:ind w:right="33"/>
                    <w:jc w:val="center"/>
                    <w:rPr>
                      <w:rFonts w:asciiTheme="minorHAnsi" w:hAnsiTheme="minorHAnsi" w:cstheme="minorHAnsi"/>
                      <w:sz w:val="20"/>
                      <w:szCs w:val="20"/>
                    </w:rPr>
                  </w:pPr>
                  <w:r>
                    <w:rPr>
                      <w:rFonts w:asciiTheme="minorHAnsi" w:hAnsiTheme="minorHAnsi" w:cstheme="minorHAnsi"/>
                      <w:sz w:val="20"/>
                      <w:szCs w:val="20"/>
                    </w:rPr>
                    <w:t>1</w:t>
                  </w:r>
                </w:p>
              </w:tc>
            </w:tr>
            <w:tr w:rsidR="00623E99" w:rsidRPr="00406E14" w14:paraId="62BFA82A" w14:textId="3EFCB41C" w:rsidTr="00623E99">
              <w:trPr>
                <w:trHeight w:val="285"/>
              </w:trPr>
              <w:tc>
                <w:tcPr>
                  <w:tcW w:w="5245" w:type="dxa"/>
                  <w:tcBorders>
                    <w:top w:val="nil"/>
                    <w:left w:val="single" w:sz="4" w:space="0" w:color="000000"/>
                    <w:bottom w:val="single" w:sz="4" w:space="0" w:color="000000"/>
                    <w:right w:val="single" w:sz="4" w:space="0" w:color="000000"/>
                  </w:tcBorders>
                  <w:shd w:val="clear" w:color="auto" w:fill="auto"/>
                  <w:vAlign w:val="bottom"/>
                </w:tcPr>
                <w:p w14:paraId="092E39E8" w14:textId="77777777" w:rsidR="00623E99" w:rsidRPr="00406E14" w:rsidRDefault="00623E99" w:rsidP="00C966E3">
                  <w:pPr>
                    <w:ind w:right="33"/>
                    <w:rPr>
                      <w:rFonts w:asciiTheme="minorHAnsi" w:hAnsiTheme="minorHAnsi" w:cstheme="minorHAnsi"/>
                      <w:sz w:val="20"/>
                      <w:szCs w:val="20"/>
                    </w:rPr>
                  </w:pPr>
                  <w:r w:rsidRPr="00406E14">
                    <w:rPr>
                      <w:rFonts w:asciiTheme="minorHAnsi" w:hAnsiTheme="minorHAnsi" w:cstheme="minorHAnsi"/>
                      <w:sz w:val="20"/>
                      <w:szCs w:val="20"/>
                    </w:rPr>
                    <w:t>Agribusiness and Agri Skills Manager</w:t>
                  </w:r>
                </w:p>
              </w:tc>
              <w:tc>
                <w:tcPr>
                  <w:tcW w:w="1984" w:type="dxa"/>
                  <w:tcBorders>
                    <w:top w:val="nil"/>
                    <w:left w:val="nil"/>
                    <w:bottom w:val="single" w:sz="4" w:space="0" w:color="000000"/>
                    <w:right w:val="single" w:sz="4" w:space="0" w:color="000000"/>
                  </w:tcBorders>
                  <w:shd w:val="clear" w:color="auto" w:fill="auto"/>
                  <w:vAlign w:val="bottom"/>
                </w:tcPr>
                <w:p w14:paraId="4D70281C" w14:textId="30829E29" w:rsidR="00623E99" w:rsidRPr="00406E14" w:rsidRDefault="00623E99" w:rsidP="00C966E3">
                  <w:pPr>
                    <w:ind w:right="33"/>
                    <w:jc w:val="center"/>
                    <w:rPr>
                      <w:rFonts w:asciiTheme="minorHAnsi" w:hAnsiTheme="minorHAnsi" w:cstheme="minorHAnsi"/>
                      <w:sz w:val="20"/>
                      <w:szCs w:val="20"/>
                    </w:rPr>
                  </w:pPr>
                  <w:r>
                    <w:rPr>
                      <w:rFonts w:asciiTheme="minorHAnsi" w:hAnsiTheme="minorHAnsi" w:cstheme="minorHAnsi"/>
                      <w:sz w:val="20"/>
                      <w:szCs w:val="20"/>
                    </w:rPr>
                    <w:t>18</w:t>
                  </w:r>
                </w:p>
              </w:tc>
              <w:tc>
                <w:tcPr>
                  <w:tcW w:w="2001" w:type="dxa"/>
                  <w:tcBorders>
                    <w:top w:val="nil"/>
                    <w:left w:val="nil"/>
                    <w:bottom w:val="single" w:sz="4" w:space="0" w:color="000000"/>
                    <w:right w:val="single" w:sz="4" w:space="0" w:color="000000"/>
                  </w:tcBorders>
                  <w:vAlign w:val="bottom"/>
                </w:tcPr>
                <w:p w14:paraId="7F9667C4" w14:textId="5C6794BF" w:rsidR="00623E99" w:rsidRPr="00406E14" w:rsidRDefault="00623E99" w:rsidP="00C966E3">
                  <w:pPr>
                    <w:ind w:right="33"/>
                    <w:jc w:val="center"/>
                    <w:rPr>
                      <w:rFonts w:asciiTheme="minorHAnsi" w:hAnsiTheme="minorHAnsi" w:cstheme="minorHAnsi"/>
                      <w:sz w:val="20"/>
                      <w:szCs w:val="20"/>
                    </w:rPr>
                  </w:pPr>
                  <w:r w:rsidRPr="00406E14">
                    <w:rPr>
                      <w:rFonts w:asciiTheme="minorHAnsi" w:hAnsiTheme="minorHAnsi" w:cstheme="minorHAnsi"/>
                      <w:sz w:val="20"/>
                      <w:szCs w:val="20"/>
                    </w:rPr>
                    <w:t>1</w:t>
                  </w:r>
                </w:p>
              </w:tc>
            </w:tr>
            <w:tr w:rsidR="00623E99" w:rsidRPr="00406E14" w14:paraId="0936BE5B" w14:textId="4817C2FD" w:rsidTr="00623E99">
              <w:trPr>
                <w:trHeight w:val="285"/>
              </w:trPr>
              <w:tc>
                <w:tcPr>
                  <w:tcW w:w="5245" w:type="dxa"/>
                  <w:tcBorders>
                    <w:top w:val="nil"/>
                    <w:left w:val="single" w:sz="4" w:space="0" w:color="000000"/>
                    <w:bottom w:val="single" w:sz="4" w:space="0" w:color="000000"/>
                    <w:right w:val="single" w:sz="4" w:space="0" w:color="000000"/>
                  </w:tcBorders>
                  <w:shd w:val="clear" w:color="auto" w:fill="auto"/>
                  <w:vAlign w:val="bottom"/>
                </w:tcPr>
                <w:p w14:paraId="6DA345F8" w14:textId="77777777" w:rsidR="00623E99" w:rsidRPr="00406E14" w:rsidRDefault="00623E99" w:rsidP="00C966E3">
                  <w:pPr>
                    <w:ind w:right="33"/>
                    <w:rPr>
                      <w:rFonts w:asciiTheme="minorHAnsi" w:hAnsiTheme="minorHAnsi" w:cstheme="minorHAnsi"/>
                      <w:sz w:val="20"/>
                      <w:szCs w:val="20"/>
                    </w:rPr>
                  </w:pPr>
                  <w:r w:rsidRPr="00406E14">
                    <w:rPr>
                      <w:rFonts w:asciiTheme="minorHAnsi" w:hAnsiTheme="minorHAnsi" w:cstheme="minorHAnsi"/>
                      <w:sz w:val="20"/>
                      <w:szCs w:val="20"/>
                    </w:rPr>
                    <w:t>Employment and Jobs Placement Manager</w:t>
                  </w:r>
                </w:p>
              </w:tc>
              <w:tc>
                <w:tcPr>
                  <w:tcW w:w="1984" w:type="dxa"/>
                  <w:tcBorders>
                    <w:top w:val="nil"/>
                    <w:left w:val="nil"/>
                    <w:bottom w:val="single" w:sz="4" w:space="0" w:color="000000"/>
                    <w:right w:val="single" w:sz="4" w:space="0" w:color="000000"/>
                  </w:tcBorders>
                  <w:shd w:val="clear" w:color="auto" w:fill="auto"/>
                  <w:vAlign w:val="bottom"/>
                </w:tcPr>
                <w:p w14:paraId="2BC03ED2" w14:textId="1DFA5D3E" w:rsidR="00623E99" w:rsidRPr="00406E14" w:rsidRDefault="00623E99" w:rsidP="00C966E3">
                  <w:pPr>
                    <w:ind w:right="33"/>
                    <w:jc w:val="center"/>
                    <w:rPr>
                      <w:rFonts w:asciiTheme="minorHAnsi" w:hAnsiTheme="minorHAnsi" w:cstheme="minorHAnsi"/>
                      <w:sz w:val="20"/>
                      <w:szCs w:val="20"/>
                    </w:rPr>
                  </w:pPr>
                  <w:r>
                    <w:rPr>
                      <w:rFonts w:asciiTheme="minorHAnsi" w:hAnsiTheme="minorHAnsi" w:cstheme="minorHAnsi"/>
                      <w:sz w:val="20"/>
                      <w:szCs w:val="20"/>
                    </w:rPr>
                    <w:t>18</w:t>
                  </w:r>
                </w:p>
              </w:tc>
              <w:tc>
                <w:tcPr>
                  <w:tcW w:w="2001" w:type="dxa"/>
                  <w:tcBorders>
                    <w:top w:val="nil"/>
                    <w:left w:val="nil"/>
                    <w:bottom w:val="single" w:sz="4" w:space="0" w:color="000000"/>
                    <w:right w:val="single" w:sz="4" w:space="0" w:color="000000"/>
                  </w:tcBorders>
                  <w:vAlign w:val="bottom"/>
                </w:tcPr>
                <w:p w14:paraId="52A03641" w14:textId="0CC25030" w:rsidR="00623E99" w:rsidRPr="00406E14" w:rsidRDefault="00623E99" w:rsidP="00C966E3">
                  <w:pPr>
                    <w:ind w:right="33"/>
                    <w:jc w:val="center"/>
                    <w:rPr>
                      <w:rFonts w:asciiTheme="minorHAnsi" w:hAnsiTheme="minorHAnsi" w:cstheme="minorHAnsi"/>
                      <w:sz w:val="20"/>
                      <w:szCs w:val="20"/>
                    </w:rPr>
                  </w:pPr>
                  <w:r w:rsidRPr="00406E14">
                    <w:rPr>
                      <w:rFonts w:asciiTheme="minorHAnsi" w:hAnsiTheme="minorHAnsi" w:cstheme="minorHAnsi"/>
                      <w:sz w:val="20"/>
                      <w:szCs w:val="20"/>
                    </w:rPr>
                    <w:t>1</w:t>
                  </w:r>
                </w:p>
              </w:tc>
            </w:tr>
            <w:tr w:rsidR="00623E99" w:rsidRPr="00406E14" w14:paraId="1DC0767F" w14:textId="674E4D5A" w:rsidTr="00623E99">
              <w:trPr>
                <w:trHeight w:val="285"/>
              </w:trPr>
              <w:tc>
                <w:tcPr>
                  <w:tcW w:w="5245" w:type="dxa"/>
                  <w:tcBorders>
                    <w:top w:val="nil"/>
                    <w:left w:val="single" w:sz="4" w:space="0" w:color="000000"/>
                    <w:bottom w:val="single" w:sz="4" w:space="0" w:color="000000"/>
                    <w:right w:val="single" w:sz="4" w:space="0" w:color="000000"/>
                  </w:tcBorders>
                  <w:shd w:val="clear" w:color="auto" w:fill="auto"/>
                  <w:vAlign w:val="bottom"/>
                </w:tcPr>
                <w:p w14:paraId="14316827" w14:textId="77777777" w:rsidR="00623E99" w:rsidRPr="00406E14" w:rsidRDefault="00623E99" w:rsidP="00C966E3">
                  <w:pPr>
                    <w:ind w:right="33"/>
                    <w:rPr>
                      <w:rFonts w:asciiTheme="minorHAnsi" w:hAnsiTheme="minorHAnsi" w:cstheme="minorHAnsi"/>
                      <w:sz w:val="20"/>
                      <w:szCs w:val="20"/>
                    </w:rPr>
                  </w:pPr>
                  <w:r w:rsidRPr="00406E14">
                    <w:rPr>
                      <w:rFonts w:asciiTheme="minorHAnsi" w:hAnsiTheme="minorHAnsi" w:cstheme="minorHAnsi"/>
                      <w:sz w:val="20"/>
                      <w:szCs w:val="20"/>
                    </w:rPr>
                    <w:t>Finance Manager</w:t>
                  </w:r>
                </w:p>
              </w:tc>
              <w:tc>
                <w:tcPr>
                  <w:tcW w:w="1984" w:type="dxa"/>
                  <w:tcBorders>
                    <w:top w:val="nil"/>
                    <w:left w:val="nil"/>
                    <w:bottom w:val="single" w:sz="4" w:space="0" w:color="000000"/>
                    <w:right w:val="single" w:sz="4" w:space="0" w:color="000000"/>
                  </w:tcBorders>
                  <w:shd w:val="clear" w:color="auto" w:fill="auto"/>
                  <w:vAlign w:val="bottom"/>
                </w:tcPr>
                <w:p w14:paraId="46755165" w14:textId="28D7DEE7" w:rsidR="00623E99" w:rsidRPr="00623E99" w:rsidRDefault="00623E99" w:rsidP="00C966E3">
                  <w:pPr>
                    <w:ind w:right="33"/>
                    <w:jc w:val="center"/>
                    <w:rPr>
                      <w:rFonts w:asciiTheme="minorHAnsi" w:hAnsiTheme="minorHAnsi" w:cstheme="minorHAnsi"/>
                      <w:sz w:val="20"/>
                      <w:szCs w:val="20"/>
                    </w:rPr>
                  </w:pPr>
                  <w:r w:rsidRPr="00623E99">
                    <w:rPr>
                      <w:rFonts w:asciiTheme="minorHAnsi" w:hAnsiTheme="minorHAnsi" w:cstheme="minorHAnsi"/>
                      <w:sz w:val="20"/>
                      <w:szCs w:val="20"/>
                    </w:rPr>
                    <w:t>18</w:t>
                  </w:r>
                </w:p>
              </w:tc>
              <w:tc>
                <w:tcPr>
                  <w:tcW w:w="2001" w:type="dxa"/>
                  <w:tcBorders>
                    <w:top w:val="nil"/>
                    <w:left w:val="nil"/>
                    <w:bottom w:val="single" w:sz="4" w:space="0" w:color="000000"/>
                    <w:right w:val="single" w:sz="4" w:space="0" w:color="000000"/>
                  </w:tcBorders>
                  <w:vAlign w:val="bottom"/>
                </w:tcPr>
                <w:p w14:paraId="41FA6B8F" w14:textId="158AEB07" w:rsidR="00623E99" w:rsidRPr="00623E99" w:rsidRDefault="00623E99" w:rsidP="00C966E3">
                  <w:pPr>
                    <w:ind w:right="33"/>
                    <w:jc w:val="center"/>
                    <w:rPr>
                      <w:rFonts w:asciiTheme="minorHAnsi" w:hAnsiTheme="minorHAnsi" w:cstheme="minorHAnsi"/>
                      <w:sz w:val="20"/>
                      <w:szCs w:val="20"/>
                    </w:rPr>
                  </w:pPr>
                  <w:r w:rsidRPr="00623E99">
                    <w:rPr>
                      <w:rFonts w:asciiTheme="minorHAnsi" w:hAnsiTheme="minorHAnsi" w:cstheme="minorHAnsi"/>
                      <w:sz w:val="20"/>
                      <w:szCs w:val="20"/>
                    </w:rPr>
                    <w:t>1</w:t>
                  </w:r>
                </w:p>
              </w:tc>
            </w:tr>
            <w:tr w:rsidR="00623E99" w:rsidRPr="00406E14" w14:paraId="530BBE7C" w14:textId="3EFD1C13" w:rsidTr="00623E99">
              <w:trPr>
                <w:trHeight w:val="285"/>
              </w:trPr>
              <w:tc>
                <w:tcPr>
                  <w:tcW w:w="5245" w:type="dxa"/>
                  <w:tcBorders>
                    <w:top w:val="nil"/>
                    <w:left w:val="single" w:sz="4" w:space="0" w:color="000000"/>
                    <w:bottom w:val="single" w:sz="4" w:space="0" w:color="000000"/>
                    <w:right w:val="single" w:sz="4" w:space="0" w:color="000000"/>
                  </w:tcBorders>
                  <w:shd w:val="clear" w:color="auto" w:fill="auto"/>
                  <w:vAlign w:val="bottom"/>
                </w:tcPr>
                <w:p w14:paraId="7B8EA1B4" w14:textId="77777777" w:rsidR="00623E99" w:rsidRPr="00406E14" w:rsidRDefault="00623E99" w:rsidP="00C966E3">
                  <w:pPr>
                    <w:ind w:right="33"/>
                    <w:rPr>
                      <w:rFonts w:asciiTheme="minorHAnsi" w:hAnsiTheme="minorHAnsi" w:cstheme="minorHAnsi"/>
                      <w:sz w:val="20"/>
                      <w:szCs w:val="20"/>
                    </w:rPr>
                  </w:pPr>
                  <w:r w:rsidRPr="00406E14">
                    <w:rPr>
                      <w:rFonts w:asciiTheme="minorHAnsi" w:hAnsiTheme="minorHAnsi" w:cstheme="minorHAnsi"/>
                      <w:sz w:val="20"/>
                      <w:szCs w:val="20"/>
                    </w:rPr>
                    <w:t>Gender/Nutrition/Climate Change Specialist</w:t>
                  </w:r>
                </w:p>
              </w:tc>
              <w:tc>
                <w:tcPr>
                  <w:tcW w:w="1984" w:type="dxa"/>
                  <w:tcBorders>
                    <w:top w:val="nil"/>
                    <w:left w:val="nil"/>
                    <w:bottom w:val="single" w:sz="4" w:space="0" w:color="000000"/>
                    <w:right w:val="single" w:sz="4" w:space="0" w:color="000000"/>
                  </w:tcBorders>
                  <w:shd w:val="clear" w:color="auto" w:fill="auto"/>
                  <w:vAlign w:val="bottom"/>
                </w:tcPr>
                <w:p w14:paraId="29DE5FBE" w14:textId="7C8F136A" w:rsidR="00623E99" w:rsidRPr="000B4B21" w:rsidRDefault="00623E99" w:rsidP="00C966E3">
                  <w:pPr>
                    <w:ind w:right="33"/>
                    <w:jc w:val="center"/>
                    <w:rPr>
                      <w:rFonts w:asciiTheme="minorHAnsi" w:hAnsiTheme="minorHAnsi" w:cstheme="minorHAnsi"/>
                      <w:sz w:val="20"/>
                      <w:szCs w:val="20"/>
                    </w:rPr>
                  </w:pPr>
                  <w:r w:rsidRPr="000B4B21">
                    <w:rPr>
                      <w:rFonts w:asciiTheme="minorHAnsi" w:hAnsiTheme="minorHAnsi" w:cstheme="minorHAnsi"/>
                      <w:sz w:val="20"/>
                      <w:szCs w:val="20"/>
                    </w:rPr>
                    <w:t>18</w:t>
                  </w:r>
                </w:p>
              </w:tc>
              <w:tc>
                <w:tcPr>
                  <w:tcW w:w="2001" w:type="dxa"/>
                  <w:tcBorders>
                    <w:top w:val="nil"/>
                    <w:left w:val="nil"/>
                    <w:bottom w:val="single" w:sz="4" w:space="0" w:color="000000"/>
                    <w:right w:val="single" w:sz="4" w:space="0" w:color="000000"/>
                  </w:tcBorders>
                  <w:vAlign w:val="bottom"/>
                </w:tcPr>
                <w:p w14:paraId="0F2AD78D" w14:textId="0D6717C1" w:rsidR="00623E99" w:rsidRPr="00623E99" w:rsidRDefault="00623E99" w:rsidP="00C966E3">
                  <w:pPr>
                    <w:ind w:right="33"/>
                    <w:jc w:val="center"/>
                    <w:rPr>
                      <w:rFonts w:asciiTheme="minorHAnsi" w:hAnsiTheme="minorHAnsi" w:cstheme="minorHAnsi"/>
                      <w:sz w:val="20"/>
                      <w:szCs w:val="20"/>
                    </w:rPr>
                  </w:pPr>
                  <w:r w:rsidRPr="00623E99">
                    <w:rPr>
                      <w:rFonts w:asciiTheme="minorHAnsi" w:hAnsiTheme="minorHAnsi" w:cstheme="minorHAnsi"/>
                      <w:sz w:val="20"/>
                      <w:szCs w:val="20"/>
                    </w:rPr>
                    <w:t>1</w:t>
                  </w:r>
                </w:p>
              </w:tc>
            </w:tr>
            <w:tr w:rsidR="00623E99" w:rsidRPr="00406E14" w14:paraId="50A251A7" w14:textId="799BFD1B" w:rsidTr="00623E99">
              <w:trPr>
                <w:trHeight w:val="285"/>
              </w:trPr>
              <w:tc>
                <w:tcPr>
                  <w:tcW w:w="5245" w:type="dxa"/>
                  <w:tcBorders>
                    <w:top w:val="nil"/>
                    <w:left w:val="single" w:sz="4" w:space="0" w:color="000000"/>
                    <w:bottom w:val="single" w:sz="4" w:space="0" w:color="000000"/>
                    <w:right w:val="single" w:sz="4" w:space="0" w:color="000000"/>
                  </w:tcBorders>
                  <w:shd w:val="clear" w:color="auto" w:fill="auto"/>
                  <w:vAlign w:val="bottom"/>
                </w:tcPr>
                <w:p w14:paraId="04977950" w14:textId="222BE4E1" w:rsidR="00623E99" w:rsidRPr="00406E14" w:rsidRDefault="00623E99" w:rsidP="00C966E3">
                  <w:pPr>
                    <w:ind w:right="33"/>
                    <w:rPr>
                      <w:rFonts w:asciiTheme="minorHAnsi" w:hAnsiTheme="minorHAnsi" w:cstheme="minorHAnsi"/>
                      <w:sz w:val="20"/>
                      <w:szCs w:val="20"/>
                    </w:rPr>
                  </w:pPr>
                  <w:r w:rsidRPr="00406E14">
                    <w:rPr>
                      <w:rFonts w:asciiTheme="minorHAnsi" w:hAnsiTheme="minorHAnsi" w:cstheme="minorHAnsi"/>
                      <w:sz w:val="20"/>
                      <w:szCs w:val="20"/>
                    </w:rPr>
                    <w:t>M&amp;E and Knowledge Management Manager</w:t>
                  </w:r>
                </w:p>
              </w:tc>
              <w:tc>
                <w:tcPr>
                  <w:tcW w:w="1984" w:type="dxa"/>
                  <w:tcBorders>
                    <w:top w:val="nil"/>
                    <w:left w:val="nil"/>
                    <w:bottom w:val="single" w:sz="4" w:space="0" w:color="000000"/>
                    <w:right w:val="single" w:sz="4" w:space="0" w:color="000000"/>
                  </w:tcBorders>
                  <w:shd w:val="clear" w:color="auto" w:fill="auto"/>
                  <w:vAlign w:val="bottom"/>
                </w:tcPr>
                <w:p w14:paraId="42159282" w14:textId="17E8BF00" w:rsidR="00623E99" w:rsidRPr="000B4B21" w:rsidRDefault="00623E99" w:rsidP="00C966E3">
                  <w:pPr>
                    <w:ind w:right="33"/>
                    <w:jc w:val="center"/>
                    <w:rPr>
                      <w:rFonts w:asciiTheme="minorHAnsi" w:hAnsiTheme="minorHAnsi" w:cstheme="minorHAnsi"/>
                      <w:sz w:val="20"/>
                      <w:szCs w:val="20"/>
                    </w:rPr>
                  </w:pPr>
                  <w:r w:rsidRPr="000B4B21">
                    <w:rPr>
                      <w:rFonts w:asciiTheme="minorHAnsi" w:hAnsiTheme="minorHAnsi" w:cstheme="minorHAnsi"/>
                      <w:sz w:val="20"/>
                      <w:szCs w:val="20"/>
                    </w:rPr>
                    <w:t>18</w:t>
                  </w:r>
                </w:p>
              </w:tc>
              <w:tc>
                <w:tcPr>
                  <w:tcW w:w="2001" w:type="dxa"/>
                  <w:tcBorders>
                    <w:top w:val="nil"/>
                    <w:left w:val="nil"/>
                    <w:bottom w:val="single" w:sz="4" w:space="0" w:color="000000"/>
                    <w:right w:val="single" w:sz="4" w:space="0" w:color="000000"/>
                  </w:tcBorders>
                  <w:vAlign w:val="bottom"/>
                </w:tcPr>
                <w:p w14:paraId="704A008C" w14:textId="47070108" w:rsidR="00623E99" w:rsidRPr="00623E99" w:rsidRDefault="00623E99" w:rsidP="00C966E3">
                  <w:pPr>
                    <w:ind w:right="33"/>
                    <w:jc w:val="center"/>
                    <w:rPr>
                      <w:rFonts w:asciiTheme="minorHAnsi" w:hAnsiTheme="minorHAnsi" w:cstheme="minorHAnsi"/>
                      <w:sz w:val="20"/>
                      <w:szCs w:val="20"/>
                    </w:rPr>
                  </w:pPr>
                  <w:r w:rsidRPr="00623E99">
                    <w:rPr>
                      <w:rFonts w:asciiTheme="minorHAnsi" w:hAnsiTheme="minorHAnsi" w:cstheme="minorHAnsi"/>
                      <w:sz w:val="20"/>
                      <w:szCs w:val="20"/>
                    </w:rPr>
                    <w:t>1</w:t>
                  </w:r>
                </w:p>
              </w:tc>
            </w:tr>
            <w:tr w:rsidR="00623E99" w:rsidRPr="00406E14" w14:paraId="1C454ACA" w14:textId="6203F1EB" w:rsidTr="00623E99">
              <w:trPr>
                <w:trHeight w:val="285"/>
              </w:trPr>
              <w:tc>
                <w:tcPr>
                  <w:tcW w:w="5245" w:type="dxa"/>
                  <w:tcBorders>
                    <w:top w:val="nil"/>
                    <w:left w:val="single" w:sz="4" w:space="0" w:color="000000"/>
                    <w:bottom w:val="single" w:sz="4" w:space="0" w:color="000000"/>
                    <w:right w:val="single" w:sz="4" w:space="0" w:color="000000"/>
                  </w:tcBorders>
                  <w:shd w:val="clear" w:color="auto" w:fill="auto"/>
                  <w:vAlign w:val="bottom"/>
                </w:tcPr>
                <w:p w14:paraId="7E2357FE" w14:textId="0DC7BDBE" w:rsidR="00623E99" w:rsidRPr="00406E14" w:rsidRDefault="00623E99" w:rsidP="00C966E3">
                  <w:pPr>
                    <w:ind w:right="33"/>
                    <w:rPr>
                      <w:rFonts w:asciiTheme="minorHAnsi" w:hAnsiTheme="minorHAnsi" w:cstheme="minorHAnsi"/>
                      <w:sz w:val="20"/>
                      <w:szCs w:val="20"/>
                    </w:rPr>
                  </w:pPr>
                  <w:r w:rsidRPr="00406E14">
                    <w:rPr>
                      <w:rFonts w:asciiTheme="minorHAnsi" w:hAnsiTheme="minorHAnsi" w:cstheme="minorHAnsi"/>
                      <w:sz w:val="20"/>
                      <w:szCs w:val="20"/>
                    </w:rPr>
                    <w:t>Institutional Development Officer</w:t>
                  </w:r>
                </w:p>
              </w:tc>
              <w:tc>
                <w:tcPr>
                  <w:tcW w:w="1984" w:type="dxa"/>
                  <w:tcBorders>
                    <w:top w:val="nil"/>
                    <w:left w:val="nil"/>
                    <w:bottom w:val="single" w:sz="4" w:space="0" w:color="000000"/>
                    <w:right w:val="single" w:sz="4" w:space="0" w:color="000000"/>
                  </w:tcBorders>
                  <w:shd w:val="clear" w:color="auto" w:fill="auto"/>
                  <w:vAlign w:val="bottom"/>
                </w:tcPr>
                <w:p w14:paraId="2CF3B3CB" w14:textId="56F40F48" w:rsidR="00623E99" w:rsidRPr="00406E14" w:rsidRDefault="00623E99" w:rsidP="00C966E3">
                  <w:pPr>
                    <w:ind w:right="33"/>
                    <w:jc w:val="center"/>
                    <w:rPr>
                      <w:rFonts w:asciiTheme="minorHAnsi" w:hAnsiTheme="minorHAnsi" w:cstheme="minorHAnsi"/>
                      <w:sz w:val="20"/>
                      <w:szCs w:val="20"/>
                    </w:rPr>
                  </w:pPr>
                  <w:r>
                    <w:rPr>
                      <w:rFonts w:asciiTheme="minorHAnsi" w:hAnsiTheme="minorHAnsi" w:cstheme="minorHAnsi"/>
                      <w:sz w:val="20"/>
                      <w:szCs w:val="20"/>
                    </w:rPr>
                    <w:t>18</w:t>
                  </w:r>
                </w:p>
              </w:tc>
              <w:tc>
                <w:tcPr>
                  <w:tcW w:w="2001" w:type="dxa"/>
                  <w:tcBorders>
                    <w:top w:val="nil"/>
                    <w:left w:val="nil"/>
                    <w:bottom w:val="single" w:sz="4" w:space="0" w:color="000000"/>
                    <w:right w:val="single" w:sz="4" w:space="0" w:color="000000"/>
                  </w:tcBorders>
                  <w:vAlign w:val="bottom"/>
                </w:tcPr>
                <w:p w14:paraId="4C64B656" w14:textId="72BF7967" w:rsidR="00623E99" w:rsidRPr="00406E14" w:rsidRDefault="00623E99" w:rsidP="00C966E3">
                  <w:pPr>
                    <w:ind w:right="33"/>
                    <w:jc w:val="center"/>
                    <w:rPr>
                      <w:rFonts w:asciiTheme="minorHAnsi" w:hAnsiTheme="minorHAnsi" w:cstheme="minorHAnsi"/>
                      <w:sz w:val="20"/>
                      <w:szCs w:val="20"/>
                    </w:rPr>
                  </w:pPr>
                  <w:r w:rsidRPr="00406E14">
                    <w:rPr>
                      <w:rFonts w:asciiTheme="minorHAnsi" w:hAnsiTheme="minorHAnsi" w:cstheme="minorHAnsi"/>
                      <w:sz w:val="20"/>
                      <w:szCs w:val="20"/>
                    </w:rPr>
                    <w:t>1</w:t>
                  </w:r>
                </w:p>
              </w:tc>
            </w:tr>
            <w:tr w:rsidR="00623E99" w:rsidRPr="00406E14" w14:paraId="5FD765A9" w14:textId="4EB3E5A5" w:rsidTr="00623E99">
              <w:trPr>
                <w:trHeight w:val="285"/>
              </w:trPr>
              <w:tc>
                <w:tcPr>
                  <w:tcW w:w="5245" w:type="dxa"/>
                  <w:tcBorders>
                    <w:top w:val="nil"/>
                    <w:left w:val="single" w:sz="4" w:space="0" w:color="000000"/>
                    <w:bottom w:val="single" w:sz="4" w:space="0" w:color="000000"/>
                    <w:right w:val="single" w:sz="4" w:space="0" w:color="000000"/>
                  </w:tcBorders>
                  <w:shd w:val="clear" w:color="auto" w:fill="auto"/>
                  <w:vAlign w:val="bottom"/>
                </w:tcPr>
                <w:p w14:paraId="2952EB45" w14:textId="6A3CEF59" w:rsidR="00623E99" w:rsidRPr="00406E14" w:rsidRDefault="00623E99" w:rsidP="00C966E3">
                  <w:pPr>
                    <w:ind w:right="33"/>
                    <w:rPr>
                      <w:rFonts w:asciiTheme="minorHAnsi" w:hAnsiTheme="minorHAnsi" w:cstheme="minorHAnsi"/>
                      <w:sz w:val="20"/>
                      <w:szCs w:val="20"/>
                    </w:rPr>
                  </w:pPr>
                  <w:r w:rsidRPr="00406E14">
                    <w:rPr>
                      <w:rFonts w:asciiTheme="minorHAnsi" w:hAnsiTheme="minorHAnsi" w:cstheme="minorHAnsi"/>
                      <w:sz w:val="20"/>
                      <w:szCs w:val="20"/>
                    </w:rPr>
                    <w:lastRenderedPageBreak/>
                    <w:t>KM/Communication Officer</w:t>
                  </w:r>
                </w:p>
              </w:tc>
              <w:tc>
                <w:tcPr>
                  <w:tcW w:w="1984" w:type="dxa"/>
                  <w:tcBorders>
                    <w:top w:val="nil"/>
                    <w:left w:val="nil"/>
                    <w:bottom w:val="single" w:sz="4" w:space="0" w:color="000000"/>
                    <w:right w:val="single" w:sz="4" w:space="0" w:color="000000"/>
                  </w:tcBorders>
                  <w:shd w:val="clear" w:color="auto" w:fill="auto"/>
                  <w:vAlign w:val="bottom"/>
                </w:tcPr>
                <w:p w14:paraId="6D187F45" w14:textId="6BFB2468" w:rsidR="00623E99" w:rsidRPr="00406E14" w:rsidRDefault="00623E99" w:rsidP="00C966E3">
                  <w:pPr>
                    <w:ind w:right="33"/>
                    <w:jc w:val="center"/>
                    <w:rPr>
                      <w:rFonts w:asciiTheme="minorHAnsi" w:hAnsiTheme="minorHAnsi" w:cstheme="minorHAnsi"/>
                      <w:sz w:val="20"/>
                      <w:szCs w:val="20"/>
                    </w:rPr>
                  </w:pPr>
                  <w:r>
                    <w:rPr>
                      <w:rFonts w:asciiTheme="minorHAnsi" w:hAnsiTheme="minorHAnsi" w:cstheme="minorHAnsi"/>
                      <w:sz w:val="20"/>
                      <w:szCs w:val="20"/>
                    </w:rPr>
                    <w:t>17</w:t>
                  </w:r>
                </w:p>
              </w:tc>
              <w:tc>
                <w:tcPr>
                  <w:tcW w:w="2001" w:type="dxa"/>
                  <w:tcBorders>
                    <w:top w:val="nil"/>
                    <w:left w:val="nil"/>
                    <w:bottom w:val="single" w:sz="4" w:space="0" w:color="000000"/>
                    <w:right w:val="single" w:sz="4" w:space="0" w:color="000000"/>
                  </w:tcBorders>
                  <w:vAlign w:val="bottom"/>
                </w:tcPr>
                <w:p w14:paraId="667DD410" w14:textId="36A15B08" w:rsidR="00623E99" w:rsidRPr="00406E14" w:rsidRDefault="00623E99" w:rsidP="00C966E3">
                  <w:pPr>
                    <w:ind w:right="33"/>
                    <w:jc w:val="center"/>
                    <w:rPr>
                      <w:rFonts w:asciiTheme="minorHAnsi" w:hAnsiTheme="minorHAnsi" w:cstheme="minorHAnsi"/>
                      <w:sz w:val="20"/>
                      <w:szCs w:val="20"/>
                    </w:rPr>
                  </w:pPr>
                  <w:r w:rsidRPr="00406E14">
                    <w:rPr>
                      <w:rFonts w:asciiTheme="minorHAnsi" w:hAnsiTheme="minorHAnsi" w:cstheme="minorHAnsi"/>
                      <w:sz w:val="20"/>
                      <w:szCs w:val="20"/>
                    </w:rPr>
                    <w:t>1</w:t>
                  </w:r>
                </w:p>
              </w:tc>
            </w:tr>
            <w:tr w:rsidR="00623E99" w:rsidRPr="00406E14" w14:paraId="04CD5F31" w14:textId="043D63F3" w:rsidTr="00623E99">
              <w:trPr>
                <w:trHeight w:val="285"/>
              </w:trPr>
              <w:tc>
                <w:tcPr>
                  <w:tcW w:w="5245" w:type="dxa"/>
                  <w:tcBorders>
                    <w:top w:val="nil"/>
                    <w:left w:val="single" w:sz="4" w:space="0" w:color="000000"/>
                    <w:bottom w:val="single" w:sz="4" w:space="0" w:color="000000"/>
                    <w:right w:val="single" w:sz="4" w:space="0" w:color="000000"/>
                  </w:tcBorders>
                  <w:shd w:val="clear" w:color="auto" w:fill="auto"/>
                  <w:vAlign w:val="bottom"/>
                </w:tcPr>
                <w:p w14:paraId="6563FE4D" w14:textId="77777777" w:rsidR="00623E99" w:rsidRPr="00406E14" w:rsidRDefault="00623E99" w:rsidP="00C966E3">
                  <w:pPr>
                    <w:ind w:right="33"/>
                    <w:rPr>
                      <w:rFonts w:asciiTheme="minorHAnsi" w:hAnsiTheme="minorHAnsi" w:cstheme="minorHAnsi"/>
                      <w:sz w:val="20"/>
                      <w:szCs w:val="20"/>
                    </w:rPr>
                  </w:pPr>
                  <w:r w:rsidRPr="00406E14">
                    <w:rPr>
                      <w:rFonts w:asciiTheme="minorHAnsi" w:hAnsiTheme="minorHAnsi" w:cstheme="minorHAnsi"/>
                      <w:sz w:val="20"/>
                      <w:szCs w:val="20"/>
                    </w:rPr>
                    <w:t>Accounts Officer</w:t>
                  </w:r>
                </w:p>
              </w:tc>
              <w:tc>
                <w:tcPr>
                  <w:tcW w:w="1984" w:type="dxa"/>
                  <w:tcBorders>
                    <w:top w:val="nil"/>
                    <w:left w:val="nil"/>
                    <w:bottom w:val="single" w:sz="4" w:space="0" w:color="000000"/>
                    <w:right w:val="single" w:sz="4" w:space="0" w:color="000000"/>
                  </w:tcBorders>
                  <w:shd w:val="clear" w:color="auto" w:fill="auto"/>
                  <w:vAlign w:val="bottom"/>
                </w:tcPr>
                <w:p w14:paraId="481FBE1E" w14:textId="1CB08F29" w:rsidR="00623E99" w:rsidRPr="00406E14" w:rsidRDefault="00623E99" w:rsidP="00C966E3">
                  <w:pPr>
                    <w:ind w:right="33"/>
                    <w:jc w:val="center"/>
                    <w:rPr>
                      <w:rFonts w:asciiTheme="minorHAnsi" w:hAnsiTheme="minorHAnsi" w:cstheme="minorHAnsi"/>
                      <w:sz w:val="20"/>
                      <w:szCs w:val="20"/>
                    </w:rPr>
                  </w:pPr>
                  <w:r>
                    <w:rPr>
                      <w:rFonts w:asciiTheme="minorHAnsi" w:hAnsiTheme="minorHAnsi" w:cstheme="minorHAnsi"/>
                      <w:sz w:val="20"/>
                      <w:szCs w:val="20"/>
                    </w:rPr>
                    <w:t>17</w:t>
                  </w:r>
                </w:p>
              </w:tc>
              <w:tc>
                <w:tcPr>
                  <w:tcW w:w="2001" w:type="dxa"/>
                  <w:tcBorders>
                    <w:top w:val="nil"/>
                    <w:left w:val="nil"/>
                    <w:bottom w:val="single" w:sz="4" w:space="0" w:color="000000"/>
                    <w:right w:val="single" w:sz="4" w:space="0" w:color="000000"/>
                  </w:tcBorders>
                  <w:vAlign w:val="bottom"/>
                </w:tcPr>
                <w:p w14:paraId="4230179A" w14:textId="672E0A0F" w:rsidR="00623E99" w:rsidRPr="00406E14" w:rsidRDefault="00623E99" w:rsidP="00C966E3">
                  <w:pPr>
                    <w:ind w:right="33"/>
                    <w:jc w:val="center"/>
                    <w:rPr>
                      <w:rFonts w:asciiTheme="minorHAnsi" w:hAnsiTheme="minorHAnsi" w:cstheme="minorHAnsi"/>
                      <w:sz w:val="20"/>
                      <w:szCs w:val="20"/>
                    </w:rPr>
                  </w:pPr>
                  <w:r w:rsidRPr="00406E14">
                    <w:rPr>
                      <w:rFonts w:asciiTheme="minorHAnsi" w:hAnsiTheme="minorHAnsi" w:cstheme="minorHAnsi"/>
                      <w:sz w:val="20"/>
                      <w:szCs w:val="20"/>
                    </w:rPr>
                    <w:t>1</w:t>
                  </w:r>
                </w:p>
              </w:tc>
            </w:tr>
            <w:tr w:rsidR="00623E99" w:rsidRPr="00406E14" w14:paraId="65C49E82" w14:textId="4A063CDF" w:rsidTr="00623E99">
              <w:trPr>
                <w:trHeight w:val="285"/>
              </w:trPr>
              <w:tc>
                <w:tcPr>
                  <w:tcW w:w="5245" w:type="dxa"/>
                  <w:tcBorders>
                    <w:top w:val="nil"/>
                    <w:left w:val="single" w:sz="4" w:space="0" w:color="000000"/>
                    <w:bottom w:val="single" w:sz="4" w:space="0" w:color="000000"/>
                    <w:right w:val="single" w:sz="4" w:space="0" w:color="000000"/>
                  </w:tcBorders>
                  <w:shd w:val="clear" w:color="auto" w:fill="auto"/>
                  <w:vAlign w:val="bottom"/>
                </w:tcPr>
                <w:p w14:paraId="55C9898E" w14:textId="77777777" w:rsidR="00623E99" w:rsidRPr="00406E14" w:rsidRDefault="00623E99" w:rsidP="00C966E3">
                  <w:pPr>
                    <w:ind w:right="33"/>
                    <w:rPr>
                      <w:rFonts w:asciiTheme="minorHAnsi" w:hAnsiTheme="minorHAnsi" w:cstheme="minorHAnsi"/>
                      <w:sz w:val="20"/>
                      <w:szCs w:val="20"/>
                    </w:rPr>
                  </w:pPr>
                  <w:r w:rsidRPr="00406E14">
                    <w:rPr>
                      <w:rFonts w:asciiTheme="minorHAnsi" w:hAnsiTheme="minorHAnsi" w:cstheme="minorHAnsi"/>
                      <w:sz w:val="20"/>
                      <w:szCs w:val="20"/>
                    </w:rPr>
                    <w:t>Budget and Finance Officer</w:t>
                  </w:r>
                </w:p>
              </w:tc>
              <w:tc>
                <w:tcPr>
                  <w:tcW w:w="1984" w:type="dxa"/>
                  <w:tcBorders>
                    <w:top w:val="nil"/>
                    <w:left w:val="nil"/>
                    <w:bottom w:val="single" w:sz="4" w:space="0" w:color="000000"/>
                    <w:right w:val="single" w:sz="4" w:space="0" w:color="000000"/>
                  </w:tcBorders>
                  <w:shd w:val="clear" w:color="auto" w:fill="auto"/>
                  <w:vAlign w:val="bottom"/>
                </w:tcPr>
                <w:p w14:paraId="2FAEF39D" w14:textId="3C70E898" w:rsidR="00623E99" w:rsidRPr="00406E14" w:rsidRDefault="00623E99" w:rsidP="00C966E3">
                  <w:pPr>
                    <w:ind w:right="33"/>
                    <w:jc w:val="center"/>
                    <w:rPr>
                      <w:rFonts w:asciiTheme="minorHAnsi" w:hAnsiTheme="minorHAnsi" w:cstheme="minorHAnsi"/>
                      <w:sz w:val="20"/>
                      <w:szCs w:val="20"/>
                    </w:rPr>
                  </w:pPr>
                  <w:r>
                    <w:rPr>
                      <w:rFonts w:asciiTheme="minorHAnsi" w:hAnsiTheme="minorHAnsi" w:cstheme="minorHAnsi"/>
                      <w:sz w:val="20"/>
                      <w:szCs w:val="20"/>
                    </w:rPr>
                    <w:t>17</w:t>
                  </w:r>
                </w:p>
              </w:tc>
              <w:tc>
                <w:tcPr>
                  <w:tcW w:w="2001" w:type="dxa"/>
                  <w:tcBorders>
                    <w:top w:val="nil"/>
                    <w:left w:val="nil"/>
                    <w:bottom w:val="single" w:sz="4" w:space="0" w:color="000000"/>
                    <w:right w:val="single" w:sz="4" w:space="0" w:color="000000"/>
                  </w:tcBorders>
                  <w:vAlign w:val="bottom"/>
                </w:tcPr>
                <w:p w14:paraId="6C5A0D40" w14:textId="6C44DE94" w:rsidR="00623E99" w:rsidRPr="00406E14" w:rsidRDefault="00623E99" w:rsidP="00C966E3">
                  <w:pPr>
                    <w:ind w:right="33"/>
                    <w:jc w:val="center"/>
                    <w:rPr>
                      <w:rFonts w:asciiTheme="minorHAnsi" w:hAnsiTheme="minorHAnsi" w:cstheme="minorHAnsi"/>
                      <w:sz w:val="20"/>
                      <w:szCs w:val="20"/>
                    </w:rPr>
                  </w:pPr>
                  <w:r w:rsidRPr="00406E14">
                    <w:rPr>
                      <w:rFonts w:asciiTheme="minorHAnsi" w:hAnsiTheme="minorHAnsi" w:cstheme="minorHAnsi"/>
                      <w:sz w:val="20"/>
                      <w:szCs w:val="20"/>
                    </w:rPr>
                    <w:t>1</w:t>
                  </w:r>
                </w:p>
              </w:tc>
            </w:tr>
            <w:tr w:rsidR="00623E99" w:rsidRPr="00406E14" w14:paraId="378859A1" w14:textId="55BB5313" w:rsidTr="00623E99">
              <w:trPr>
                <w:trHeight w:val="285"/>
              </w:trPr>
              <w:tc>
                <w:tcPr>
                  <w:tcW w:w="5245" w:type="dxa"/>
                  <w:tcBorders>
                    <w:top w:val="nil"/>
                    <w:left w:val="single" w:sz="4" w:space="0" w:color="000000"/>
                    <w:bottom w:val="single" w:sz="4" w:space="0" w:color="000000"/>
                    <w:right w:val="single" w:sz="4" w:space="0" w:color="000000"/>
                  </w:tcBorders>
                  <w:shd w:val="clear" w:color="auto" w:fill="auto"/>
                  <w:vAlign w:val="bottom"/>
                </w:tcPr>
                <w:p w14:paraId="4301BE36" w14:textId="1F8AAC3B" w:rsidR="00623E99" w:rsidRPr="00406E14" w:rsidRDefault="00623E99" w:rsidP="00C966E3">
                  <w:pPr>
                    <w:ind w:right="33"/>
                    <w:rPr>
                      <w:rFonts w:asciiTheme="minorHAnsi" w:hAnsiTheme="minorHAnsi" w:cstheme="minorHAnsi"/>
                      <w:sz w:val="20"/>
                      <w:szCs w:val="20"/>
                    </w:rPr>
                  </w:pPr>
                  <w:r w:rsidRPr="00406E14">
                    <w:rPr>
                      <w:rFonts w:asciiTheme="minorHAnsi" w:hAnsiTheme="minorHAnsi" w:cstheme="minorHAnsi"/>
                      <w:sz w:val="20"/>
                      <w:szCs w:val="20"/>
                    </w:rPr>
                    <w:t>Procurement Officer</w:t>
                  </w:r>
                </w:p>
              </w:tc>
              <w:tc>
                <w:tcPr>
                  <w:tcW w:w="1984" w:type="dxa"/>
                  <w:tcBorders>
                    <w:top w:val="nil"/>
                    <w:left w:val="nil"/>
                    <w:bottom w:val="single" w:sz="4" w:space="0" w:color="000000"/>
                    <w:right w:val="single" w:sz="4" w:space="0" w:color="000000"/>
                  </w:tcBorders>
                  <w:shd w:val="clear" w:color="auto" w:fill="auto"/>
                  <w:vAlign w:val="bottom"/>
                </w:tcPr>
                <w:p w14:paraId="34EB076B" w14:textId="5297DABF" w:rsidR="00623E99" w:rsidRPr="00406E14" w:rsidRDefault="00623E99" w:rsidP="00C966E3">
                  <w:pPr>
                    <w:ind w:right="33"/>
                    <w:jc w:val="center"/>
                    <w:rPr>
                      <w:rFonts w:asciiTheme="minorHAnsi" w:hAnsiTheme="minorHAnsi" w:cstheme="minorHAnsi"/>
                      <w:sz w:val="20"/>
                      <w:szCs w:val="20"/>
                    </w:rPr>
                  </w:pPr>
                  <w:r>
                    <w:rPr>
                      <w:rFonts w:asciiTheme="minorHAnsi" w:hAnsiTheme="minorHAnsi" w:cstheme="minorHAnsi"/>
                      <w:sz w:val="20"/>
                      <w:szCs w:val="20"/>
                    </w:rPr>
                    <w:t>17</w:t>
                  </w:r>
                </w:p>
              </w:tc>
              <w:tc>
                <w:tcPr>
                  <w:tcW w:w="2001" w:type="dxa"/>
                  <w:tcBorders>
                    <w:top w:val="nil"/>
                    <w:left w:val="nil"/>
                    <w:bottom w:val="single" w:sz="4" w:space="0" w:color="000000"/>
                    <w:right w:val="single" w:sz="4" w:space="0" w:color="000000"/>
                  </w:tcBorders>
                  <w:vAlign w:val="bottom"/>
                </w:tcPr>
                <w:p w14:paraId="0E6EDF70" w14:textId="291BBAA5" w:rsidR="00623E99" w:rsidRPr="00406E14" w:rsidRDefault="00623E99" w:rsidP="00C966E3">
                  <w:pPr>
                    <w:ind w:right="33"/>
                    <w:jc w:val="center"/>
                    <w:rPr>
                      <w:rFonts w:asciiTheme="minorHAnsi" w:hAnsiTheme="minorHAnsi" w:cstheme="minorHAnsi"/>
                      <w:sz w:val="20"/>
                      <w:szCs w:val="20"/>
                    </w:rPr>
                  </w:pPr>
                  <w:r w:rsidRPr="00406E14">
                    <w:rPr>
                      <w:rFonts w:asciiTheme="minorHAnsi" w:hAnsiTheme="minorHAnsi" w:cstheme="minorHAnsi"/>
                      <w:sz w:val="20"/>
                      <w:szCs w:val="20"/>
                    </w:rPr>
                    <w:t>1</w:t>
                  </w:r>
                </w:p>
              </w:tc>
            </w:tr>
            <w:tr w:rsidR="00623E99" w:rsidRPr="00406E14" w14:paraId="02AB99D1" w14:textId="4E7E95DE" w:rsidTr="00623E99">
              <w:trPr>
                <w:trHeight w:val="285"/>
              </w:trPr>
              <w:tc>
                <w:tcPr>
                  <w:tcW w:w="5245" w:type="dxa"/>
                  <w:tcBorders>
                    <w:top w:val="nil"/>
                    <w:left w:val="single" w:sz="4" w:space="0" w:color="000000"/>
                    <w:bottom w:val="single" w:sz="4" w:space="0" w:color="000000"/>
                    <w:right w:val="single" w:sz="4" w:space="0" w:color="000000"/>
                  </w:tcBorders>
                  <w:shd w:val="clear" w:color="auto" w:fill="auto"/>
                  <w:vAlign w:val="bottom"/>
                </w:tcPr>
                <w:p w14:paraId="04E35374" w14:textId="7382717A" w:rsidR="00623E99" w:rsidRPr="00406E14" w:rsidRDefault="00623E99" w:rsidP="00C966E3">
                  <w:pPr>
                    <w:ind w:right="33"/>
                    <w:rPr>
                      <w:rFonts w:asciiTheme="minorHAnsi" w:hAnsiTheme="minorHAnsi" w:cstheme="minorHAnsi"/>
                      <w:sz w:val="20"/>
                      <w:szCs w:val="20"/>
                    </w:rPr>
                  </w:pPr>
                  <w:r w:rsidRPr="00406E14">
                    <w:rPr>
                      <w:rFonts w:asciiTheme="minorHAnsi" w:hAnsiTheme="minorHAnsi" w:cstheme="minorHAnsi"/>
                      <w:sz w:val="20"/>
                      <w:szCs w:val="20"/>
                    </w:rPr>
                    <w:t>Contract Management Officer</w:t>
                  </w:r>
                </w:p>
              </w:tc>
              <w:tc>
                <w:tcPr>
                  <w:tcW w:w="1984" w:type="dxa"/>
                  <w:tcBorders>
                    <w:top w:val="nil"/>
                    <w:left w:val="nil"/>
                    <w:bottom w:val="single" w:sz="4" w:space="0" w:color="000000"/>
                    <w:right w:val="single" w:sz="4" w:space="0" w:color="000000"/>
                  </w:tcBorders>
                  <w:shd w:val="clear" w:color="auto" w:fill="auto"/>
                  <w:vAlign w:val="bottom"/>
                </w:tcPr>
                <w:p w14:paraId="20053414" w14:textId="26AFAED3" w:rsidR="00623E99" w:rsidRPr="00406E14" w:rsidRDefault="00623E99" w:rsidP="00C966E3">
                  <w:pPr>
                    <w:ind w:right="33"/>
                    <w:jc w:val="center"/>
                    <w:rPr>
                      <w:rFonts w:asciiTheme="minorHAnsi" w:hAnsiTheme="minorHAnsi" w:cstheme="minorHAnsi"/>
                      <w:color w:val="000000"/>
                      <w:sz w:val="20"/>
                      <w:szCs w:val="20"/>
                    </w:rPr>
                  </w:pPr>
                  <w:r>
                    <w:rPr>
                      <w:rFonts w:asciiTheme="minorHAnsi" w:hAnsiTheme="minorHAnsi" w:cstheme="minorHAnsi"/>
                      <w:color w:val="000000"/>
                      <w:sz w:val="20"/>
                      <w:szCs w:val="20"/>
                    </w:rPr>
                    <w:t>17</w:t>
                  </w:r>
                </w:p>
              </w:tc>
              <w:tc>
                <w:tcPr>
                  <w:tcW w:w="2001" w:type="dxa"/>
                  <w:tcBorders>
                    <w:top w:val="nil"/>
                    <w:left w:val="nil"/>
                    <w:bottom w:val="single" w:sz="4" w:space="0" w:color="000000"/>
                    <w:right w:val="single" w:sz="4" w:space="0" w:color="000000"/>
                  </w:tcBorders>
                  <w:vAlign w:val="bottom"/>
                </w:tcPr>
                <w:p w14:paraId="694838BE" w14:textId="27D40E8E" w:rsidR="00623E99" w:rsidRPr="00406E14" w:rsidRDefault="00623E99" w:rsidP="00C966E3">
                  <w:pPr>
                    <w:ind w:right="33"/>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1</w:t>
                  </w:r>
                </w:p>
              </w:tc>
            </w:tr>
            <w:tr w:rsidR="00623E99" w:rsidRPr="00406E14" w14:paraId="1F1E8C9F" w14:textId="12B5BBB9" w:rsidTr="00623E99">
              <w:trPr>
                <w:trHeight w:val="285"/>
              </w:trPr>
              <w:tc>
                <w:tcPr>
                  <w:tcW w:w="5245" w:type="dxa"/>
                  <w:tcBorders>
                    <w:top w:val="nil"/>
                    <w:left w:val="single" w:sz="4" w:space="0" w:color="000000"/>
                    <w:bottom w:val="single" w:sz="4" w:space="0" w:color="000000"/>
                    <w:right w:val="single" w:sz="4" w:space="0" w:color="000000"/>
                  </w:tcBorders>
                  <w:shd w:val="clear" w:color="auto" w:fill="auto"/>
                  <w:vAlign w:val="bottom"/>
                </w:tcPr>
                <w:p w14:paraId="0C38A365" w14:textId="77777777" w:rsidR="00623E99" w:rsidRPr="00406E14" w:rsidRDefault="00623E99" w:rsidP="00C966E3">
                  <w:pPr>
                    <w:ind w:right="33"/>
                    <w:rPr>
                      <w:rFonts w:asciiTheme="minorHAnsi" w:hAnsiTheme="minorHAnsi" w:cstheme="minorHAnsi"/>
                      <w:sz w:val="20"/>
                      <w:szCs w:val="20"/>
                    </w:rPr>
                  </w:pPr>
                  <w:r w:rsidRPr="00406E14">
                    <w:rPr>
                      <w:rFonts w:asciiTheme="minorHAnsi" w:hAnsiTheme="minorHAnsi" w:cstheme="minorHAnsi"/>
                      <w:sz w:val="20"/>
                      <w:szCs w:val="20"/>
                    </w:rPr>
                    <w:t>M&amp;E Officers</w:t>
                  </w:r>
                </w:p>
              </w:tc>
              <w:tc>
                <w:tcPr>
                  <w:tcW w:w="1984" w:type="dxa"/>
                  <w:tcBorders>
                    <w:top w:val="nil"/>
                    <w:left w:val="nil"/>
                    <w:bottom w:val="single" w:sz="4" w:space="0" w:color="000000"/>
                    <w:right w:val="single" w:sz="4" w:space="0" w:color="000000"/>
                  </w:tcBorders>
                  <w:shd w:val="clear" w:color="auto" w:fill="auto"/>
                  <w:vAlign w:val="bottom"/>
                </w:tcPr>
                <w:p w14:paraId="73E12392" w14:textId="3CD29B89" w:rsidR="00623E99" w:rsidRPr="00406E14" w:rsidRDefault="00623E99" w:rsidP="00C966E3">
                  <w:pPr>
                    <w:ind w:right="33"/>
                    <w:jc w:val="center"/>
                    <w:rPr>
                      <w:rFonts w:asciiTheme="minorHAnsi" w:hAnsiTheme="minorHAnsi" w:cstheme="minorHAnsi"/>
                      <w:color w:val="000000"/>
                      <w:sz w:val="20"/>
                      <w:szCs w:val="20"/>
                    </w:rPr>
                  </w:pPr>
                  <w:r>
                    <w:rPr>
                      <w:rFonts w:asciiTheme="minorHAnsi" w:hAnsiTheme="minorHAnsi" w:cstheme="minorHAnsi"/>
                      <w:color w:val="000000"/>
                      <w:sz w:val="20"/>
                      <w:szCs w:val="20"/>
                    </w:rPr>
                    <w:t>17</w:t>
                  </w:r>
                </w:p>
              </w:tc>
              <w:tc>
                <w:tcPr>
                  <w:tcW w:w="2001" w:type="dxa"/>
                  <w:tcBorders>
                    <w:top w:val="nil"/>
                    <w:left w:val="nil"/>
                    <w:bottom w:val="single" w:sz="4" w:space="0" w:color="000000"/>
                    <w:right w:val="single" w:sz="4" w:space="0" w:color="000000"/>
                  </w:tcBorders>
                  <w:vAlign w:val="bottom"/>
                </w:tcPr>
                <w:p w14:paraId="60EF74DB" w14:textId="0D3F236C" w:rsidR="00623E99" w:rsidRPr="00406E14" w:rsidRDefault="00623E99" w:rsidP="00C966E3">
                  <w:pPr>
                    <w:ind w:right="33"/>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2</w:t>
                  </w:r>
                </w:p>
              </w:tc>
            </w:tr>
            <w:tr w:rsidR="00623E99" w:rsidRPr="00406E14" w14:paraId="1F64F76E" w14:textId="5D62EECB" w:rsidTr="00623E99">
              <w:trPr>
                <w:trHeight w:val="285"/>
              </w:trPr>
              <w:tc>
                <w:tcPr>
                  <w:tcW w:w="5245" w:type="dxa"/>
                  <w:tcBorders>
                    <w:top w:val="nil"/>
                    <w:left w:val="single" w:sz="4" w:space="0" w:color="000000"/>
                    <w:bottom w:val="single" w:sz="4" w:space="0" w:color="000000"/>
                    <w:right w:val="single" w:sz="4" w:space="0" w:color="000000"/>
                  </w:tcBorders>
                  <w:shd w:val="clear" w:color="auto" w:fill="auto"/>
                  <w:vAlign w:val="bottom"/>
                </w:tcPr>
                <w:p w14:paraId="72056C60" w14:textId="77777777" w:rsidR="00623E99" w:rsidRPr="00406E14" w:rsidRDefault="00623E99" w:rsidP="00C966E3">
                  <w:pPr>
                    <w:ind w:right="33"/>
                    <w:rPr>
                      <w:rFonts w:asciiTheme="minorHAnsi" w:hAnsiTheme="minorHAnsi" w:cstheme="minorHAnsi"/>
                      <w:sz w:val="20"/>
                      <w:szCs w:val="20"/>
                    </w:rPr>
                  </w:pPr>
                  <w:r w:rsidRPr="00406E14">
                    <w:rPr>
                      <w:rFonts w:asciiTheme="minorHAnsi" w:hAnsiTheme="minorHAnsi" w:cstheme="minorHAnsi"/>
                      <w:sz w:val="20"/>
                      <w:szCs w:val="20"/>
                    </w:rPr>
                    <w:t>Admin and HR Officer</w:t>
                  </w:r>
                </w:p>
              </w:tc>
              <w:tc>
                <w:tcPr>
                  <w:tcW w:w="1984" w:type="dxa"/>
                  <w:tcBorders>
                    <w:top w:val="nil"/>
                    <w:left w:val="nil"/>
                    <w:bottom w:val="single" w:sz="4" w:space="0" w:color="000000"/>
                    <w:right w:val="single" w:sz="4" w:space="0" w:color="000000"/>
                  </w:tcBorders>
                  <w:shd w:val="clear" w:color="auto" w:fill="auto"/>
                  <w:vAlign w:val="bottom"/>
                </w:tcPr>
                <w:p w14:paraId="551B9D0E" w14:textId="76A5AA29" w:rsidR="00623E99" w:rsidRPr="00406E14" w:rsidRDefault="00623E99" w:rsidP="00C966E3">
                  <w:pPr>
                    <w:ind w:right="33"/>
                    <w:jc w:val="center"/>
                    <w:rPr>
                      <w:rFonts w:asciiTheme="minorHAnsi" w:hAnsiTheme="minorHAnsi" w:cstheme="minorHAnsi"/>
                      <w:color w:val="000000"/>
                      <w:sz w:val="20"/>
                      <w:szCs w:val="20"/>
                    </w:rPr>
                  </w:pPr>
                  <w:r>
                    <w:rPr>
                      <w:rFonts w:asciiTheme="minorHAnsi" w:hAnsiTheme="minorHAnsi" w:cstheme="minorHAnsi"/>
                      <w:color w:val="000000"/>
                      <w:sz w:val="20"/>
                      <w:szCs w:val="20"/>
                    </w:rPr>
                    <w:t>17</w:t>
                  </w:r>
                </w:p>
              </w:tc>
              <w:tc>
                <w:tcPr>
                  <w:tcW w:w="2001" w:type="dxa"/>
                  <w:tcBorders>
                    <w:top w:val="nil"/>
                    <w:left w:val="nil"/>
                    <w:bottom w:val="single" w:sz="4" w:space="0" w:color="000000"/>
                    <w:right w:val="single" w:sz="4" w:space="0" w:color="000000"/>
                  </w:tcBorders>
                  <w:vAlign w:val="bottom"/>
                </w:tcPr>
                <w:p w14:paraId="376FB78A" w14:textId="4A3EA4CD" w:rsidR="00623E99" w:rsidRPr="00406E14" w:rsidRDefault="00623E99" w:rsidP="00C966E3">
                  <w:pPr>
                    <w:ind w:right="33"/>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1</w:t>
                  </w:r>
                </w:p>
              </w:tc>
            </w:tr>
            <w:tr w:rsidR="00623E99" w:rsidRPr="00406E14" w14:paraId="526B8323" w14:textId="53E10226" w:rsidTr="00623E99">
              <w:trPr>
                <w:trHeight w:val="285"/>
              </w:trPr>
              <w:tc>
                <w:tcPr>
                  <w:tcW w:w="5245" w:type="dxa"/>
                  <w:tcBorders>
                    <w:top w:val="nil"/>
                    <w:left w:val="single" w:sz="4" w:space="0" w:color="000000"/>
                    <w:bottom w:val="single" w:sz="4" w:space="0" w:color="000000"/>
                    <w:right w:val="single" w:sz="4" w:space="0" w:color="000000"/>
                  </w:tcBorders>
                  <w:shd w:val="clear" w:color="auto" w:fill="auto"/>
                  <w:vAlign w:val="bottom"/>
                </w:tcPr>
                <w:p w14:paraId="7F750C87" w14:textId="1B01CE47" w:rsidR="00623E99" w:rsidRPr="00406E14" w:rsidRDefault="00623E99" w:rsidP="00C966E3">
                  <w:pPr>
                    <w:ind w:right="33"/>
                    <w:rPr>
                      <w:rFonts w:asciiTheme="minorHAnsi" w:hAnsiTheme="minorHAnsi" w:cstheme="minorHAnsi"/>
                      <w:sz w:val="20"/>
                      <w:szCs w:val="20"/>
                    </w:rPr>
                  </w:pPr>
                  <w:r w:rsidRPr="00406E14">
                    <w:rPr>
                      <w:rFonts w:asciiTheme="minorHAnsi" w:hAnsiTheme="minorHAnsi" w:cstheme="minorHAnsi"/>
                      <w:sz w:val="20"/>
                      <w:szCs w:val="20"/>
                    </w:rPr>
                    <w:t>Labour Market Specialist (Consultant)</w:t>
                  </w:r>
                </w:p>
              </w:tc>
              <w:tc>
                <w:tcPr>
                  <w:tcW w:w="1984" w:type="dxa"/>
                  <w:tcBorders>
                    <w:top w:val="nil"/>
                    <w:left w:val="nil"/>
                    <w:bottom w:val="single" w:sz="4" w:space="0" w:color="000000"/>
                    <w:right w:val="single" w:sz="4" w:space="0" w:color="000000"/>
                  </w:tcBorders>
                  <w:shd w:val="clear" w:color="auto" w:fill="auto"/>
                  <w:vAlign w:val="bottom"/>
                </w:tcPr>
                <w:p w14:paraId="486E8184" w14:textId="2BAF9BD9" w:rsidR="00623E99" w:rsidRPr="00406E14" w:rsidRDefault="00623E99" w:rsidP="00C966E3">
                  <w:pPr>
                    <w:ind w:right="33"/>
                    <w:jc w:val="center"/>
                    <w:rPr>
                      <w:rFonts w:asciiTheme="minorHAnsi" w:hAnsiTheme="minorHAnsi" w:cstheme="minorHAnsi"/>
                      <w:color w:val="000000"/>
                      <w:sz w:val="20"/>
                      <w:szCs w:val="20"/>
                    </w:rPr>
                  </w:pPr>
                </w:p>
              </w:tc>
              <w:tc>
                <w:tcPr>
                  <w:tcW w:w="2001" w:type="dxa"/>
                  <w:tcBorders>
                    <w:top w:val="nil"/>
                    <w:left w:val="nil"/>
                    <w:bottom w:val="single" w:sz="4" w:space="0" w:color="000000"/>
                    <w:right w:val="single" w:sz="4" w:space="0" w:color="000000"/>
                  </w:tcBorders>
                  <w:vAlign w:val="bottom"/>
                </w:tcPr>
                <w:p w14:paraId="7A1C3D8C" w14:textId="604519A6" w:rsidR="00623E99" w:rsidRPr="00406E14" w:rsidRDefault="00623E99" w:rsidP="00C966E3">
                  <w:pPr>
                    <w:ind w:right="33"/>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1</w:t>
                  </w:r>
                </w:p>
              </w:tc>
            </w:tr>
            <w:tr w:rsidR="00623E99" w:rsidRPr="00406E14" w14:paraId="31F07954" w14:textId="28722A95" w:rsidTr="00623E99">
              <w:trPr>
                <w:trHeight w:val="285"/>
              </w:trPr>
              <w:tc>
                <w:tcPr>
                  <w:tcW w:w="5245" w:type="dxa"/>
                  <w:tcBorders>
                    <w:top w:val="nil"/>
                    <w:left w:val="single" w:sz="4" w:space="0" w:color="000000"/>
                    <w:bottom w:val="single" w:sz="4" w:space="0" w:color="000000"/>
                    <w:right w:val="single" w:sz="4" w:space="0" w:color="000000"/>
                  </w:tcBorders>
                  <w:shd w:val="clear" w:color="auto" w:fill="auto"/>
                  <w:vAlign w:val="bottom"/>
                </w:tcPr>
                <w:p w14:paraId="0192BBEC" w14:textId="122B5CDB" w:rsidR="00623E99" w:rsidRPr="00406E14" w:rsidRDefault="00623E99" w:rsidP="00C966E3">
                  <w:pPr>
                    <w:ind w:right="33"/>
                    <w:rPr>
                      <w:rFonts w:asciiTheme="minorHAnsi" w:hAnsiTheme="minorHAnsi" w:cstheme="minorHAnsi"/>
                      <w:sz w:val="20"/>
                      <w:szCs w:val="20"/>
                    </w:rPr>
                  </w:pPr>
                  <w:r w:rsidRPr="00406E14">
                    <w:rPr>
                      <w:rFonts w:asciiTheme="minorHAnsi" w:hAnsiTheme="minorHAnsi" w:cstheme="minorHAnsi"/>
                      <w:sz w:val="20"/>
                      <w:szCs w:val="20"/>
                    </w:rPr>
                    <w:t>Skills Development Specialist (Consultant)</w:t>
                  </w:r>
                </w:p>
              </w:tc>
              <w:tc>
                <w:tcPr>
                  <w:tcW w:w="1984" w:type="dxa"/>
                  <w:tcBorders>
                    <w:top w:val="nil"/>
                    <w:left w:val="nil"/>
                    <w:bottom w:val="single" w:sz="4" w:space="0" w:color="000000"/>
                    <w:right w:val="single" w:sz="4" w:space="0" w:color="000000"/>
                  </w:tcBorders>
                  <w:shd w:val="clear" w:color="auto" w:fill="auto"/>
                  <w:vAlign w:val="bottom"/>
                </w:tcPr>
                <w:p w14:paraId="753FF6EB" w14:textId="0AFA953F" w:rsidR="00623E99" w:rsidRPr="00406E14" w:rsidRDefault="00623E99" w:rsidP="00C966E3">
                  <w:pPr>
                    <w:ind w:right="33"/>
                    <w:jc w:val="center"/>
                    <w:rPr>
                      <w:rFonts w:asciiTheme="minorHAnsi" w:hAnsiTheme="minorHAnsi" w:cstheme="minorHAnsi"/>
                      <w:color w:val="000000"/>
                      <w:sz w:val="20"/>
                      <w:szCs w:val="20"/>
                    </w:rPr>
                  </w:pPr>
                </w:p>
              </w:tc>
              <w:tc>
                <w:tcPr>
                  <w:tcW w:w="2001" w:type="dxa"/>
                  <w:tcBorders>
                    <w:top w:val="nil"/>
                    <w:left w:val="nil"/>
                    <w:bottom w:val="single" w:sz="4" w:space="0" w:color="000000"/>
                    <w:right w:val="single" w:sz="4" w:space="0" w:color="000000"/>
                  </w:tcBorders>
                  <w:vAlign w:val="bottom"/>
                </w:tcPr>
                <w:p w14:paraId="3ED86062" w14:textId="55F5D297" w:rsidR="00623E99" w:rsidRPr="00406E14" w:rsidRDefault="00623E99" w:rsidP="00C966E3">
                  <w:pPr>
                    <w:ind w:right="33"/>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1</w:t>
                  </w:r>
                </w:p>
              </w:tc>
            </w:tr>
            <w:tr w:rsidR="00623E99" w:rsidRPr="00406E14" w14:paraId="6BDD9657" w14:textId="0DF669AB" w:rsidTr="00623E99">
              <w:trPr>
                <w:trHeight w:val="285"/>
              </w:trPr>
              <w:tc>
                <w:tcPr>
                  <w:tcW w:w="5245" w:type="dxa"/>
                  <w:tcBorders>
                    <w:top w:val="nil"/>
                    <w:left w:val="single" w:sz="4" w:space="0" w:color="000000"/>
                    <w:bottom w:val="single" w:sz="4" w:space="0" w:color="000000"/>
                    <w:right w:val="single" w:sz="4" w:space="0" w:color="000000"/>
                  </w:tcBorders>
                  <w:shd w:val="clear" w:color="auto" w:fill="auto"/>
                  <w:vAlign w:val="bottom"/>
                </w:tcPr>
                <w:p w14:paraId="716B565E" w14:textId="02FD42E7" w:rsidR="00623E99" w:rsidRPr="00406E14" w:rsidRDefault="00623E99" w:rsidP="00C966E3">
                  <w:pPr>
                    <w:ind w:right="33"/>
                    <w:rPr>
                      <w:rFonts w:asciiTheme="minorHAnsi" w:hAnsiTheme="minorHAnsi" w:cstheme="minorHAnsi"/>
                      <w:sz w:val="20"/>
                      <w:szCs w:val="20"/>
                    </w:rPr>
                  </w:pPr>
                  <w:r w:rsidRPr="00406E14">
                    <w:rPr>
                      <w:rFonts w:asciiTheme="minorHAnsi" w:hAnsiTheme="minorHAnsi" w:cstheme="minorHAnsi"/>
                      <w:sz w:val="20"/>
                      <w:szCs w:val="20"/>
                    </w:rPr>
                    <w:t>Employment Policy Specialist (Consultant)</w:t>
                  </w:r>
                </w:p>
              </w:tc>
              <w:tc>
                <w:tcPr>
                  <w:tcW w:w="1984" w:type="dxa"/>
                  <w:tcBorders>
                    <w:top w:val="nil"/>
                    <w:left w:val="nil"/>
                    <w:bottom w:val="single" w:sz="4" w:space="0" w:color="000000"/>
                    <w:right w:val="single" w:sz="4" w:space="0" w:color="000000"/>
                  </w:tcBorders>
                  <w:shd w:val="clear" w:color="auto" w:fill="auto"/>
                  <w:vAlign w:val="bottom"/>
                </w:tcPr>
                <w:p w14:paraId="3DDD3F99" w14:textId="4A3C5B51" w:rsidR="00623E99" w:rsidRPr="00406E14" w:rsidRDefault="00623E99" w:rsidP="00C966E3">
                  <w:pPr>
                    <w:ind w:right="33"/>
                    <w:jc w:val="center"/>
                    <w:rPr>
                      <w:rFonts w:asciiTheme="minorHAnsi" w:hAnsiTheme="minorHAnsi" w:cstheme="minorHAnsi"/>
                      <w:color w:val="000000"/>
                      <w:sz w:val="20"/>
                      <w:szCs w:val="20"/>
                    </w:rPr>
                  </w:pPr>
                </w:p>
              </w:tc>
              <w:tc>
                <w:tcPr>
                  <w:tcW w:w="2001" w:type="dxa"/>
                  <w:tcBorders>
                    <w:top w:val="nil"/>
                    <w:left w:val="nil"/>
                    <w:bottom w:val="single" w:sz="4" w:space="0" w:color="000000"/>
                    <w:right w:val="single" w:sz="4" w:space="0" w:color="000000"/>
                  </w:tcBorders>
                  <w:vAlign w:val="bottom"/>
                </w:tcPr>
                <w:p w14:paraId="41408556" w14:textId="529CCA2A" w:rsidR="00623E99" w:rsidRPr="00406E14" w:rsidRDefault="00623E99" w:rsidP="00C966E3">
                  <w:pPr>
                    <w:ind w:right="33"/>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1</w:t>
                  </w:r>
                </w:p>
              </w:tc>
            </w:tr>
            <w:tr w:rsidR="00623E99" w:rsidRPr="00406E14" w14:paraId="31CBB91C" w14:textId="63480144" w:rsidTr="00623E99">
              <w:trPr>
                <w:trHeight w:val="285"/>
              </w:trPr>
              <w:tc>
                <w:tcPr>
                  <w:tcW w:w="5245" w:type="dxa"/>
                  <w:tcBorders>
                    <w:top w:val="nil"/>
                    <w:left w:val="single" w:sz="4" w:space="0" w:color="000000"/>
                    <w:bottom w:val="single" w:sz="4" w:space="0" w:color="000000"/>
                    <w:right w:val="single" w:sz="4" w:space="0" w:color="000000"/>
                  </w:tcBorders>
                  <w:shd w:val="clear" w:color="auto" w:fill="auto"/>
                  <w:vAlign w:val="bottom"/>
                </w:tcPr>
                <w:p w14:paraId="2EDD6591" w14:textId="77777777" w:rsidR="00623E99" w:rsidRPr="00406E14" w:rsidRDefault="00623E99" w:rsidP="00C966E3">
                  <w:pPr>
                    <w:ind w:right="33"/>
                    <w:rPr>
                      <w:rFonts w:asciiTheme="minorHAnsi" w:hAnsiTheme="minorHAnsi" w:cstheme="minorHAnsi"/>
                      <w:sz w:val="20"/>
                      <w:szCs w:val="20"/>
                    </w:rPr>
                  </w:pPr>
                  <w:r w:rsidRPr="00406E14">
                    <w:rPr>
                      <w:rFonts w:asciiTheme="minorHAnsi" w:hAnsiTheme="minorHAnsi" w:cstheme="minorHAnsi"/>
                      <w:sz w:val="20"/>
                      <w:szCs w:val="20"/>
                    </w:rPr>
                    <w:t>IT Officer</w:t>
                  </w:r>
                </w:p>
              </w:tc>
              <w:tc>
                <w:tcPr>
                  <w:tcW w:w="1984" w:type="dxa"/>
                  <w:tcBorders>
                    <w:top w:val="nil"/>
                    <w:left w:val="nil"/>
                    <w:bottom w:val="single" w:sz="4" w:space="0" w:color="000000"/>
                    <w:right w:val="single" w:sz="4" w:space="0" w:color="000000"/>
                  </w:tcBorders>
                  <w:shd w:val="clear" w:color="auto" w:fill="auto"/>
                  <w:vAlign w:val="bottom"/>
                </w:tcPr>
                <w:p w14:paraId="7E8E3D1F" w14:textId="4C7DED77" w:rsidR="00623E99" w:rsidRPr="00406E14" w:rsidRDefault="00623E99" w:rsidP="00C966E3">
                  <w:pPr>
                    <w:ind w:right="33"/>
                    <w:jc w:val="center"/>
                    <w:rPr>
                      <w:rFonts w:asciiTheme="minorHAnsi" w:hAnsiTheme="minorHAnsi" w:cstheme="minorHAnsi"/>
                      <w:color w:val="000000"/>
                      <w:sz w:val="20"/>
                      <w:szCs w:val="20"/>
                    </w:rPr>
                  </w:pPr>
                  <w:r>
                    <w:rPr>
                      <w:rFonts w:asciiTheme="minorHAnsi" w:hAnsiTheme="minorHAnsi" w:cstheme="minorHAnsi"/>
                      <w:color w:val="000000"/>
                      <w:sz w:val="20"/>
                      <w:szCs w:val="20"/>
                    </w:rPr>
                    <w:t>16</w:t>
                  </w:r>
                </w:p>
              </w:tc>
              <w:tc>
                <w:tcPr>
                  <w:tcW w:w="2001" w:type="dxa"/>
                  <w:tcBorders>
                    <w:top w:val="nil"/>
                    <w:left w:val="nil"/>
                    <w:bottom w:val="single" w:sz="4" w:space="0" w:color="000000"/>
                    <w:right w:val="single" w:sz="4" w:space="0" w:color="000000"/>
                  </w:tcBorders>
                  <w:vAlign w:val="bottom"/>
                </w:tcPr>
                <w:p w14:paraId="5C65836A" w14:textId="77777777" w:rsidR="00623E99" w:rsidRPr="00406E14" w:rsidRDefault="00623E99" w:rsidP="00C966E3">
                  <w:pPr>
                    <w:ind w:right="33"/>
                    <w:jc w:val="center"/>
                    <w:rPr>
                      <w:rFonts w:asciiTheme="minorHAnsi" w:hAnsiTheme="minorHAnsi" w:cstheme="minorHAnsi"/>
                      <w:color w:val="000000"/>
                      <w:sz w:val="20"/>
                      <w:szCs w:val="20"/>
                    </w:rPr>
                  </w:pPr>
                </w:p>
              </w:tc>
            </w:tr>
            <w:tr w:rsidR="00623E99" w:rsidRPr="00406E14" w14:paraId="7921C610" w14:textId="3D6F610F" w:rsidTr="00623E99">
              <w:trPr>
                <w:trHeight w:val="285"/>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8941E8" w14:textId="77777777" w:rsidR="00623E99" w:rsidRPr="00406E14" w:rsidRDefault="00623E99" w:rsidP="00C966E3">
                  <w:pPr>
                    <w:ind w:right="33"/>
                    <w:rPr>
                      <w:rFonts w:asciiTheme="minorHAnsi" w:hAnsiTheme="minorHAnsi" w:cstheme="minorHAnsi"/>
                      <w:b/>
                      <w:sz w:val="20"/>
                      <w:szCs w:val="20"/>
                    </w:rPr>
                  </w:pPr>
                  <w:r w:rsidRPr="00406E14">
                    <w:rPr>
                      <w:rFonts w:asciiTheme="minorHAnsi" w:hAnsiTheme="minorHAnsi" w:cstheme="minorHAnsi"/>
                      <w:b/>
                      <w:sz w:val="20"/>
                      <w:szCs w:val="20"/>
                    </w:rPr>
                    <w:t>Support Staff</w:t>
                  </w:r>
                </w:p>
              </w:tc>
              <w:tc>
                <w:tcPr>
                  <w:tcW w:w="1984" w:type="dxa"/>
                  <w:tcBorders>
                    <w:top w:val="single" w:sz="4" w:space="0" w:color="000000"/>
                    <w:left w:val="nil"/>
                    <w:bottom w:val="single" w:sz="4" w:space="0" w:color="000000"/>
                    <w:right w:val="single" w:sz="4" w:space="0" w:color="000000"/>
                  </w:tcBorders>
                  <w:shd w:val="clear" w:color="auto" w:fill="auto"/>
                  <w:vAlign w:val="bottom"/>
                </w:tcPr>
                <w:p w14:paraId="7FB26035" w14:textId="7B6DA986" w:rsidR="00623E99" w:rsidRPr="00406E14" w:rsidRDefault="00623E99" w:rsidP="00C966E3">
                  <w:pPr>
                    <w:ind w:right="33"/>
                    <w:jc w:val="center"/>
                    <w:rPr>
                      <w:rFonts w:asciiTheme="minorHAnsi" w:hAnsiTheme="minorHAnsi" w:cstheme="minorHAnsi"/>
                      <w:color w:val="000000"/>
                      <w:sz w:val="20"/>
                      <w:szCs w:val="20"/>
                    </w:rPr>
                  </w:pPr>
                </w:p>
              </w:tc>
              <w:tc>
                <w:tcPr>
                  <w:tcW w:w="2001" w:type="dxa"/>
                  <w:tcBorders>
                    <w:top w:val="single" w:sz="4" w:space="0" w:color="000000"/>
                    <w:left w:val="nil"/>
                    <w:bottom w:val="single" w:sz="4" w:space="0" w:color="000000"/>
                    <w:right w:val="single" w:sz="4" w:space="0" w:color="000000"/>
                  </w:tcBorders>
                  <w:vAlign w:val="bottom"/>
                </w:tcPr>
                <w:p w14:paraId="74EB5756" w14:textId="77777777" w:rsidR="00623E99" w:rsidRPr="00406E14" w:rsidRDefault="00623E99" w:rsidP="00C966E3">
                  <w:pPr>
                    <w:ind w:right="33"/>
                    <w:jc w:val="center"/>
                    <w:rPr>
                      <w:rFonts w:asciiTheme="minorHAnsi" w:hAnsiTheme="minorHAnsi" w:cstheme="minorHAnsi"/>
                      <w:color w:val="000000"/>
                      <w:sz w:val="20"/>
                      <w:szCs w:val="20"/>
                    </w:rPr>
                  </w:pPr>
                </w:p>
              </w:tc>
            </w:tr>
            <w:tr w:rsidR="00623E99" w:rsidRPr="00406E14" w14:paraId="37E265D4" w14:textId="038264C0" w:rsidTr="00623E99">
              <w:trPr>
                <w:trHeight w:val="285"/>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B85AE9" w14:textId="77777777" w:rsidR="00623E99" w:rsidRPr="00406E14" w:rsidRDefault="00623E99" w:rsidP="00C966E3">
                  <w:pPr>
                    <w:ind w:right="33"/>
                    <w:rPr>
                      <w:rFonts w:asciiTheme="minorHAnsi" w:hAnsiTheme="minorHAnsi" w:cstheme="minorHAnsi"/>
                      <w:sz w:val="20"/>
                      <w:szCs w:val="20"/>
                    </w:rPr>
                  </w:pPr>
                  <w:r w:rsidRPr="00406E14">
                    <w:rPr>
                      <w:rFonts w:asciiTheme="minorHAnsi" w:hAnsiTheme="minorHAnsi" w:cstheme="minorHAnsi"/>
                      <w:sz w:val="20"/>
                      <w:szCs w:val="20"/>
                    </w:rPr>
                    <w:t xml:space="preserve">Account Assistants </w:t>
                  </w:r>
                </w:p>
              </w:tc>
              <w:tc>
                <w:tcPr>
                  <w:tcW w:w="1984" w:type="dxa"/>
                  <w:tcBorders>
                    <w:top w:val="single" w:sz="4" w:space="0" w:color="000000"/>
                    <w:left w:val="nil"/>
                    <w:bottom w:val="single" w:sz="4" w:space="0" w:color="000000"/>
                    <w:right w:val="single" w:sz="4" w:space="0" w:color="000000"/>
                  </w:tcBorders>
                  <w:shd w:val="clear" w:color="auto" w:fill="auto"/>
                  <w:vAlign w:val="bottom"/>
                </w:tcPr>
                <w:p w14:paraId="7E84634C" w14:textId="5522B228" w:rsidR="00623E99" w:rsidRPr="00406E14" w:rsidRDefault="009D600B" w:rsidP="00C966E3">
                  <w:pPr>
                    <w:ind w:right="33"/>
                    <w:jc w:val="center"/>
                    <w:rPr>
                      <w:rFonts w:asciiTheme="minorHAnsi" w:hAnsiTheme="minorHAnsi" w:cstheme="minorHAnsi"/>
                      <w:color w:val="000000"/>
                      <w:sz w:val="20"/>
                      <w:szCs w:val="20"/>
                    </w:rPr>
                  </w:pPr>
                  <w:r>
                    <w:rPr>
                      <w:rFonts w:asciiTheme="minorHAnsi" w:hAnsiTheme="minorHAnsi" w:cstheme="minorHAnsi"/>
                      <w:color w:val="000000"/>
                      <w:sz w:val="20"/>
                      <w:szCs w:val="20"/>
                    </w:rPr>
                    <w:t>16</w:t>
                  </w:r>
                </w:p>
              </w:tc>
              <w:tc>
                <w:tcPr>
                  <w:tcW w:w="2001" w:type="dxa"/>
                  <w:tcBorders>
                    <w:top w:val="single" w:sz="4" w:space="0" w:color="000000"/>
                    <w:left w:val="nil"/>
                    <w:bottom w:val="single" w:sz="4" w:space="0" w:color="000000"/>
                    <w:right w:val="single" w:sz="4" w:space="0" w:color="000000"/>
                  </w:tcBorders>
                  <w:vAlign w:val="bottom"/>
                </w:tcPr>
                <w:p w14:paraId="3C5FB972" w14:textId="461C2992" w:rsidR="00623E99" w:rsidRPr="00406E14" w:rsidRDefault="009D600B" w:rsidP="00C966E3">
                  <w:pPr>
                    <w:ind w:right="33"/>
                    <w:jc w:val="center"/>
                    <w:rPr>
                      <w:rFonts w:asciiTheme="minorHAnsi" w:hAnsiTheme="minorHAnsi" w:cstheme="minorHAnsi"/>
                      <w:color w:val="000000"/>
                      <w:sz w:val="20"/>
                      <w:szCs w:val="20"/>
                    </w:rPr>
                  </w:pPr>
                  <w:r>
                    <w:rPr>
                      <w:rFonts w:asciiTheme="minorHAnsi" w:hAnsiTheme="minorHAnsi" w:cstheme="minorHAnsi"/>
                      <w:color w:val="000000"/>
                      <w:sz w:val="20"/>
                      <w:szCs w:val="20"/>
                    </w:rPr>
                    <w:t>8</w:t>
                  </w:r>
                </w:p>
              </w:tc>
            </w:tr>
            <w:tr w:rsidR="00623E99" w:rsidRPr="00406E14" w14:paraId="1F5A6341" w14:textId="3F5A1DE2" w:rsidTr="00623E99">
              <w:trPr>
                <w:trHeight w:val="285"/>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693C61" w14:textId="77777777" w:rsidR="00623E99" w:rsidRPr="00406E14" w:rsidRDefault="00623E99" w:rsidP="00C966E3">
                  <w:pPr>
                    <w:ind w:right="33"/>
                    <w:rPr>
                      <w:rFonts w:asciiTheme="minorHAnsi" w:hAnsiTheme="minorHAnsi" w:cstheme="minorHAnsi"/>
                      <w:sz w:val="20"/>
                      <w:szCs w:val="20"/>
                    </w:rPr>
                  </w:pPr>
                  <w:r w:rsidRPr="00406E14">
                    <w:rPr>
                      <w:rFonts w:asciiTheme="minorHAnsi" w:hAnsiTheme="minorHAnsi" w:cstheme="minorHAnsi"/>
                      <w:sz w:val="20"/>
                      <w:szCs w:val="20"/>
                    </w:rPr>
                    <w:t>Office Assistants</w:t>
                  </w:r>
                </w:p>
              </w:tc>
              <w:tc>
                <w:tcPr>
                  <w:tcW w:w="1984" w:type="dxa"/>
                  <w:tcBorders>
                    <w:top w:val="single" w:sz="4" w:space="0" w:color="000000"/>
                    <w:left w:val="nil"/>
                    <w:bottom w:val="single" w:sz="4" w:space="0" w:color="000000"/>
                    <w:right w:val="single" w:sz="4" w:space="0" w:color="000000"/>
                  </w:tcBorders>
                  <w:shd w:val="clear" w:color="auto" w:fill="auto"/>
                  <w:vAlign w:val="bottom"/>
                </w:tcPr>
                <w:p w14:paraId="773DF7DA" w14:textId="2F197D80" w:rsidR="00623E99" w:rsidRPr="00406E14" w:rsidRDefault="009D600B" w:rsidP="00C966E3">
                  <w:pPr>
                    <w:ind w:right="33"/>
                    <w:jc w:val="center"/>
                    <w:rPr>
                      <w:rFonts w:asciiTheme="minorHAnsi" w:hAnsiTheme="minorHAnsi" w:cstheme="minorHAnsi"/>
                      <w:color w:val="000000"/>
                      <w:sz w:val="20"/>
                      <w:szCs w:val="20"/>
                    </w:rPr>
                  </w:pPr>
                  <w:r>
                    <w:rPr>
                      <w:rFonts w:asciiTheme="minorHAnsi" w:hAnsiTheme="minorHAnsi" w:cstheme="minorHAnsi"/>
                      <w:color w:val="000000"/>
                      <w:sz w:val="20"/>
                      <w:szCs w:val="20"/>
                    </w:rPr>
                    <w:t>16</w:t>
                  </w:r>
                </w:p>
              </w:tc>
              <w:tc>
                <w:tcPr>
                  <w:tcW w:w="2001" w:type="dxa"/>
                  <w:tcBorders>
                    <w:top w:val="single" w:sz="4" w:space="0" w:color="000000"/>
                    <w:left w:val="nil"/>
                    <w:bottom w:val="single" w:sz="4" w:space="0" w:color="000000"/>
                    <w:right w:val="single" w:sz="4" w:space="0" w:color="000000"/>
                  </w:tcBorders>
                  <w:vAlign w:val="bottom"/>
                </w:tcPr>
                <w:p w14:paraId="7F394E46" w14:textId="1D0498A7" w:rsidR="00623E99" w:rsidRPr="00406E14" w:rsidRDefault="00623E99" w:rsidP="00C966E3">
                  <w:pPr>
                    <w:ind w:right="33"/>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4</w:t>
                  </w:r>
                </w:p>
              </w:tc>
            </w:tr>
            <w:tr w:rsidR="00623E99" w:rsidRPr="00406E14" w14:paraId="2F1D0E85" w14:textId="2ABA8C67" w:rsidTr="00623E99">
              <w:trPr>
                <w:trHeight w:val="285"/>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FDECC1" w14:textId="77777777" w:rsidR="00623E99" w:rsidRPr="00406E14" w:rsidRDefault="00623E99" w:rsidP="00C966E3">
                  <w:pPr>
                    <w:ind w:right="33"/>
                    <w:rPr>
                      <w:rFonts w:asciiTheme="minorHAnsi" w:hAnsiTheme="minorHAnsi" w:cstheme="minorHAnsi"/>
                      <w:sz w:val="20"/>
                      <w:szCs w:val="20"/>
                    </w:rPr>
                  </w:pPr>
                  <w:r w:rsidRPr="00406E14">
                    <w:rPr>
                      <w:rFonts w:asciiTheme="minorHAnsi" w:hAnsiTheme="minorHAnsi" w:cstheme="minorHAnsi"/>
                      <w:sz w:val="20"/>
                      <w:szCs w:val="20"/>
                    </w:rPr>
                    <w:t xml:space="preserve">M&amp;E Assistants </w:t>
                  </w:r>
                </w:p>
              </w:tc>
              <w:tc>
                <w:tcPr>
                  <w:tcW w:w="1984" w:type="dxa"/>
                  <w:tcBorders>
                    <w:top w:val="single" w:sz="4" w:space="0" w:color="000000"/>
                    <w:left w:val="nil"/>
                    <w:bottom w:val="single" w:sz="4" w:space="0" w:color="000000"/>
                    <w:right w:val="single" w:sz="4" w:space="0" w:color="000000"/>
                  </w:tcBorders>
                  <w:shd w:val="clear" w:color="auto" w:fill="auto"/>
                  <w:vAlign w:val="bottom"/>
                </w:tcPr>
                <w:p w14:paraId="6C70669A" w14:textId="4173A247" w:rsidR="00623E99" w:rsidRPr="00406E14" w:rsidRDefault="009D600B" w:rsidP="00C966E3">
                  <w:pPr>
                    <w:ind w:right="33"/>
                    <w:jc w:val="center"/>
                    <w:rPr>
                      <w:rFonts w:asciiTheme="minorHAnsi" w:hAnsiTheme="minorHAnsi" w:cstheme="minorHAnsi"/>
                      <w:color w:val="000000"/>
                      <w:sz w:val="20"/>
                      <w:szCs w:val="20"/>
                    </w:rPr>
                  </w:pPr>
                  <w:r>
                    <w:rPr>
                      <w:rFonts w:asciiTheme="minorHAnsi" w:hAnsiTheme="minorHAnsi" w:cstheme="minorHAnsi"/>
                      <w:color w:val="000000"/>
                      <w:sz w:val="20"/>
                      <w:szCs w:val="20"/>
                    </w:rPr>
                    <w:t>16</w:t>
                  </w:r>
                </w:p>
              </w:tc>
              <w:tc>
                <w:tcPr>
                  <w:tcW w:w="2001" w:type="dxa"/>
                  <w:tcBorders>
                    <w:top w:val="single" w:sz="4" w:space="0" w:color="000000"/>
                    <w:left w:val="nil"/>
                    <w:bottom w:val="single" w:sz="4" w:space="0" w:color="000000"/>
                    <w:right w:val="single" w:sz="4" w:space="0" w:color="000000"/>
                  </w:tcBorders>
                  <w:vAlign w:val="bottom"/>
                </w:tcPr>
                <w:p w14:paraId="51A90A22" w14:textId="2891EBF5" w:rsidR="00623E99" w:rsidRPr="00406E14" w:rsidRDefault="00623E99" w:rsidP="00C966E3">
                  <w:pPr>
                    <w:ind w:right="33"/>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4</w:t>
                  </w:r>
                </w:p>
              </w:tc>
            </w:tr>
            <w:tr w:rsidR="00623E99" w:rsidRPr="00406E14" w14:paraId="48579836" w14:textId="37131C7D" w:rsidTr="00623E99">
              <w:trPr>
                <w:trHeight w:val="285"/>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4A5F3F" w14:textId="77777777" w:rsidR="00623E99" w:rsidRPr="00406E14" w:rsidRDefault="00623E99" w:rsidP="00C966E3">
                  <w:pPr>
                    <w:ind w:right="33"/>
                    <w:rPr>
                      <w:rFonts w:asciiTheme="minorHAnsi" w:hAnsiTheme="minorHAnsi" w:cstheme="minorHAnsi"/>
                      <w:sz w:val="20"/>
                      <w:szCs w:val="20"/>
                    </w:rPr>
                  </w:pPr>
                  <w:r w:rsidRPr="00406E14">
                    <w:rPr>
                      <w:rFonts w:asciiTheme="minorHAnsi" w:hAnsiTheme="minorHAnsi" w:cstheme="minorHAnsi"/>
                      <w:sz w:val="20"/>
                      <w:szCs w:val="20"/>
                    </w:rPr>
                    <w:t xml:space="preserve">Drivers </w:t>
                  </w:r>
                </w:p>
              </w:tc>
              <w:tc>
                <w:tcPr>
                  <w:tcW w:w="1984" w:type="dxa"/>
                  <w:tcBorders>
                    <w:top w:val="single" w:sz="4" w:space="0" w:color="000000"/>
                    <w:left w:val="nil"/>
                    <w:bottom w:val="single" w:sz="4" w:space="0" w:color="000000"/>
                    <w:right w:val="single" w:sz="4" w:space="0" w:color="000000"/>
                  </w:tcBorders>
                  <w:shd w:val="clear" w:color="auto" w:fill="auto"/>
                  <w:vAlign w:val="bottom"/>
                </w:tcPr>
                <w:p w14:paraId="2A34D838" w14:textId="0D526E0A" w:rsidR="00623E99" w:rsidRPr="00406E14" w:rsidRDefault="009D600B" w:rsidP="00C966E3">
                  <w:pPr>
                    <w:ind w:right="33"/>
                    <w:jc w:val="center"/>
                    <w:rPr>
                      <w:rFonts w:asciiTheme="minorHAnsi" w:hAnsiTheme="minorHAnsi" w:cstheme="minorHAnsi"/>
                      <w:color w:val="000000"/>
                      <w:sz w:val="20"/>
                      <w:szCs w:val="20"/>
                    </w:rPr>
                  </w:pPr>
                  <w:r>
                    <w:rPr>
                      <w:rFonts w:asciiTheme="minorHAnsi" w:hAnsiTheme="minorHAnsi" w:cstheme="minorHAnsi"/>
                      <w:color w:val="000000"/>
                      <w:sz w:val="20"/>
                      <w:szCs w:val="20"/>
                    </w:rPr>
                    <w:t>05</w:t>
                  </w:r>
                </w:p>
              </w:tc>
              <w:tc>
                <w:tcPr>
                  <w:tcW w:w="2001" w:type="dxa"/>
                  <w:tcBorders>
                    <w:top w:val="single" w:sz="4" w:space="0" w:color="000000"/>
                    <w:left w:val="nil"/>
                    <w:bottom w:val="single" w:sz="4" w:space="0" w:color="000000"/>
                    <w:right w:val="single" w:sz="4" w:space="0" w:color="000000"/>
                  </w:tcBorders>
                  <w:vAlign w:val="bottom"/>
                </w:tcPr>
                <w:p w14:paraId="7338BC27" w14:textId="5E549D35" w:rsidR="00623E99" w:rsidRPr="00406E14" w:rsidRDefault="00623E99" w:rsidP="00C966E3">
                  <w:pPr>
                    <w:ind w:right="33"/>
                    <w:jc w:val="center"/>
                    <w:rPr>
                      <w:rFonts w:asciiTheme="minorHAnsi" w:hAnsiTheme="minorHAnsi" w:cstheme="minorHAnsi"/>
                      <w:color w:val="000000"/>
                      <w:sz w:val="20"/>
                      <w:szCs w:val="20"/>
                    </w:rPr>
                  </w:pPr>
                  <w:r>
                    <w:rPr>
                      <w:rFonts w:asciiTheme="minorHAnsi" w:hAnsiTheme="minorHAnsi" w:cstheme="minorHAnsi"/>
                      <w:color w:val="000000"/>
                      <w:sz w:val="20"/>
                      <w:szCs w:val="20"/>
                    </w:rPr>
                    <w:t>5</w:t>
                  </w:r>
                </w:p>
              </w:tc>
            </w:tr>
            <w:tr w:rsidR="00623E99" w:rsidRPr="00406E14" w14:paraId="7BB83169" w14:textId="62970EB7" w:rsidTr="00623E99">
              <w:trPr>
                <w:trHeight w:val="285"/>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3772E79" w14:textId="77777777" w:rsidR="00623E99" w:rsidRPr="00406E14" w:rsidRDefault="00623E99" w:rsidP="00C966E3">
                  <w:pPr>
                    <w:ind w:right="33"/>
                    <w:rPr>
                      <w:rFonts w:asciiTheme="minorHAnsi" w:hAnsiTheme="minorHAnsi" w:cstheme="minorHAnsi"/>
                      <w:sz w:val="20"/>
                      <w:szCs w:val="20"/>
                    </w:rPr>
                  </w:pPr>
                  <w:r w:rsidRPr="00406E14">
                    <w:rPr>
                      <w:rFonts w:asciiTheme="minorHAnsi" w:hAnsiTheme="minorHAnsi" w:cstheme="minorHAnsi"/>
                      <w:sz w:val="20"/>
                      <w:szCs w:val="20"/>
                    </w:rPr>
                    <w:t xml:space="preserve">Peon </w:t>
                  </w:r>
                </w:p>
              </w:tc>
              <w:tc>
                <w:tcPr>
                  <w:tcW w:w="1984" w:type="dxa"/>
                  <w:tcBorders>
                    <w:top w:val="single" w:sz="4" w:space="0" w:color="000000"/>
                    <w:left w:val="nil"/>
                    <w:bottom w:val="single" w:sz="4" w:space="0" w:color="000000"/>
                    <w:right w:val="single" w:sz="4" w:space="0" w:color="000000"/>
                  </w:tcBorders>
                  <w:shd w:val="clear" w:color="auto" w:fill="auto"/>
                  <w:vAlign w:val="bottom"/>
                </w:tcPr>
                <w:p w14:paraId="6E3ED682" w14:textId="2E54297C" w:rsidR="00623E99" w:rsidRPr="00406E14" w:rsidRDefault="009D600B" w:rsidP="00C966E3">
                  <w:pPr>
                    <w:ind w:right="33"/>
                    <w:jc w:val="center"/>
                    <w:rPr>
                      <w:rFonts w:asciiTheme="minorHAnsi" w:hAnsiTheme="minorHAnsi" w:cstheme="minorHAnsi"/>
                      <w:color w:val="000000"/>
                      <w:sz w:val="20"/>
                      <w:szCs w:val="20"/>
                    </w:rPr>
                  </w:pPr>
                  <w:r>
                    <w:rPr>
                      <w:rFonts w:asciiTheme="minorHAnsi" w:hAnsiTheme="minorHAnsi" w:cstheme="minorHAnsi"/>
                      <w:color w:val="000000"/>
                      <w:sz w:val="20"/>
                      <w:szCs w:val="20"/>
                    </w:rPr>
                    <w:t>04</w:t>
                  </w:r>
                </w:p>
              </w:tc>
              <w:tc>
                <w:tcPr>
                  <w:tcW w:w="2001" w:type="dxa"/>
                  <w:tcBorders>
                    <w:top w:val="single" w:sz="4" w:space="0" w:color="000000"/>
                    <w:left w:val="nil"/>
                    <w:bottom w:val="single" w:sz="4" w:space="0" w:color="000000"/>
                    <w:right w:val="single" w:sz="4" w:space="0" w:color="000000"/>
                  </w:tcBorders>
                  <w:vAlign w:val="bottom"/>
                </w:tcPr>
                <w:p w14:paraId="581C67B5" w14:textId="43F78D65" w:rsidR="00623E99" w:rsidRPr="00406E14" w:rsidRDefault="00623E99" w:rsidP="00C966E3">
                  <w:pPr>
                    <w:ind w:right="33"/>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4</w:t>
                  </w:r>
                </w:p>
              </w:tc>
            </w:tr>
            <w:tr w:rsidR="00623E99" w:rsidRPr="00406E14" w14:paraId="4A6BA4EC" w14:textId="54C373CD" w:rsidTr="00623E99">
              <w:trPr>
                <w:trHeight w:val="285"/>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4C7078" w14:textId="77777777" w:rsidR="00623E99" w:rsidRPr="00406E14" w:rsidRDefault="00623E99" w:rsidP="00C966E3">
                  <w:pPr>
                    <w:ind w:right="33"/>
                    <w:rPr>
                      <w:rFonts w:asciiTheme="minorHAnsi" w:hAnsiTheme="minorHAnsi" w:cstheme="minorHAnsi"/>
                      <w:sz w:val="20"/>
                      <w:szCs w:val="20"/>
                    </w:rPr>
                  </w:pPr>
                  <w:r w:rsidRPr="00406E14">
                    <w:rPr>
                      <w:rFonts w:asciiTheme="minorHAnsi" w:hAnsiTheme="minorHAnsi" w:cstheme="minorHAnsi"/>
                      <w:sz w:val="20"/>
                      <w:szCs w:val="20"/>
                    </w:rPr>
                    <w:t xml:space="preserve">Guards </w:t>
                  </w:r>
                </w:p>
              </w:tc>
              <w:tc>
                <w:tcPr>
                  <w:tcW w:w="1984" w:type="dxa"/>
                  <w:tcBorders>
                    <w:top w:val="single" w:sz="4" w:space="0" w:color="000000"/>
                    <w:left w:val="nil"/>
                    <w:bottom w:val="single" w:sz="4" w:space="0" w:color="000000"/>
                    <w:right w:val="single" w:sz="4" w:space="0" w:color="000000"/>
                  </w:tcBorders>
                  <w:shd w:val="clear" w:color="auto" w:fill="auto"/>
                  <w:vAlign w:val="bottom"/>
                </w:tcPr>
                <w:p w14:paraId="63839803" w14:textId="6DC84832" w:rsidR="00623E99" w:rsidRPr="00406E14" w:rsidRDefault="009D600B" w:rsidP="00C966E3">
                  <w:pPr>
                    <w:ind w:right="33"/>
                    <w:jc w:val="center"/>
                    <w:rPr>
                      <w:rFonts w:asciiTheme="minorHAnsi" w:hAnsiTheme="minorHAnsi" w:cstheme="minorHAnsi"/>
                      <w:color w:val="000000"/>
                      <w:sz w:val="20"/>
                      <w:szCs w:val="20"/>
                    </w:rPr>
                  </w:pPr>
                  <w:r>
                    <w:rPr>
                      <w:rFonts w:asciiTheme="minorHAnsi" w:hAnsiTheme="minorHAnsi" w:cstheme="minorHAnsi"/>
                      <w:color w:val="000000"/>
                      <w:sz w:val="20"/>
                      <w:szCs w:val="20"/>
                    </w:rPr>
                    <w:t>04</w:t>
                  </w:r>
                </w:p>
              </w:tc>
              <w:tc>
                <w:tcPr>
                  <w:tcW w:w="2001" w:type="dxa"/>
                  <w:tcBorders>
                    <w:top w:val="single" w:sz="4" w:space="0" w:color="000000"/>
                    <w:left w:val="nil"/>
                    <w:bottom w:val="single" w:sz="4" w:space="0" w:color="000000"/>
                    <w:right w:val="single" w:sz="4" w:space="0" w:color="000000"/>
                  </w:tcBorders>
                  <w:vAlign w:val="bottom"/>
                </w:tcPr>
                <w:p w14:paraId="693E72A3" w14:textId="0AF83B14" w:rsidR="00623E99" w:rsidRPr="00406E14" w:rsidRDefault="00623E99" w:rsidP="00C966E3">
                  <w:pPr>
                    <w:ind w:right="33"/>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4</w:t>
                  </w:r>
                </w:p>
              </w:tc>
            </w:tr>
            <w:tr w:rsidR="00623E99" w:rsidRPr="00406E14" w14:paraId="02948AD5" w14:textId="1BC0B806" w:rsidTr="00623E99">
              <w:trPr>
                <w:trHeight w:val="285"/>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A2D8EA" w14:textId="77777777" w:rsidR="00623E99" w:rsidRPr="00406E14" w:rsidRDefault="00623E99" w:rsidP="00C966E3">
                  <w:pPr>
                    <w:ind w:right="33"/>
                    <w:rPr>
                      <w:rFonts w:asciiTheme="minorHAnsi" w:hAnsiTheme="minorHAnsi" w:cstheme="minorHAnsi"/>
                      <w:sz w:val="20"/>
                      <w:szCs w:val="20"/>
                    </w:rPr>
                  </w:pPr>
                  <w:r w:rsidRPr="00406E14">
                    <w:rPr>
                      <w:rFonts w:asciiTheme="minorHAnsi" w:hAnsiTheme="minorHAnsi" w:cstheme="minorHAnsi"/>
                      <w:sz w:val="20"/>
                      <w:szCs w:val="20"/>
                    </w:rPr>
                    <w:t xml:space="preserve">Gardeners </w:t>
                  </w:r>
                </w:p>
              </w:tc>
              <w:tc>
                <w:tcPr>
                  <w:tcW w:w="1984" w:type="dxa"/>
                  <w:tcBorders>
                    <w:top w:val="single" w:sz="4" w:space="0" w:color="000000"/>
                    <w:left w:val="nil"/>
                    <w:bottom w:val="single" w:sz="4" w:space="0" w:color="000000"/>
                    <w:right w:val="single" w:sz="4" w:space="0" w:color="000000"/>
                  </w:tcBorders>
                  <w:shd w:val="clear" w:color="auto" w:fill="auto"/>
                  <w:vAlign w:val="bottom"/>
                </w:tcPr>
                <w:p w14:paraId="6868410D" w14:textId="37869150" w:rsidR="00623E99" w:rsidRPr="00406E14" w:rsidRDefault="009D600B" w:rsidP="00C966E3">
                  <w:pPr>
                    <w:ind w:right="33"/>
                    <w:jc w:val="center"/>
                    <w:rPr>
                      <w:rFonts w:asciiTheme="minorHAnsi" w:hAnsiTheme="minorHAnsi" w:cstheme="minorHAnsi"/>
                      <w:color w:val="000000"/>
                      <w:sz w:val="20"/>
                      <w:szCs w:val="20"/>
                    </w:rPr>
                  </w:pPr>
                  <w:r>
                    <w:rPr>
                      <w:rFonts w:asciiTheme="minorHAnsi" w:hAnsiTheme="minorHAnsi" w:cstheme="minorHAnsi"/>
                      <w:color w:val="000000"/>
                      <w:sz w:val="20"/>
                      <w:szCs w:val="20"/>
                    </w:rPr>
                    <w:t>04</w:t>
                  </w:r>
                </w:p>
              </w:tc>
              <w:tc>
                <w:tcPr>
                  <w:tcW w:w="2001" w:type="dxa"/>
                  <w:tcBorders>
                    <w:top w:val="single" w:sz="4" w:space="0" w:color="000000"/>
                    <w:left w:val="nil"/>
                    <w:bottom w:val="single" w:sz="4" w:space="0" w:color="000000"/>
                    <w:right w:val="single" w:sz="4" w:space="0" w:color="000000"/>
                  </w:tcBorders>
                  <w:vAlign w:val="bottom"/>
                </w:tcPr>
                <w:p w14:paraId="4B608BBB" w14:textId="6FFF2A81" w:rsidR="00623E99" w:rsidRPr="00406E14" w:rsidRDefault="00623E99" w:rsidP="00C966E3">
                  <w:pPr>
                    <w:ind w:right="33"/>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4</w:t>
                  </w:r>
                </w:p>
              </w:tc>
            </w:tr>
            <w:tr w:rsidR="00623E99" w:rsidRPr="00406E14" w14:paraId="4F96FC71" w14:textId="51DD5EB2" w:rsidTr="00623E99">
              <w:trPr>
                <w:trHeight w:val="285"/>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9ED191" w14:textId="77777777" w:rsidR="00623E99" w:rsidRPr="00406E14" w:rsidRDefault="00623E99" w:rsidP="00C966E3">
                  <w:pPr>
                    <w:ind w:right="33"/>
                    <w:rPr>
                      <w:rFonts w:asciiTheme="minorHAnsi" w:hAnsiTheme="minorHAnsi" w:cstheme="minorHAnsi"/>
                      <w:sz w:val="20"/>
                      <w:szCs w:val="20"/>
                    </w:rPr>
                  </w:pPr>
                  <w:r w:rsidRPr="00406E14">
                    <w:rPr>
                      <w:rFonts w:asciiTheme="minorHAnsi" w:hAnsiTheme="minorHAnsi" w:cstheme="minorHAnsi"/>
                      <w:sz w:val="20"/>
                      <w:szCs w:val="20"/>
                    </w:rPr>
                    <w:t>Sweepers</w:t>
                  </w:r>
                </w:p>
              </w:tc>
              <w:tc>
                <w:tcPr>
                  <w:tcW w:w="1984" w:type="dxa"/>
                  <w:tcBorders>
                    <w:top w:val="single" w:sz="4" w:space="0" w:color="000000"/>
                    <w:left w:val="nil"/>
                    <w:bottom w:val="single" w:sz="4" w:space="0" w:color="000000"/>
                    <w:right w:val="single" w:sz="4" w:space="0" w:color="000000"/>
                  </w:tcBorders>
                  <w:shd w:val="clear" w:color="auto" w:fill="auto"/>
                  <w:vAlign w:val="bottom"/>
                </w:tcPr>
                <w:p w14:paraId="42DA6665" w14:textId="40817A50" w:rsidR="00623E99" w:rsidRPr="00406E14" w:rsidRDefault="009D600B" w:rsidP="00C966E3">
                  <w:pPr>
                    <w:ind w:right="33"/>
                    <w:jc w:val="center"/>
                    <w:rPr>
                      <w:rFonts w:asciiTheme="minorHAnsi" w:hAnsiTheme="minorHAnsi" w:cstheme="minorHAnsi"/>
                      <w:color w:val="000000"/>
                      <w:sz w:val="20"/>
                      <w:szCs w:val="20"/>
                    </w:rPr>
                  </w:pPr>
                  <w:r>
                    <w:rPr>
                      <w:rFonts w:asciiTheme="minorHAnsi" w:hAnsiTheme="minorHAnsi" w:cstheme="minorHAnsi"/>
                      <w:color w:val="000000"/>
                      <w:sz w:val="20"/>
                      <w:szCs w:val="20"/>
                    </w:rPr>
                    <w:t>04</w:t>
                  </w:r>
                </w:p>
              </w:tc>
              <w:tc>
                <w:tcPr>
                  <w:tcW w:w="2001" w:type="dxa"/>
                  <w:tcBorders>
                    <w:top w:val="single" w:sz="4" w:space="0" w:color="000000"/>
                    <w:left w:val="nil"/>
                    <w:bottom w:val="single" w:sz="4" w:space="0" w:color="000000"/>
                    <w:right w:val="single" w:sz="4" w:space="0" w:color="000000"/>
                  </w:tcBorders>
                  <w:vAlign w:val="bottom"/>
                </w:tcPr>
                <w:p w14:paraId="3486C3BB" w14:textId="2B0E9891" w:rsidR="00623E99" w:rsidRPr="00406E14" w:rsidRDefault="00623E99" w:rsidP="00C966E3">
                  <w:pPr>
                    <w:ind w:right="33"/>
                    <w:jc w:val="center"/>
                    <w:rPr>
                      <w:rFonts w:asciiTheme="minorHAnsi" w:hAnsiTheme="minorHAnsi" w:cstheme="minorHAnsi"/>
                      <w:color w:val="000000"/>
                      <w:sz w:val="20"/>
                      <w:szCs w:val="20"/>
                    </w:rPr>
                  </w:pPr>
                  <w:r w:rsidRPr="00406E14">
                    <w:rPr>
                      <w:rFonts w:asciiTheme="minorHAnsi" w:hAnsiTheme="minorHAnsi" w:cstheme="minorHAnsi"/>
                      <w:color w:val="000000"/>
                      <w:sz w:val="20"/>
                      <w:szCs w:val="20"/>
                    </w:rPr>
                    <w:t>4</w:t>
                  </w:r>
                </w:p>
              </w:tc>
            </w:tr>
          </w:tbl>
          <w:p w14:paraId="6E5F6D64" w14:textId="27762957" w:rsidR="00AF7C7C" w:rsidRPr="00406E14" w:rsidRDefault="00746313" w:rsidP="00746313">
            <w:pPr>
              <w:pBdr>
                <w:top w:val="nil"/>
                <w:left w:val="nil"/>
                <w:bottom w:val="nil"/>
                <w:right w:val="nil"/>
                <w:between w:val="nil"/>
              </w:pBdr>
              <w:spacing w:after="120" w:line="276" w:lineRule="auto"/>
              <w:ind w:left="707" w:right="33"/>
              <w:jc w:val="both"/>
              <w:rPr>
                <w:rFonts w:asciiTheme="minorHAnsi" w:hAnsiTheme="minorHAnsi" w:cstheme="minorHAnsi"/>
                <w:color w:val="000000"/>
                <w:sz w:val="22"/>
                <w:szCs w:val="22"/>
              </w:rPr>
            </w:pPr>
            <w:r>
              <w:rPr>
                <w:rFonts w:asciiTheme="minorHAnsi" w:hAnsiTheme="minorHAnsi" w:cstheme="minorHAnsi"/>
                <w:color w:val="000000"/>
                <w:sz w:val="22"/>
                <w:szCs w:val="22"/>
              </w:rPr>
              <w:t>Note: The positions of Project Director may be hired following MP scale with salary to be negotiated based on applicable rates.</w:t>
            </w:r>
          </w:p>
          <w:tbl>
            <w:tblPr>
              <w:tblStyle w:val="a9"/>
              <w:tblW w:w="9310" w:type="dxa"/>
              <w:tblInd w:w="701" w:type="dxa"/>
              <w:tblLayout w:type="fixed"/>
              <w:tblLook w:val="0400" w:firstRow="0" w:lastRow="0" w:firstColumn="0" w:lastColumn="0" w:noHBand="0" w:noVBand="1"/>
            </w:tblPr>
            <w:tblGrid>
              <w:gridCol w:w="5245"/>
              <w:gridCol w:w="1984"/>
              <w:gridCol w:w="2072"/>
              <w:gridCol w:w="9"/>
            </w:tblGrid>
            <w:tr w:rsidR="004B00B0" w:rsidRPr="00406E14" w14:paraId="0667CA37" w14:textId="4D0141D6" w:rsidTr="00B31FA1">
              <w:trPr>
                <w:trHeight w:val="276"/>
              </w:trPr>
              <w:tc>
                <w:tcPr>
                  <w:tcW w:w="9310"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44478609" w14:textId="41262FB5" w:rsidR="004B00B0" w:rsidRPr="00406E14" w:rsidRDefault="004B00B0" w:rsidP="00C966E3">
                  <w:pPr>
                    <w:ind w:right="33"/>
                    <w:jc w:val="center"/>
                    <w:rPr>
                      <w:rFonts w:asciiTheme="minorHAnsi" w:hAnsiTheme="minorHAnsi" w:cstheme="minorHAnsi"/>
                      <w:b/>
                      <w:color w:val="000000"/>
                      <w:sz w:val="20"/>
                      <w:szCs w:val="20"/>
                    </w:rPr>
                  </w:pPr>
                  <w:r w:rsidRPr="00406E14">
                    <w:rPr>
                      <w:rFonts w:asciiTheme="minorHAnsi" w:hAnsiTheme="minorHAnsi" w:cstheme="minorHAnsi"/>
                      <w:b/>
                      <w:color w:val="000000"/>
                      <w:sz w:val="20"/>
                      <w:szCs w:val="20"/>
                    </w:rPr>
                    <w:t>Regional Coordination Units</w:t>
                  </w:r>
                </w:p>
              </w:tc>
            </w:tr>
            <w:tr w:rsidR="009D600B" w:rsidRPr="00406E14" w14:paraId="22D8C2B2" w14:textId="06EDD234" w:rsidTr="004B00B0">
              <w:trPr>
                <w:gridAfter w:val="1"/>
                <w:wAfter w:w="9" w:type="dxa"/>
                <w:trHeight w:val="276"/>
              </w:trPr>
              <w:tc>
                <w:tcPr>
                  <w:tcW w:w="5245" w:type="dxa"/>
                  <w:tcBorders>
                    <w:top w:val="nil"/>
                    <w:left w:val="single" w:sz="4" w:space="0" w:color="000000"/>
                    <w:bottom w:val="single" w:sz="4" w:space="0" w:color="000000"/>
                    <w:right w:val="single" w:sz="4" w:space="0" w:color="000000"/>
                  </w:tcBorders>
                  <w:shd w:val="clear" w:color="auto" w:fill="auto"/>
                  <w:vAlign w:val="bottom"/>
                </w:tcPr>
                <w:p w14:paraId="56C5563A" w14:textId="77777777" w:rsidR="009D600B" w:rsidRPr="009D600B" w:rsidRDefault="009D600B" w:rsidP="00C966E3">
                  <w:pPr>
                    <w:ind w:right="33"/>
                    <w:jc w:val="center"/>
                    <w:rPr>
                      <w:rFonts w:asciiTheme="minorHAnsi" w:hAnsiTheme="minorHAnsi" w:cstheme="minorHAnsi"/>
                      <w:b/>
                      <w:sz w:val="20"/>
                      <w:szCs w:val="20"/>
                    </w:rPr>
                  </w:pPr>
                  <w:r w:rsidRPr="009D600B">
                    <w:rPr>
                      <w:rFonts w:asciiTheme="minorHAnsi" w:hAnsiTheme="minorHAnsi" w:cstheme="minorHAnsi"/>
                      <w:b/>
                      <w:sz w:val="20"/>
                      <w:szCs w:val="20"/>
                    </w:rPr>
                    <w:t>Position</w:t>
                  </w:r>
                </w:p>
              </w:tc>
              <w:tc>
                <w:tcPr>
                  <w:tcW w:w="1984" w:type="dxa"/>
                  <w:tcBorders>
                    <w:top w:val="nil"/>
                    <w:left w:val="nil"/>
                    <w:bottom w:val="single" w:sz="4" w:space="0" w:color="000000"/>
                    <w:right w:val="single" w:sz="4" w:space="0" w:color="000000"/>
                  </w:tcBorders>
                  <w:shd w:val="clear" w:color="auto" w:fill="auto"/>
                  <w:vAlign w:val="bottom"/>
                </w:tcPr>
                <w:p w14:paraId="6B89DC63" w14:textId="28C5A78C" w:rsidR="009D600B" w:rsidRPr="009D600B" w:rsidRDefault="009D600B" w:rsidP="00C966E3">
                  <w:pPr>
                    <w:ind w:right="33"/>
                    <w:jc w:val="center"/>
                    <w:rPr>
                      <w:rFonts w:asciiTheme="minorHAnsi" w:hAnsiTheme="minorHAnsi" w:cstheme="minorHAnsi"/>
                      <w:b/>
                      <w:sz w:val="20"/>
                      <w:szCs w:val="20"/>
                    </w:rPr>
                  </w:pPr>
                  <w:r w:rsidRPr="009D600B">
                    <w:rPr>
                      <w:rFonts w:asciiTheme="minorHAnsi" w:hAnsiTheme="minorHAnsi" w:cstheme="minorHAnsi"/>
                      <w:b/>
                      <w:sz w:val="20"/>
                      <w:szCs w:val="20"/>
                    </w:rPr>
                    <w:t>BPS</w:t>
                  </w:r>
                </w:p>
              </w:tc>
              <w:tc>
                <w:tcPr>
                  <w:tcW w:w="2072" w:type="dxa"/>
                  <w:tcBorders>
                    <w:top w:val="nil"/>
                    <w:left w:val="nil"/>
                    <w:bottom w:val="single" w:sz="4" w:space="0" w:color="000000"/>
                    <w:right w:val="single" w:sz="4" w:space="0" w:color="000000"/>
                  </w:tcBorders>
                  <w:vAlign w:val="bottom"/>
                </w:tcPr>
                <w:p w14:paraId="6CA5BA94" w14:textId="354C4508" w:rsidR="009D600B" w:rsidRPr="009D600B" w:rsidRDefault="009D600B" w:rsidP="00C966E3">
                  <w:pPr>
                    <w:ind w:right="33"/>
                    <w:jc w:val="center"/>
                    <w:rPr>
                      <w:rFonts w:asciiTheme="minorHAnsi" w:hAnsiTheme="minorHAnsi" w:cstheme="minorHAnsi"/>
                      <w:b/>
                      <w:sz w:val="20"/>
                      <w:szCs w:val="20"/>
                    </w:rPr>
                  </w:pPr>
                  <w:r w:rsidRPr="009D600B">
                    <w:rPr>
                      <w:rFonts w:asciiTheme="minorHAnsi" w:hAnsiTheme="minorHAnsi" w:cstheme="minorHAnsi"/>
                      <w:b/>
                      <w:sz w:val="20"/>
                      <w:szCs w:val="20"/>
                    </w:rPr>
                    <w:t>Number</w:t>
                  </w:r>
                </w:p>
              </w:tc>
            </w:tr>
            <w:tr w:rsidR="009D600B" w:rsidRPr="00406E14" w14:paraId="5D2EA3CA" w14:textId="2CF3A79E" w:rsidTr="004B00B0">
              <w:trPr>
                <w:gridAfter w:val="1"/>
                <w:wAfter w:w="9" w:type="dxa"/>
                <w:trHeight w:val="276"/>
              </w:trPr>
              <w:tc>
                <w:tcPr>
                  <w:tcW w:w="5245" w:type="dxa"/>
                  <w:tcBorders>
                    <w:top w:val="nil"/>
                    <w:left w:val="single" w:sz="4" w:space="0" w:color="000000"/>
                    <w:bottom w:val="single" w:sz="4" w:space="0" w:color="000000"/>
                    <w:right w:val="single" w:sz="4" w:space="0" w:color="000000"/>
                  </w:tcBorders>
                  <w:shd w:val="clear" w:color="auto" w:fill="auto"/>
                  <w:vAlign w:val="bottom"/>
                </w:tcPr>
                <w:p w14:paraId="70B1DC89" w14:textId="77777777" w:rsidR="009D600B" w:rsidRPr="00406E14" w:rsidRDefault="009D600B" w:rsidP="00C966E3">
                  <w:pPr>
                    <w:ind w:right="33"/>
                    <w:rPr>
                      <w:rFonts w:asciiTheme="minorHAnsi" w:hAnsiTheme="minorHAnsi" w:cstheme="minorHAnsi"/>
                      <w:sz w:val="20"/>
                      <w:szCs w:val="20"/>
                    </w:rPr>
                  </w:pPr>
                  <w:r w:rsidRPr="00406E14">
                    <w:rPr>
                      <w:rFonts w:asciiTheme="minorHAnsi" w:hAnsiTheme="minorHAnsi" w:cstheme="minorHAnsi"/>
                      <w:sz w:val="20"/>
                      <w:szCs w:val="20"/>
                    </w:rPr>
                    <w:t>Regional Coordinator</w:t>
                  </w:r>
                </w:p>
              </w:tc>
              <w:tc>
                <w:tcPr>
                  <w:tcW w:w="1984" w:type="dxa"/>
                  <w:tcBorders>
                    <w:top w:val="nil"/>
                    <w:left w:val="nil"/>
                    <w:bottom w:val="single" w:sz="4" w:space="0" w:color="000000"/>
                    <w:right w:val="single" w:sz="4" w:space="0" w:color="000000"/>
                  </w:tcBorders>
                  <w:shd w:val="clear" w:color="auto" w:fill="auto"/>
                  <w:vAlign w:val="bottom"/>
                </w:tcPr>
                <w:p w14:paraId="7266649C" w14:textId="41B96C11" w:rsidR="009D600B" w:rsidRPr="00406E14" w:rsidRDefault="009D600B" w:rsidP="00C966E3">
                  <w:pPr>
                    <w:ind w:right="33"/>
                    <w:jc w:val="center"/>
                    <w:rPr>
                      <w:rFonts w:asciiTheme="minorHAnsi" w:hAnsiTheme="minorHAnsi" w:cstheme="minorHAnsi"/>
                      <w:sz w:val="20"/>
                      <w:szCs w:val="20"/>
                    </w:rPr>
                  </w:pPr>
                  <w:r>
                    <w:rPr>
                      <w:rFonts w:asciiTheme="minorHAnsi" w:hAnsiTheme="minorHAnsi" w:cstheme="minorHAnsi"/>
                      <w:sz w:val="20"/>
                      <w:szCs w:val="20"/>
                    </w:rPr>
                    <w:t>18</w:t>
                  </w:r>
                </w:p>
              </w:tc>
              <w:tc>
                <w:tcPr>
                  <w:tcW w:w="2072" w:type="dxa"/>
                  <w:tcBorders>
                    <w:top w:val="nil"/>
                    <w:left w:val="nil"/>
                    <w:bottom w:val="single" w:sz="4" w:space="0" w:color="000000"/>
                    <w:right w:val="single" w:sz="4" w:space="0" w:color="000000"/>
                  </w:tcBorders>
                  <w:vAlign w:val="bottom"/>
                </w:tcPr>
                <w:p w14:paraId="1A7228F3" w14:textId="4A01223E" w:rsidR="009D600B" w:rsidRPr="00406E14" w:rsidRDefault="009D600B" w:rsidP="00C966E3">
                  <w:pPr>
                    <w:ind w:right="33"/>
                    <w:jc w:val="center"/>
                    <w:rPr>
                      <w:rFonts w:asciiTheme="minorHAnsi" w:hAnsiTheme="minorHAnsi" w:cstheme="minorHAnsi"/>
                      <w:sz w:val="20"/>
                      <w:szCs w:val="20"/>
                    </w:rPr>
                  </w:pPr>
                  <w:r w:rsidRPr="00406E14">
                    <w:rPr>
                      <w:rFonts w:asciiTheme="minorHAnsi" w:hAnsiTheme="minorHAnsi" w:cstheme="minorHAnsi"/>
                      <w:sz w:val="20"/>
                      <w:szCs w:val="20"/>
                    </w:rPr>
                    <w:t>5</w:t>
                  </w:r>
                </w:p>
              </w:tc>
            </w:tr>
            <w:tr w:rsidR="009D600B" w:rsidRPr="00406E14" w14:paraId="3854BFA3" w14:textId="2899AFDF" w:rsidTr="004B00B0">
              <w:trPr>
                <w:gridAfter w:val="1"/>
                <w:wAfter w:w="9" w:type="dxa"/>
                <w:trHeight w:val="276"/>
              </w:trPr>
              <w:tc>
                <w:tcPr>
                  <w:tcW w:w="5245" w:type="dxa"/>
                  <w:tcBorders>
                    <w:top w:val="nil"/>
                    <w:left w:val="single" w:sz="4" w:space="0" w:color="000000"/>
                    <w:bottom w:val="single" w:sz="4" w:space="0" w:color="000000"/>
                    <w:right w:val="single" w:sz="4" w:space="0" w:color="000000"/>
                  </w:tcBorders>
                  <w:shd w:val="clear" w:color="auto" w:fill="auto"/>
                  <w:vAlign w:val="bottom"/>
                </w:tcPr>
                <w:p w14:paraId="614E649B" w14:textId="77777777" w:rsidR="009D600B" w:rsidRPr="00406E14" w:rsidRDefault="009D600B" w:rsidP="00C966E3">
                  <w:pPr>
                    <w:ind w:right="33"/>
                    <w:rPr>
                      <w:rFonts w:asciiTheme="minorHAnsi" w:hAnsiTheme="minorHAnsi" w:cstheme="minorHAnsi"/>
                      <w:sz w:val="20"/>
                      <w:szCs w:val="20"/>
                    </w:rPr>
                  </w:pPr>
                  <w:r w:rsidRPr="00406E14">
                    <w:rPr>
                      <w:rFonts w:asciiTheme="minorHAnsi" w:hAnsiTheme="minorHAnsi" w:cstheme="minorHAnsi"/>
                      <w:sz w:val="20"/>
                      <w:szCs w:val="20"/>
                    </w:rPr>
                    <w:t xml:space="preserve">Regional M&amp;E Officer </w:t>
                  </w:r>
                </w:p>
              </w:tc>
              <w:tc>
                <w:tcPr>
                  <w:tcW w:w="1984" w:type="dxa"/>
                  <w:tcBorders>
                    <w:top w:val="nil"/>
                    <w:left w:val="nil"/>
                    <w:bottom w:val="single" w:sz="4" w:space="0" w:color="000000"/>
                    <w:right w:val="single" w:sz="4" w:space="0" w:color="000000"/>
                  </w:tcBorders>
                  <w:shd w:val="clear" w:color="auto" w:fill="auto"/>
                  <w:vAlign w:val="bottom"/>
                </w:tcPr>
                <w:p w14:paraId="1776818D" w14:textId="0173A996" w:rsidR="009D600B" w:rsidRPr="00406E14" w:rsidRDefault="009D600B" w:rsidP="00C966E3">
                  <w:pPr>
                    <w:ind w:right="33"/>
                    <w:jc w:val="center"/>
                    <w:rPr>
                      <w:rFonts w:asciiTheme="minorHAnsi" w:hAnsiTheme="minorHAnsi" w:cstheme="minorHAnsi"/>
                      <w:sz w:val="20"/>
                      <w:szCs w:val="20"/>
                    </w:rPr>
                  </w:pPr>
                  <w:r>
                    <w:rPr>
                      <w:rFonts w:asciiTheme="minorHAnsi" w:hAnsiTheme="minorHAnsi" w:cstheme="minorHAnsi"/>
                      <w:sz w:val="20"/>
                      <w:szCs w:val="20"/>
                    </w:rPr>
                    <w:t>17</w:t>
                  </w:r>
                </w:p>
              </w:tc>
              <w:tc>
                <w:tcPr>
                  <w:tcW w:w="2072" w:type="dxa"/>
                  <w:tcBorders>
                    <w:top w:val="nil"/>
                    <w:left w:val="nil"/>
                    <w:bottom w:val="single" w:sz="4" w:space="0" w:color="000000"/>
                    <w:right w:val="single" w:sz="4" w:space="0" w:color="000000"/>
                  </w:tcBorders>
                  <w:vAlign w:val="bottom"/>
                </w:tcPr>
                <w:p w14:paraId="2AFCBD54" w14:textId="288B724D" w:rsidR="009D600B" w:rsidRDefault="009D600B" w:rsidP="00C966E3">
                  <w:pPr>
                    <w:ind w:right="33"/>
                    <w:jc w:val="center"/>
                    <w:rPr>
                      <w:rFonts w:asciiTheme="minorHAnsi" w:hAnsiTheme="minorHAnsi" w:cstheme="minorHAnsi"/>
                      <w:sz w:val="20"/>
                      <w:szCs w:val="20"/>
                    </w:rPr>
                  </w:pPr>
                  <w:r>
                    <w:rPr>
                      <w:rFonts w:asciiTheme="minorHAnsi" w:hAnsiTheme="minorHAnsi" w:cstheme="minorHAnsi"/>
                      <w:sz w:val="20"/>
                      <w:szCs w:val="20"/>
                    </w:rPr>
                    <w:t>10</w:t>
                  </w:r>
                </w:p>
              </w:tc>
            </w:tr>
            <w:tr w:rsidR="009D600B" w:rsidRPr="00406E14" w14:paraId="5AA3D1CF" w14:textId="3CF805A6" w:rsidTr="004B00B0">
              <w:trPr>
                <w:gridAfter w:val="1"/>
                <w:wAfter w:w="9" w:type="dxa"/>
                <w:trHeight w:val="276"/>
              </w:trPr>
              <w:tc>
                <w:tcPr>
                  <w:tcW w:w="5245" w:type="dxa"/>
                  <w:tcBorders>
                    <w:top w:val="nil"/>
                    <w:left w:val="single" w:sz="4" w:space="0" w:color="000000"/>
                    <w:bottom w:val="single" w:sz="4" w:space="0" w:color="000000"/>
                    <w:right w:val="single" w:sz="4" w:space="0" w:color="000000"/>
                  </w:tcBorders>
                  <w:shd w:val="clear" w:color="auto" w:fill="auto"/>
                  <w:vAlign w:val="bottom"/>
                </w:tcPr>
                <w:p w14:paraId="264899A5" w14:textId="77777777" w:rsidR="009D600B" w:rsidRPr="00406E14" w:rsidRDefault="009D600B" w:rsidP="00C966E3">
                  <w:pPr>
                    <w:ind w:right="33"/>
                    <w:rPr>
                      <w:rFonts w:asciiTheme="minorHAnsi" w:hAnsiTheme="minorHAnsi" w:cstheme="minorHAnsi"/>
                      <w:sz w:val="20"/>
                      <w:szCs w:val="20"/>
                    </w:rPr>
                  </w:pPr>
                  <w:r w:rsidRPr="00406E14">
                    <w:rPr>
                      <w:rFonts w:asciiTheme="minorHAnsi" w:hAnsiTheme="minorHAnsi" w:cstheme="minorHAnsi"/>
                      <w:sz w:val="20"/>
                      <w:szCs w:val="20"/>
                    </w:rPr>
                    <w:t>Agribusiness/4P officer</w:t>
                  </w:r>
                </w:p>
              </w:tc>
              <w:tc>
                <w:tcPr>
                  <w:tcW w:w="1984" w:type="dxa"/>
                  <w:tcBorders>
                    <w:top w:val="nil"/>
                    <w:left w:val="nil"/>
                    <w:bottom w:val="single" w:sz="4" w:space="0" w:color="000000"/>
                    <w:right w:val="single" w:sz="4" w:space="0" w:color="000000"/>
                  </w:tcBorders>
                  <w:shd w:val="clear" w:color="auto" w:fill="auto"/>
                  <w:vAlign w:val="bottom"/>
                </w:tcPr>
                <w:p w14:paraId="4A3B2914" w14:textId="4D3D9810" w:rsidR="009D600B" w:rsidRPr="00406E14" w:rsidRDefault="009D600B" w:rsidP="00C966E3">
                  <w:pPr>
                    <w:ind w:right="33"/>
                    <w:jc w:val="center"/>
                    <w:rPr>
                      <w:rFonts w:asciiTheme="minorHAnsi" w:hAnsiTheme="minorHAnsi" w:cstheme="minorHAnsi"/>
                      <w:sz w:val="20"/>
                      <w:szCs w:val="20"/>
                    </w:rPr>
                  </w:pPr>
                  <w:r>
                    <w:rPr>
                      <w:rFonts w:asciiTheme="minorHAnsi" w:hAnsiTheme="minorHAnsi" w:cstheme="minorHAnsi"/>
                      <w:sz w:val="20"/>
                      <w:szCs w:val="20"/>
                    </w:rPr>
                    <w:t>17</w:t>
                  </w:r>
                </w:p>
              </w:tc>
              <w:tc>
                <w:tcPr>
                  <w:tcW w:w="2072" w:type="dxa"/>
                  <w:tcBorders>
                    <w:top w:val="nil"/>
                    <w:left w:val="nil"/>
                    <w:bottom w:val="single" w:sz="4" w:space="0" w:color="000000"/>
                    <w:right w:val="single" w:sz="4" w:space="0" w:color="000000"/>
                  </w:tcBorders>
                  <w:vAlign w:val="bottom"/>
                </w:tcPr>
                <w:p w14:paraId="11FD8BBF" w14:textId="08ACBC48" w:rsidR="009D600B" w:rsidRPr="00406E14" w:rsidRDefault="009D600B" w:rsidP="00C966E3">
                  <w:pPr>
                    <w:ind w:right="33"/>
                    <w:jc w:val="center"/>
                    <w:rPr>
                      <w:rFonts w:asciiTheme="minorHAnsi" w:hAnsiTheme="minorHAnsi" w:cstheme="minorHAnsi"/>
                      <w:sz w:val="20"/>
                      <w:szCs w:val="20"/>
                    </w:rPr>
                  </w:pPr>
                  <w:r w:rsidRPr="00406E14">
                    <w:rPr>
                      <w:rFonts w:asciiTheme="minorHAnsi" w:hAnsiTheme="minorHAnsi" w:cstheme="minorHAnsi"/>
                      <w:sz w:val="20"/>
                      <w:szCs w:val="20"/>
                    </w:rPr>
                    <w:t>5</w:t>
                  </w:r>
                </w:p>
              </w:tc>
            </w:tr>
            <w:tr w:rsidR="009D600B" w:rsidRPr="00406E14" w14:paraId="5F8C6F74" w14:textId="46E6DB14" w:rsidTr="004B00B0">
              <w:trPr>
                <w:gridAfter w:val="1"/>
                <w:wAfter w:w="9" w:type="dxa"/>
                <w:trHeight w:val="276"/>
              </w:trPr>
              <w:tc>
                <w:tcPr>
                  <w:tcW w:w="5245" w:type="dxa"/>
                  <w:tcBorders>
                    <w:top w:val="nil"/>
                    <w:left w:val="single" w:sz="4" w:space="0" w:color="000000"/>
                    <w:bottom w:val="single" w:sz="4" w:space="0" w:color="000000"/>
                    <w:right w:val="single" w:sz="4" w:space="0" w:color="000000"/>
                  </w:tcBorders>
                  <w:shd w:val="clear" w:color="auto" w:fill="auto"/>
                  <w:vAlign w:val="bottom"/>
                </w:tcPr>
                <w:p w14:paraId="59B4E177" w14:textId="71388F55" w:rsidR="009D600B" w:rsidRPr="00406E14" w:rsidRDefault="009D600B" w:rsidP="00C966E3">
                  <w:pPr>
                    <w:ind w:right="33"/>
                    <w:rPr>
                      <w:rFonts w:asciiTheme="minorHAnsi" w:hAnsiTheme="minorHAnsi" w:cstheme="minorHAnsi"/>
                      <w:sz w:val="20"/>
                      <w:szCs w:val="20"/>
                    </w:rPr>
                  </w:pPr>
                  <w:r w:rsidRPr="00406E14">
                    <w:rPr>
                      <w:rFonts w:asciiTheme="minorHAnsi" w:hAnsiTheme="minorHAnsi" w:cstheme="minorHAnsi"/>
                      <w:sz w:val="20"/>
                      <w:szCs w:val="20"/>
                    </w:rPr>
                    <w:t>Gender and Youth Mainstreaming Officer</w:t>
                  </w:r>
                </w:p>
              </w:tc>
              <w:tc>
                <w:tcPr>
                  <w:tcW w:w="1984" w:type="dxa"/>
                  <w:tcBorders>
                    <w:top w:val="nil"/>
                    <w:left w:val="nil"/>
                    <w:bottom w:val="single" w:sz="4" w:space="0" w:color="000000"/>
                    <w:right w:val="single" w:sz="4" w:space="0" w:color="000000"/>
                  </w:tcBorders>
                  <w:shd w:val="clear" w:color="auto" w:fill="auto"/>
                  <w:vAlign w:val="bottom"/>
                </w:tcPr>
                <w:p w14:paraId="0B3A8852" w14:textId="4EFF7CF9" w:rsidR="009D600B" w:rsidRPr="00406E14" w:rsidRDefault="009D600B" w:rsidP="00C966E3">
                  <w:pPr>
                    <w:ind w:right="33"/>
                    <w:jc w:val="center"/>
                    <w:rPr>
                      <w:rFonts w:asciiTheme="minorHAnsi" w:hAnsiTheme="minorHAnsi" w:cstheme="minorHAnsi"/>
                      <w:sz w:val="20"/>
                      <w:szCs w:val="20"/>
                    </w:rPr>
                  </w:pPr>
                  <w:r>
                    <w:rPr>
                      <w:rFonts w:asciiTheme="minorHAnsi" w:hAnsiTheme="minorHAnsi" w:cstheme="minorHAnsi"/>
                      <w:sz w:val="20"/>
                      <w:szCs w:val="20"/>
                    </w:rPr>
                    <w:t>17</w:t>
                  </w:r>
                </w:p>
              </w:tc>
              <w:tc>
                <w:tcPr>
                  <w:tcW w:w="2072" w:type="dxa"/>
                  <w:tcBorders>
                    <w:top w:val="nil"/>
                    <w:left w:val="nil"/>
                    <w:bottom w:val="single" w:sz="4" w:space="0" w:color="000000"/>
                    <w:right w:val="single" w:sz="4" w:space="0" w:color="000000"/>
                  </w:tcBorders>
                  <w:vAlign w:val="bottom"/>
                </w:tcPr>
                <w:p w14:paraId="216F6D0D" w14:textId="65BFD47F" w:rsidR="009D600B" w:rsidRPr="00406E14" w:rsidRDefault="009D600B" w:rsidP="00C966E3">
                  <w:pPr>
                    <w:ind w:right="33"/>
                    <w:jc w:val="center"/>
                    <w:rPr>
                      <w:rFonts w:asciiTheme="minorHAnsi" w:hAnsiTheme="minorHAnsi" w:cstheme="minorHAnsi"/>
                      <w:sz w:val="20"/>
                      <w:szCs w:val="20"/>
                    </w:rPr>
                  </w:pPr>
                  <w:r w:rsidRPr="00406E14">
                    <w:rPr>
                      <w:rFonts w:asciiTheme="minorHAnsi" w:hAnsiTheme="minorHAnsi" w:cstheme="minorHAnsi"/>
                      <w:sz w:val="20"/>
                      <w:szCs w:val="20"/>
                    </w:rPr>
                    <w:t>5</w:t>
                  </w:r>
                </w:p>
              </w:tc>
            </w:tr>
            <w:tr w:rsidR="009D600B" w:rsidRPr="00406E14" w14:paraId="4A9EF181" w14:textId="4AB75CF2" w:rsidTr="004B00B0">
              <w:trPr>
                <w:gridAfter w:val="1"/>
                <w:wAfter w:w="9" w:type="dxa"/>
                <w:trHeight w:val="276"/>
              </w:trPr>
              <w:tc>
                <w:tcPr>
                  <w:tcW w:w="5245" w:type="dxa"/>
                  <w:tcBorders>
                    <w:top w:val="nil"/>
                    <w:left w:val="single" w:sz="4" w:space="0" w:color="000000"/>
                    <w:bottom w:val="single" w:sz="4" w:space="0" w:color="000000"/>
                    <w:right w:val="single" w:sz="4" w:space="0" w:color="000000"/>
                  </w:tcBorders>
                  <w:shd w:val="clear" w:color="auto" w:fill="auto"/>
                  <w:vAlign w:val="bottom"/>
                </w:tcPr>
                <w:p w14:paraId="299CA1CA" w14:textId="77777777" w:rsidR="009D600B" w:rsidRPr="00406E14" w:rsidRDefault="009D600B" w:rsidP="00C966E3">
                  <w:pPr>
                    <w:ind w:right="33"/>
                    <w:rPr>
                      <w:rFonts w:asciiTheme="minorHAnsi" w:hAnsiTheme="minorHAnsi" w:cstheme="minorHAnsi"/>
                      <w:sz w:val="20"/>
                      <w:szCs w:val="20"/>
                    </w:rPr>
                  </w:pPr>
                  <w:r w:rsidRPr="00406E14">
                    <w:rPr>
                      <w:rFonts w:asciiTheme="minorHAnsi" w:hAnsiTheme="minorHAnsi" w:cstheme="minorHAnsi"/>
                      <w:sz w:val="20"/>
                      <w:szCs w:val="20"/>
                    </w:rPr>
                    <w:t>Budget and Finance Coordinators</w:t>
                  </w:r>
                </w:p>
              </w:tc>
              <w:tc>
                <w:tcPr>
                  <w:tcW w:w="1984" w:type="dxa"/>
                  <w:tcBorders>
                    <w:top w:val="nil"/>
                    <w:left w:val="nil"/>
                    <w:bottom w:val="single" w:sz="4" w:space="0" w:color="000000"/>
                    <w:right w:val="single" w:sz="4" w:space="0" w:color="000000"/>
                  </w:tcBorders>
                  <w:shd w:val="clear" w:color="auto" w:fill="auto"/>
                  <w:vAlign w:val="bottom"/>
                </w:tcPr>
                <w:p w14:paraId="78F78464" w14:textId="3A6A359F" w:rsidR="009D600B" w:rsidRPr="00406E14" w:rsidRDefault="009D600B" w:rsidP="00C966E3">
                  <w:pPr>
                    <w:ind w:right="33"/>
                    <w:jc w:val="center"/>
                    <w:rPr>
                      <w:rFonts w:asciiTheme="minorHAnsi" w:hAnsiTheme="minorHAnsi" w:cstheme="minorHAnsi"/>
                      <w:sz w:val="20"/>
                      <w:szCs w:val="20"/>
                    </w:rPr>
                  </w:pPr>
                  <w:r>
                    <w:rPr>
                      <w:rFonts w:asciiTheme="minorHAnsi" w:hAnsiTheme="minorHAnsi" w:cstheme="minorHAnsi"/>
                      <w:sz w:val="20"/>
                      <w:szCs w:val="20"/>
                    </w:rPr>
                    <w:t>17</w:t>
                  </w:r>
                </w:p>
              </w:tc>
              <w:tc>
                <w:tcPr>
                  <w:tcW w:w="2072" w:type="dxa"/>
                  <w:tcBorders>
                    <w:top w:val="nil"/>
                    <w:left w:val="nil"/>
                    <w:bottom w:val="single" w:sz="4" w:space="0" w:color="000000"/>
                    <w:right w:val="single" w:sz="4" w:space="0" w:color="000000"/>
                  </w:tcBorders>
                  <w:vAlign w:val="bottom"/>
                </w:tcPr>
                <w:p w14:paraId="777585DB" w14:textId="0B47EAC6" w:rsidR="009D600B" w:rsidRPr="00406E14" w:rsidRDefault="009D600B" w:rsidP="00C966E3">
                  <w:pPr>
                    <w:ind w:right="33"/>
                    <w:jc w:val="center"/>
                    <w:rPr>
                      <w:rFonts w:asciiTheme="minorHAnsi" w:hAnsiTheme="minorHAnsi" w:cstheme="minorHAnsi"/>
                      <w:sz w:val="20"/>
                      <w:szCs w:val="20"/>
                    </w:rPr>
                  </w:pPr>
                  <w:r w:rsidRPr="00406E14">
                    <w:rPr>
                      <w:rFonts w:asciiTheme="minorHAnsi" w:hAnsiTheme="minorHAnsi" w:cstheme="minorHAnsi"/>
                      <w:sz w:val="20"/>
                      <w:szCs w:val="20"/>
                    </w:rPr>
                    <w:t>5</w:t>
                  </w:r>
                </w:p>
              </w:tc>
            </w:tr>
            <w:tr w:rsidR="009D600B" w:rsidRPr="00406E14" w14:paraId="422A40E4" w14:textId="729D0982" w:rsidTr="004B00B0">
              <w:trPr>
                <w:gridAfter w:val="1"/>
                <w:wAfter w:w="9" w:type="dxa"/>
                <w:trHeight w:val="276"/>
              </w:trPr>
              <w:tc>
                <w:tcPr>
                  <w:tcW w:w="5245" w:type="dxa"/>
                  <w:tcBorders>
                    <w:top w:val="nil"/>
                    <w:left w:val="single" w:sz="4" w:space="0" w:color="000000"/>
                    <w:bottom w:val="single" w:sz="4" w:space="0" w:color="000000"/>
                    <w:right w:val="single" w:sz="4" w:space="0" w:color="000000"/>
                  </w:tcBorders>
                  <w:shd w:val="clear" w:color="auto" w:fill="auto"/>
                  <w:vAlign w:val="bottom"/>
                </w:tcPr>
                <w:p w14:paraId="4EA3C165" w14:textId="77777777" w:rsidR="009D600B" w:rsidRPr="00406E14" w:rsidRDefault="009D600B" w:rsidP="00C966E3">
                  <w:pPr>
                    <w:ind w:right="33"/>
                    <w:rPr>
                      <w:rFonts w:asciiTheme="minorHAnsi" w:hAnsiTheme="minorHAnsi" w:cstheme="minorHAnsi"/>
                      <w:sz w:val="20"/>
                      <w:szCs w:val="20"/>
                    </w:rPr>
                  </w:pPr>
                  <w:r w:rsidRPr="00406E14">
                    <w:rPr>
                      <w:rFonts w:asciiTheme="minorHAnsi" w:hAnsiTheme="minorHAnsi" w:cstheme="minorHAnsi"/>
                      <w:b/>
                      <w:sz w:val="20"/>
                      <w:szCs w:val="20"/>
                    </w:rPr>
                    <w:t>Support Staff (RCU)</w:t>
                  </w:r>
                </w:p>
              </w:tc>
              <w:tc>
                <w:tcPr>
                  <w:tcW w:w="1984" w:type="dxa"/>
                  <w:tcBorders>
                    <w:top w:val="nil"/>
                    <w:left w:val="nil"/>
                    <w:bottom w:val="single" w:sz="4" w:space="0" w:color="000000"/>
                    <w:right w:val="single" w:sz="4" w:space="0" w:color="000000"/>
                  </w:tcBorders>
                  <w:shd w:val="clear" w:color="auto" w:fill="auto"/>
                  <w:vAlign w:val="bottom"/>
                </w:tcPr>
                <w:p w14:paraId="7B3F303B" w14:textId="77777777" w:rsidR="009D600B" w:rsidRPr="00406E14" w:rsidRDefault="009D600B" w:rsidP="00C966E3">
                  <w:pPr>
                    <w:ind w:right="33"/>
                    <w:jc w:val="center"/>
                    <w:rPr>
                      <w:rFonts w:asciiTheme="minorHAnsi" w:hAnsiTheme="minorHAnsi" w:cstheme="minorHAnsi"/>
                      <w:b/>
                      <w:sz w:val="20"/>
                      <w:szCs w:val="20"/>
                    </w:rPr>
                  </w:pPr>
                </w:p>
              </w:tc>
              <w:tc>
                <w:tcPr>
                  <w:tcW w:w="2072" w:type="dxa"/>
                  <w:tcBorders>
                    <w:top w:val="nil"/>
                    <w:left w:val="nil"/>
                    <w:bottom w:val="single" w:sz="4" w:space="0" w:color="000000"/>
                    <w:right w:val="single" w:sz="4" w:space="0" w:color="000000"/>
                  </w:tcBorders>
                  <w:vAlign w:val="bottom"/>
                </w:tcPr>
                <w:p w14:paraId="0D82B03F" w14:textId="77777777" w:rsidR="009D600B" w:rsidRPr="00406E14" w:rsidRDefault="009D600B" w:rsidP="00C966E3">
                  <w:pPr>
                    <w:ind w:right="33"/>
                    <w:jc w:val="center"/>
                    <w:rPr>
                      <w:rFonts w:asciiTheme="minorHAnsi" w:hAnsiTheme="minorHAnsi" w:cstheme="minorHAnsi"/>
                      <w:b/>
                      <w:sz w:val="20"/>
                      <w:szCs w:val="20"/>
                    </w:rPr>
                  </w:pPr>
                </w:p>
              </w:tc>
            </w:tr>
            <w:tr w:rsidR="009D600B" w:rsidRPr="00406E14" w14:paraId="1DC3316E" w14:textId="69B029A4" w:rsidTr="004B00B0">
              <w:trPr>
                <w:gridAfter w:val="1"/>
                <w:wAfter w:w="9" w:type="dxa"/>
                <w:trHeight w:val="276"/>
              </w:trPr>
              <w:tc>
                <w:tcPr>
                  <w:tcW w:w="5245" w:type="dxa"/>
                  <w:tcBorders>
                    <w:top w:val="nil"/>
                    <w:left w:val="single" w:sz="4" w:space="0" w:color="000000"/>
                    <w:bottom w:val="single" w:sz="4" w:space="0" w:color="000000"/>
                    <w:right w:val="single" w:sz="4" w:space="0" w:color="000000"/>
                  </w:tcBorders>
                  <w:shd w:val="clear" w:color="auto" w:fill="auto"/>
                  <w:vAlign w:val="bottom"/>
                </w:tcPr>
                <w:p w14:paraId="6A085599" w14:textId="77777777" w:rsidR="009D600B" w:rsidRPr="00406E14" w:rsidRDefault="009D600B" w:rsidP="00C966E3">
                  <w:pPr>
                    <w:ind w:right="33"/>
                    <w:rPr>
                      <w:rFonts w:asciiTheme="minorHAnsi" w:hAnsiTheme="minorHAnsi" w:cstheme="minorHAnsi"/>
                      <w:sz w:val="20"/>
                      <w:szCs w:val="20"/>
                    </w:rPr>
                  </w:pPr>
                  <w:r w:rsidRPr="00406E14">
                    <w:rPr>
                      <w:rFonts w:asciiTheme="minorHAnsi" w:hAnsiTheme="minorHAnsi" w:cstheme="minorHAnsi"/>
                      <w:sz w:val="20"/>
                      <w:szCs w:val="20"/>
                    </w:rPr>
                    <w:t xml:space="preserve">Office Assistant </w:t>
                  </w:r>
                </w:p>
              </w:tc>
              <w:tc>
                <w:tcPr>
                  <w:tcW w:w="1984" w:type="dxa"/>
                  <w:tcBorders>
                    <w:top w:val="nil"/>
                    <w:left w:val="nil"/>
                    <w:bottom w:val="single" w:sz="4" w:space="0" w:color="000000"/>
                    <w:right w:val="single" w:sz="4" w:space="0" w:color="000000"/>
                  </w:tcBorders>
                  <w:shd w:val="clear" w:color="auto" w:fill="auto"/>
                  <w:vAlign w:val="bottom"/>
                </w:tcPr>
                <w:p w14:paraId="5CC8C890" w14:textId="1797F473" w:rsidR="009D600B" w:rsidRPr="00406E14" w:rsidRDefault="009D600B" w:rsidP="00C966E3">
                  <w:pPr>
                    <w:ind w:right="33"/>
                    <w:jc w:val="center"/>
                    <w:rPr>
                      <w:rFonts w:asciiTheme="minorHAnsi" w:hAnsiTheme="minorHAnsi" w:cstheme="minorHAnsi"/>
                      <w:sz w:val="20"/>
                      <w:szCs w:val="20"/>
                    </w:rPr>
                  </w:pPr>
                  <w:r>
                    <w:rPr>
                      <w:rFonts w:asciiTheme="minorHAnsi" w:hAnsiTheme="minorHAnsi" w:cstheme="minorHAnsi"/>
                      <w:sz w:val="20"/>
                      <w:szCs w:val="20"/>
                    </w:rPr>
                    <w:t>16</w:t>
                  </w:r>
                </w:p>
              </w:tc>
              <w:tc>
                <w:tcPr>
                  <w:tcW w:w="2072" w:type="dxa"/>
                  <w:tcBorders>
                    <w:top w:val="nil"/>
                    <w:left w:val="nil"/>
                    <w:bottom w:val="single" w:sz="4" w:space="0" w:color="000000"/>
                    <w:right w:val="single" w:sz="4" w:space="0" w:color="000000"/>
                  </w:tcBorders>
                  <w:vAlign w:val="bottom"/>
                </w:tcPr>
                <w:p w14:paraId="263A60BB" w14:textId="61067137" w:rsidR="009D600B" w:rsidRPr="00406E14" w:rsidRDefault="009D600B" w:rsidP="00C966E3">
                  <w:pPr>
                    <w:ind w:right="33"/>
                    <w:jc w:val="center"/>
                    <w:rPr>
                      <w:rFonts w:asciiTheme="minorHAnsi" w:hAnsiTheme="minorHAnsi" w:cstheme="minorHAnsi"/>
                      <w:sz w:val="20"/>
                      <w:szCs w:val="20"/>
                    </w:rPr>
                  </w:pPr>
                  <w:r w:rsidRPr="00406E14">
                    <w:rPr>
                      <w:rFonts w:asciiTheme="minorHAnsi" w:hAnsiTheme="minorHAnsi" w:cstheme="minorHAnsi"/>
                      <w:sz w:val="20"/>
                      <w:szCs w:val="20"/>
                    </w:rPr>
                    <w:t>5</w:t>
                  </w:r>
                </w:p>
              </w:tc>
            </w:tr>
            <w:tr w:rsidR="009D600B" w:rsidRPr="00406E14" w14:paraId="1AF22C2C" w14:textId="289DABD8" w:rsidTr="004B00B0">
              <w:trPr>
                <w:gridAfter w:val="1"/>
                <w:wAfter w:w="9" w:type="dxa"/>
                <w:trHeight w:val="276"/>
              </w:trPr>
              <w:tc>
                <w:tcPr>
                  <w:tcW w:w="5245" w:type="dxa"/>
                  <w:tcBorders>
                    <w:top w:val="nil"/>
                    <w:left w:val="single" w:sz="4" w:space="0" w:color="000000"/>
                    <w:bottom w:val="single" w:sz="4" w:space="0" w:color="000000"/>
                    <w:right w:val="single" w:sz="4" w:space="0" w:color="000000"/>
                  </w:tcBorders>
                  <w:shd w:val="clear" w:color="auto" w:fill="auto"/>
                  <w:vAlign w:val="bottom"/>
                </w:tcPr>
                <w:p w14:paraId="644BF8C3" w14:textId="77777777" w:rsidR="009D600B" w:rsidRPr="00406E14" w:rsidRDefault="009D600B" w:rsidP="00C966E3">
                  <w:pPr>
                    <w:ind w:right="33"/>
                    <w:rPr>
                      <w:rFonts w:asciiTheme="minorHAnsi" w:hAnsiTheme="minorHAnsi" w:cstheme="minorHAnsi"/>
                      <w:sz w:val="20"/>
                      <w:szCs w:val="20"/>
                    </w:rPr>
                  </w:pPr>
                  <w:r w:rsidRPr="00406E14">
                    <w:rPr>
                      <w:rFonts w:asciiTheme="minorHAnsi" w:hAnsiTheme="minorHAnsi" w:cstheme="minorHAnsi"/>
                      <w:sz w:val="20"/>
                      <w:szCs w:val="20"/>
                    </w:rPr>
                    <w:t xml:space="preserve">Drivers </w:t>
                  </w:r>
                </w:p>
              </w:tc>
              <w:tc>
                <w:tcPr>
                  <w:tcW w:w="1984" w:type="dxa"/>
                  <w:tcBorders>
                    <w:top w:val="nil"/>
                    <w:left w:val="nil"/>
                    <w:bottom w:val="single" w:sz="4" w:space="0" w:color="000000"/>
                    <w:right w:val="single" w:sz="4" w:space="0" w:color="000000"/>
                  </w:tcBorders>
                  <w:shd w:val="clear" w:color="auto" w:fill="auto"/>
                  <w:vAlign w:val="bottom"/>
                </w:tcPr>
                <w:p w14:paraId="51934CB2" w14:textId="3B899188" w:rsidR="009D600B" w:rsidRPr="00406E14" w:rsidRDefault="009D600B" w:rsidP="00C966E3">
                  <w:pPr>
                    <w:ind w:right="33"/>
                    <w:jc w:val="center"/>
                    <w:rPr>
                      <w:rFonts w:asciiTheme="minorHAnsi" w:hAnsiTheme="minorHAnsi" w:cstheme="minorHAnsi"/>
                      <w:sz w:val="20"/>
                      <w:szCs w:val="20"/>
                    </w:rPr>
                  </w:pPr>
                  <w:r>
                    <w:rPr>
                      <w:rFonts w:asciiTheme="minorHAnsi" w:hAnsiTheme="minorHAnsi" w:cstheme="minorHAnsi"/>
                      <w:sz w:val="20"/>
                      <w:szCs w:val="20"/>
                    </w:rPr>
                    <w:t>05</w:t>
                  </w:r>
                </w:p>
              </w:tc>
              <w:tc>
                <w:tcPr>
                  <w:tcW w:w="2072" w:type="dxa"/>
                  <w:tcBorders>
                    <w:top w:val="nil"/>
                    <w:left w:val="nil"/>
                    <w:bottom w:val="single" w:sz="4" w:space="0" w:color="000000"/>
                    <w:right w:val="single" w:sz="4" w:space="0" w:color="000000"/>
                  </w:tcBorders>
                  <w:vAlign w:val="bottom"/>
                </w:tcPr>
                <w:p w14:paraId="43D64301" w14:textId="4F32292A" w:rsidR="009D600B" w:rsidRPr="00406E14" w:rsidRDefault="009D600B" w:rsidP="00C966E3">
                  <w:pPr>
                    <w:ind w:right="33"/>
                    <w:jc w:val="center"/>
                    <w:rPr>
                      <w:rFonts w:asciiTheme="minorHAnsi" w:hAnsiTheme="minorHAnsi" w:cstheme="minorHAnsi"/>
                      <w:sz w:val="20"/>
                      <w:szCs w:val="20"/>
                    </w:rPr>
                  </w:pPr>
                  <w:r w:rsidRPr="00406E14">
                    <w:rPr>
                      <w:rFonts w:asciiTheme="minorHAnsi" w:hAnsiTheme="minorHAnsi" w:cstheme="minorHAnsi"/>
                      <w:sz w:val="20"/>
                      <w:szCs w:val="20"/>
                    </w:rPr>
                    <w:t>20</w:t>
                  </w:r>
                </w:p>
              </w:tc>
            </w:tr>
            <w:tr w:rsidR="009D600B" w:rsidRPr="00406E14" w14:paraId="2DA41A47" w14:textId="0DD5466C" w:rsidTr="004B00B0">
              <w:trPr>
                <w:gridAfter w:val="1"/>
                <w:wAfter w:w="9" w:type="dxa"/>
                <w:trHeight w:val="276"/>
              </w:trPr>
              <w:tc>
                <w:tcPr>
                  <w:tcW w:w="5245" w:type="dxa"/>
                  <w:tcBorders>
                    <w:top w:val="nil"/>
                    <w:left w:val="single" w:sz="4" w:space="0" w:color="000000"/>
                    <w:bottom w:val="single" w:sz="4" w:space="0" w:color="000000"/>
                    <w:right w:val="single" w:sz="4" w:space="0" w:color="000000"/>
                  </w:tcBorders>
                  <w:shd w:val="clear" w:color="auto" w:fill="auto"/>
                  <w:vAlign w:val="bottom"/>
                </w:tcPr>
                <w:p w14:paraId="57954FDA" w14:textId="77777777" w:rsidR="009D600B" w:rsidRPr="00406E14" w:rsidRDefault="009D600B" w:rsidP="00C966E3">
                  <w:pPr>
                    <w:ind w:right="33"/>
                    <w:rPr>
                      <w:rFonts w:asciiTheme="minorHAnsi" w:hAnsiTheme="minorHAnsi" w:cstheme="minorHAnsi"/>
                      <w:sz w:val="20"/>
                      <w:szCs w:val="20"/>
                    </w:rPr>
                  </w:pPr>
                  <w:r w:rsidRPr="00406E14">
                    <w:rPr>
                      <w:rFonts w:asciiTheme="minorHAnsi" w:hAnsiTheme="minorHAnsi" w:cstheme="minorHAnsi"/>
                      <w:sz w:val="20"/>
                      <w:szCs w:val="20"/>
                    </w:rPr>
                    <w:t xml:space="preserve">Peon </w:t>
                  </w:r>
                </w:p>
              </w:tc>
              <w:tc>
                <w:tcPr>
                  <w:tcW w:w="1984" w:type="dxa"/>
                  <w:tcBorders>
                    <w:top w:val="nil"/>
                    <w:left w:val="nil"/>
                    <w:bottom w:val="single" w:sz="4" w:space="0" w:color="000000"/>
                    <w:right w:val="single" w:sz="4" w:space="0" w:color="000000"/>
                  </w:tcBorders>
                  <w:shd w:val="clear" w:color="auto" w:fill="auto"/>
                  <w:vAlign w:val="bottom"/>
                </w:tcPr>
                <w:p w14:paraId="16253D0F" w14:textId="27A0D943" w:rsidR="009D600B" w:rsidRPr="00406E14" w:rsidRDefault="009D600B" w:rsidP="00C966E3">
                  <w:pPr>
                    <w:ind w:right="33"/>
                    <w:jc w:val="center"/>
                    <w:rPr>
                      <w:rFonts w:asciiTheme="minorHAnsi" w:hAnsiTheme="minorHAnsi" w:cstheme="minorHAnsi"/>
                      <w:sz w:val="20"/>
                      <w:szCs w:val="20"/>
                    </w:rPr>
                  </w:pPr>
                  <w:r>
                    <w:rPr>
                      <w:rFonts w:asciiTheme="minorHAnsi" w:hAnsiTheme="minorHAnsi" w:cstheme="minorHAnsi"/>
                      <w:sz w:val="20"/>
                      <w:szCs w:val="20"/>
                    </w:rPr>
                    <w:t>04</w:t>
                  </w:r>
                </w:p>
              </w:tc>
              <w:tc>
                <w:tcPr>
                  <w:tcW w:w="2072" w:type="dxa"/>
                  <w:tcBorders>
                    <w:top w:val="nil"/>
                    <w:left w:val="nil"/>
                    <w:bottom w:val="single" w:sz="4" w:space="0" w:color="000000"/>
                    <w:right w:val="single" w:sz="4" w:space="0" w:color="000000"/>
                  </w:tcBorders>
                  <w:vAlign w:val="bottom"/>
                </w:tcPr>
                <w:p w14:paraId="49FB5488" w14:textId="52621676" w:rsidR="009D600B" w:rsidRPr="00406E14" w:rsidRDefault="009D600B" w:rsidP="00C966E3">
                  <w:pPr>
                    <w:ind w:right="33"/>
                    <w:jc w:val="center"/>
                    <w:rPr>
                      <w:rFonts w:asciiTheme="minorHAnsi" w:hAnsiTheme="minorHAnsi" w:cstheme="minorHAnsi"/>
                      <w:sz w:val="20"/>
                      <w:szCs w:val="20"/>
                    </w:rPr>
                  </w:pPr>
                  <w:r w:rsidRPr="00406E14">
                    <w:rPr>
                      <w:rFonts w:asciiTheme="minorHAnsi" w:hAnsiTheme="minorHAnsi" w:cstheme="minorHAnsi"/>
                      <w:sz w:val="20"/>
                      <w:szCs w:val="20"/>
                    </w:rPr>
                    <w:t>10</w:t>
                  </w:r>
                </w:p>
              </w:tc>
            </w:tr>
            <w:tr w:rsidR="009D600B" w:rsidRPr="00406E14" w14:paraId="47FB0AC5" w14:textId="49E6C131" w:rsidTr="004B00B0">
              <w:trPr>
                <w:gridAfter w:val="1"/>
                <w:wAfter w:w="9" w:type="dxa"/>
                <w:trHeight w:val="276"/>
              </w:trPr>
              <w:tc>
                <w:tcPr>
                  <w:tcW w:w="5245" w:type="dxa"/>
                  <w:tcBorders>
                    <w:top w:val="nil"/>
                    <w:left w:val="single" w:sz="4" w:space="0" w:color="000000"/>
                    <w:bottom w:val="single" w:sz="4" w:space="0" w:color="000000"/>
                    <w:right w:val="single" w:sz="4" w:space="0" w:color="000000"/>
                  </w:tcBorders>
                  <w:shd w:val="clear" w:color="auto" w:fill="auto"/>
                  <w:vAlign w:val="bottom"/>
                </w:tcPr>
                <w:p w14:paraId="0B90E79E" w14:textId="77777777" w:rsidR="009D600B" w:rsidRPr="00406E14" w:rsidRDefault="009D600B" w:rsidP="00C966E3">
                  <w:pPr>
                    <w:ind w:right="33"/>
                    <w:rPr>
                      <w:rFonts w:asciiTheme="minorHAnsi" w:hAnsiTheme="minorHAnsi" w:cstheme="minorHAnsi"/>
                      <w:sz w:val="20"/>
                      <w:szCs w:val="20"/>
                    </w:rPr>
                  </w:pPr>
                  <w:r w:rsidRPr="00406E14">
                    <w:rPr>
                      <w:rFonts w:asciiTheme="minorHAnsi" w:hAnsiTheme="minorHAnsi" w:cstheme="minorHAnsi"/>
                      <w:sz w:val="20"/>
                      <w:szCs w:val="20"/>
                    </w:rPr>
                    <w:t xml:space="preserve">Guards </w:t>
                  </w:r>
                </w:p>
              </w:tc>
              <w:tc>
                <w:tcPr>
                  <w:tcW w:w="1984" w:type="dxa"/>
                  <w:tcBorders>
                    <w:top w:val="nil"/>
                    <w:left w:val="nil"/>
                    <w:bottom w:val="single" w:sz="4" w:space="0" w:color="000000"/>
                    <w:right w:val="single" w:sz="4" w:space="0" w:color="000000"/>
                  </w:tcBorders>
                  <w:shd w:val="clear" w:color="auto" w:fill="auto"/>
                  <w:vAlign w:val="bottom"/>
                </w:tcPr>
                <w:p w14:paraId="5112595C" w14:textId="5228D52D" w:rsidR="009D600B" w:rsidRPr="00406E14" w:rsidRDefault="009D600B" w:rsidP="00C966E3">
                  <w:pPr>
                    <w:ind w:right="33"/>
                    <w:jc w:val="center"/>
                    <w:rPr>
                      <w:rFonts w:asciiTheme="minorHAnsi" w:hAnsiTheme="minorHAnsi" w:cstheme="minorHAnsi"/>
                      <w:sz w:val="20"/>
                      <w:szCs w:val="20"/>
                    </w:rPr>
                  </w:pPr>
                  <w:r>
                    <w:rPr>
                      <w:rFonts w:asciiTheme="minorHAnsi" w:hAnsiTheme="minorHAnsi" w:cstheme="minorHAnsi"/>
                      <w:sz w:val="20"/>
                      <w:szCs w:val="20"/>
                    </w:rPr>
                    <w:t>0</w:t>
                  </w:r>
                  <w:r w:rsidR="002C228F">
                    <w:rPr>
                      <w:rFonts w:asciiTheme="minorHAnsi" w:hAnsiTheme="minorHAnsi" w:cstheme="minorHAnsi"/>
                      <w:sz w:val="20"/>
                      <w:szCs w:val="20"/>
                    </w:rPr>
                    <w:t>]</w:t>
                  </w:r>
                  <w:r>
                    <w:rPr>
                      <w:rFonts w:asciiTheme="minorHAnsi" w:hAnsiTheme="minorHAnsi" w:cstheme="minorHAnsi"/>
                      <w:sz w:val="20"/>
                      <w:szCs w:val="20"/>
                    </w:rPr>
                    <w:t>4</w:t>
                  </w:r>
                </w:p>
              </w:tc>
              <w:tc>
                <w:tcPr>
                  <w:tcW w:w="2072" w:type="dxa"/>
                  <w:tcBorders>
                    <w:top w:val="nil"/>
                    <w:left w:val="nil"/>
                    <w:bottom w:val="single" w:sz="4" w:space="0" w:color="000000"/>
                    <w:right w:val="single" w:sz="4" w:space="0" w:color="000000"/>
                  </w:tcBorders>
                  <w:vAlign w:val="bottom"/>
                </w:tcPr>
                <w:p w14:paraId="348E6232" w14:textId="18047D6B" w:rsidR="009D600B" w:rsidRPr="00406E14" w:rsidRDefault="009D600B" w:rsidP="00C966E3">
                  <w:pPr>
                    <w:ind w:right="33"/>
                    <w:jc w:val="center"/>
                    <w:rPr>
                      <w:rFonts w:asciiTheme="minorHAnsi" w:hAnsiTheme="minorHAnsi" w:cstheme="minorHAnsi"/>
                      <w:sz w:val="20"/>
                      <w:szCs w:val="20"/>
                    </w:rPr>
                  </w:pPr>
                  <w:r w:rsidRPr="00406E14">
                    <w:rPr>
                      <w:rFonts w:asciiTheme="minorHAnsi" w:hAnsiTheme="minorHAnsi" w:cstheme="minorHAnsi"/>
                      <w:sz w:val="20"/>
                      <w:szCs w:val="20"/>
                    </w:rPr>
                    <w:t>10</w:t>
                  </w:r>
                </w:p>
              </w:tc>
            </w:tr>
            <w:tr w:rsidR="009D600B" w:rsidRPr="00406E14" w14:paraId="41E2CEFE" w14:textId="5559F97F" w:rsidTr="004B00B0">
              <w:trPr>
                <w:gridAfter w:val="1"/>
                <w:wAfter w:w="9" w:type="dxa"/>
                <w:trHeight w:val="276"/>
              </w:trPr>
              <w:tc>
                <w:tcPr>
                  <w:tcW w:w="5245" w:type="dxa"/>
                  <w:tcBorders>
                    <w:top w:val="nil"/>
                    <w:left w:val="single" w:sz="4" w:space="0" w:color="000000"/>
                    <w:bottom w:val="single" w:sz="4" w:space="0" w:color="000000"/>
                    <w:right w:val="single" w:sz="4" w:space="0" w:color="000000"/>
                  </w:tcBorders>
                  <w:shd w:val="clear" w:color="auto" w:fill="auto"/>
                  <w:vAlign w:val="bottom"/>
                </w:tcPr>
                <w:p w14:paraId="04D8F412" w14:textId="77777777" w:rsidR="009D600B" w:rsidRPr="00406E14" w:rsidRDefault="009D600B" w:rsidP="00C966E3">
                  <w:pPr>
                    <w:ind w:right="33"/>
                    <w:rPr>
                      <w:rFonts w:asciiTheme="minorHAnsi" w:hAnsiTheme="minorHAnsi" w:cstheme="minorHAnsi"/>
                      <w:sz w:val="20"/>
                      <w:szCs w:val="20"/>
                    </w:rPr>
                  </w:pPr>
                  <w:r w:rsidRPr="00406E14">
                    <w:rPr>
                      <w:rFonts w:asciiTheme="minorHAnsi" w:hAnsiTheme="minorHAnsi" w:cstheme="minorHAnsi"/>
                      <w:sz w:val="20"/>
                      <w:szCs w:val="20"/>
                    </w:rPr>
                    <w:t>Sweepers</w:t>
                  </w:r>
                </w:p>
              </w:tc>
              <w:tc>
                <w:tcPr>
                  <w:tcW w:w="1984" w:type="dxa"/>
                  <w:tcBorders>
                    <w:top w:val="nil"/>
                    <w:left w:val="nil"/>
                    <w:bottom w:val="single" w:sz="4" w:space="0" w:color="000000"/>
                    <w:right w:val="single" w:sz="4" w:space="0" w:color="000000"/>
                  </w:tcBorders>
                  <w:shd w:val="clear" w:color="auto" w:fill="auto"/>
                  <w:vAlign w:val="bottom"/>
                </w:tcPr>
                <w:p w14:paraId="12181B7A" w14:textId="199FAF35" w:rsidR="009D600B" w:rsidRPr="00406E14" w:rsidRDefault="009D600B" w:rsidP="00C966E3">
                  <w:pPr>
                    <w:ind w:right="33"/>
                    <w:jc w:val="center"/>
                    <w:rPr>
                      <w:rFonts w:asciiTheme="minorHAnsi" w:hAnsiTheme="minorHAnsi" w:cstheme="minorHAnsi"/>
                      <w:sz w:val="20"/>
                      <w:szCs w:val="20"/>
                    </w:rPr>
                  </w:pPr>
                  <w:r>
                    <w:rPr>
                      <w:rFonts w:asciiTheme="minorHAnsi" w:hAnsiTheme="minorHAnsi" w:cstheme="minorHAnsi"/>
                      <w:sz w:val="20"/>
                      <w:szCs w:val="20"/>
                    </w:rPr>
                    <w:t>04</w:t>
                  </w:r>
                </w:p>
              </w:tc>
              <w:tc>
                <w:tcPr>
                  <w:tcW w:w="2072" w:type="dxa"/>
                  <w:tcBorders>
                    <w:top w:val="nil"/>
                    <w:left w:val="nil"/>
                    <w:bottom w:val="single" w:sz="4" w:space="0" w:color="000000"/>
                    <w:right w:val="single" w:sz="4" w:space="0" w:color="000000"/>
                  </w:tcBorders>
                  <w:vAlign w:val="bottom"/>
                </w:tcPr>
                <w:p w14:paraId="77C55519" w14:textId="7F4C2F75" w:rsidR="009D600B" w:rsidRPr="00406E14" w:rsidRDefault="009D600B" w:rsidP="00C966E3">
                  <w:pPr>
                    <w:ind w:right="33"/>
                    <w:jc w:val="center"/>
                    <w:rPr>
                      <w:rFonts w:asciiTheme="minorHAnsi" w:hAnsiTheme="minorHAnsi" w:cstheme="minorHAnsi"/>
                      <w:sz w:val="20"/>
                      <w:szCs w:val="20"/>
                    </w:rPr>
                  </w:pPr>
                  <w:r w:rsidRPr="00406E14">
                    <w:rPr>
                      <w:rFonts w:asciiTheme="minorHAnsi" w:hAnsiTheme="minorHAnsi" w:cstheme="minorHAnsi"/>
                      <w:sz w:val="20"/>
                      <w:szCs w:val="20"/>
                    </w:rPr>
                    <w:t>5</w:t>
                  </w:r>
                </w:p>
              </w:tc>
            </w:tr>
          </w:tbl>
          <w:p w14:paraId="7CC30FE8" w14:textId="4A074830" w:rsidR="00AF7C7C" w:rsidRPr="006D28DB" w:rsidRDefault="00AF7C7C" w:rsidP="00C966E3">
            <w:pPr>
              <w:pStyle w:val="Heading2"/>
              <w:spacing w:before="120" w:after="120"/>
            </w:pPr>
            <w:bookmarkStart w:id="61" w:name="_Toc88211798"/>
            <w:r w:rsidRPr="00406E14">
              <w:t>Project Implementation Manual (PIM)</w:t>
            </w:r>
            <w:bookmarkEnd w:id="61"/>
          </w:p>
          <w:p w14:paraId="722632FA" w14:textId="3AB3F805" w:rsidR="007C30A2" w:rsidRPr="00406E14" w:rsidRDefault="00183D69" w:rsidP="00C966E3">
            <w:pPr>
              <w:pBdr>
                <w:top w:val="nil"/>
                <w:left w:val="nil"/>
                <w:bottom w:val="nil"/>
                <w:right w:val="nil"/>
                <w:between w:val="nil"/>
              </w:pBdr>
              <w:spacing w:before="120" w:after="120"/>
              <w:ind w:left="707" w:right="33" w:hanging="707"/>
              <w:jc w:val="both"/>
              <w:rPr>
                <w:rFonts w:asciiTheme="minorHAnsi" w:hAnsiTheme="minorHAnsi" w:cstheme="minorHAnsi"/>
                <w:b/>
                <w:color w:val="000000"/>
                <w:sz w:val="22"/>
                <w:szCs w:val="22"/>
              </w:rPr>
            </w:pPr>
            <w:r w:rsidRPr="00406E14">
              <w:rPr>
                <w:rFonts w:asciiTheme="minorHAnsi" w:hAnsiTheme="minorHAnsi" w:cstheme="minorHAnsi"/>
                <w:color w:val="000000"/>
                <w:sz w:val="22"/>
                <w:szCs w:val="22"/>
              </w:rPr>
              <w:t>13.17.</w:t>
            </w:r>
            <w:r w:rsidRPr="00406E14">
              <w:rPr>
                <w:rFonts w:asciiTheme="minorHAnsi" w:hAnsiTheme="minorHAnsi" w:cstheme="minorHAnsi"/>
                <w:color w:val="000000"/>
                <w:sz w:val="22"/>
                <w:szCs w:val="22"/>
              </w:rPr>
              <w:tab/>
            </w:r>
            <w:r w:rsidR="00AF7C7C" w:rsidRPr="00406E14">
              <w:rPr>
                <w:rFonts w:asciiTheme="minorHAnsi" w:hAnsiTheme="minorHAnsi" w:cstheme="minorHAnsi"/>
                <w:color w:val="000000"/>
                <w:sz w:val="22"/>
                <w:szCs w:val="22"/>
              </w:rPr>
              <w:t xml:space="preserve">The project staff shall follow the direction/guidance provided in the PIM in planning, planning, coordination, financial management and reporting requirements covering PSC, PMU and all implementing partners. The PIM includes workable/simple templates for consistent application of required guidance in engagements for PFOs, FSCs, 4Ps, KP TEVTA, and other service providers. The PIM </w:t>
            </w:r>
            <w:r w:rsidR="00016AA6">
              <w:rPr>
                <w:rFonts w:asciiTheme="minorHAnsi" w:hAnsiTheme="minorHAnsi" w:cstheme="minorHAnsi"/>
                <w:color w:val="000000"/>
                <w:sz w:val="22"/>
                <w:szCs w:val="22"/>
              </w:rPr>
              <w:t xml:space="preserve">(Appendix 1) </w:t>
            </w:r>
            <w:r w:rsidR="00AF7C7C" w:rsidRPr="00406E14">
              <w:rPr>
                <w:rFonts w:asciiTheme="minorHAnsi" w:hAnsiTheme="minorHAnsi" w:cstheme="minorHAnsi"/>
                <w:color w:val="000000"/>
                <w:sz w:val="22"/>
                <w:szCs w:val="22"/>
              </w:rPr>
              <w:t>is an integral part of this PC-1.</w:t>
            </w:r>
            <w:r w:rsidR="00DB48CE" w:rsidRPr="00406E14">
              <w:rPr>
                <w:rFonts w:asciiTheme="minorHAnsi" w:hAnsiTheme="minorHAnsi" w:cstheme="minorHAnsi"/>
                <w:color w:val="000000"/>
                <w:sz w:val="22"/>
                <w:szCs w:val="22"/>
              </w:rPr>
              <w:t xml:space="preserve">  PIM will be approved by Project Steering Committee and will be updated as and when required.</w:t>
            </w:r>
            <w:bookmarkStart w:id="62" w:name="_heading=h.2xcytpi" w:colFirst="0" w:colLast="0"/>
            <w:bookmarkEnd w:id="62"/>
            <w:r w:rsidR="00016AA6">
              <w:rPr>
                <w:rFonts w:asciiTheme="minorHAnsi" w:hAnsiTheme="minorHAnsi" w:cstheme="minorHAnsi"/>
                <w:color w:val="000000"/>
                <w:sz w:val="22"/>
                <w:szCs w:val="22"/>
              </w:rPr>
              <w:t xml:space="preserve"> </w:t>
            </w:r>
          </w:p>
        </w:tc>
      </w:tr>
      <w:tr w:rsidR="007C30A2" w:rsidRPr="00406E14" w14:paraId="722632FF" w14:textId="77777777">
        <w:tc>
          <w:tcPr>
            <w:tcW w:w="450" w:type="dxa"/>
            <w:shd w:val="clear" w:color="auto" w:fill="auto"/>
          </w:tcPr>
          <w:p w14:paraId="722632FC" w14:textId="168DC607" w:rsidR="007C30A2" w:rsidRPr="00406E14" w:rsidRDefault="005111FC">
            <w:pPr>
              <w:rPr>
                <w:rFonts w:asciiTheme="minorHAnsi" w:hAnsiTheme="minorHAnsi" w:cstheme="minorHAnsi"/>
                <w:b/>
                <w:sz w:val="20"/>
                <w:szCs w:val="20"/>
              </w:rPr>
            </w:pPr>
            <w:r w:rsidRPr="00406E14">
              <w:rPr>
                <w:rFonts w:asciiTheme="minorHAnsi" w:hAnsiTheme="minorHAnsi" w:cstheme="minorHAnsi"/>
                <w:b/>
                <w:sz w:val="20"/>
                <w:szCs w:val="20"/>
              </w:rPr>
              <w:lastRenderedPageBreak/>
              <w:t>14</w:t>
            </w:r>
          </w:p>
        </w:tc>
        <w:tc>
          <w:tcPr>
            <w:tcW w:w="6480" w:type="dxa"/>
            <w:shd w:val="clear" w:color="auto" w:fill="auto"/>
          </w:tcPr>
          <w:p w14:paraId="722632FD" w14:textId="77777777" w:rsidR="007C30A2" w:rsidRPr="00406E14" w:rsidRDefault="005111FC">
            <w:pPr>
              <w:pBdr>
                <w:top w:val="nil"/>
                <w:left w:val="nil"/>
                <w:bottom w:val="nil"/>
                <w:right w:val="nil"/>
                <w:between w:val="nil"/>
              </w:pBdr>
              <w:spacing w:line="264" w:lineRule="auto"/>
              <w:rPr>
                <w:rFonts w:asciiTheme="minorHAnsi" w:hAnsiTheme="minorHAnsi" w:cstheme="minorHAnsi"/>
                <w:b/>
                <w:color w:val="000000"/>
                <w:sz w:val="22"/>
                <w:szCs w:val="22"/>
              </w:rPr>
            </w:pPr>
            <w:r w:rsidRPr="00406E14">
              <w:rPr>
                <w:rFonts w:asciiTheme="minorHAnsi" w:hAnsiTheme="minorHAnsi" w:cstheme="minorHAnsi"/>
                <w:b/>
                <w:color w:val="000000"/>
                <w:sz w:val="22"/>
                <w:szCs w:val="22"/>
              </w:rPr>
              <w:t>Additional projects/decisions required to maximize socio-economic benefits from the proposed project</w:t>
            </w:r>
          </w:p>
        </w:tc>
        <w:tc>
          <w:tcPr>
            <w:tcW w:w="3555" w:type="dxa"/>
            <w:shd w:val="clear" w:color="auto" w:fill="auto"/>
          </w:tcPr>
          <w:p w14:paraId="722632FE" w14:textId="77777777" w:rsidR="007C30A2" w:rsidRPr="00406E14" w:rsidRDefault="007C30A2">
            <w:pPr>
              <w:rPr>
                <w:rFonts w:asciiTheme="minorHAnsi" w:hAnsiTheme="minorHAnsi" w:cstheme="minorHAnsi"/>
                <w:sz w:val="22"/>
                <w:szCs w:val="22"/>
              </w:rPr>
            </w:pPr>
          </w:p>
        </w:tc>
      </w:tr>
    </w:tbl>
    <w:p w14:paraId="2A5C274B" w14:textId="5F09A292" w:rsidR="00665861" w:rsidRDefault="00665861" w:rsidP="003F24B3">
      <w:pPr>
        <w:rPr>
          <w:rFonts w:asciiTheme="minorHAnsi" w:hAnsiTheme="minorHAnsi" w:cstheme="minorHAnsi"/>
          <w:b/>
          <w:sz w:val="22"/>
          <w:szCs w:val="22"/>
        </w:rPr>
      </w:pPr>
    </w:p>
    <w:p w14:paraId="72263301" w14:textId="4A92EB5E" w:rsidR="007C30A2" w:rsidRPr="00406E14" w:rsidRDefault="00665861" w:rsidP="00C966E3">
      <w:pPr>
        <w:rPr>
          <w:rFonts w:asciiTheme="minorHAnsi" w:hAnsiTheme="minorHAnsi" w:cstheme="minorHAnsi"/>
          <w:b/>
          <w:color w:val="000000"/>
          <w:sz w:val="22"/>
          <w:szCs w:val="22"/>
        </w:rPr>
      </w:pPr>
      <w:r>
        <w:rPr>
          <w:rFonts w:asciiTheme="minorHAnsi" w:hAnsiTheme="minorHAnsi" w:cstheme="minorHAnsi"/>
          <w:b/>
          <w:sz w:val="22"/>
          <w:szCs w:val="22"/>
        </w:rPr>
        <w:br w:type="page"/>
      </w:r>
      <w:r w:rsidR="005111FC" w:rsidRPr="00406E14">
        <w:rPr>
          <w:rFonts w:asciiTheme="minorHAnsi" w:hAnsiTheme="minorHAnsi" w:cstheme="minorHAnsi"/>
          <w:b/>
          <w:color w:val="000000"/>
          <w:sz w:val="22"/>
          <w:szCs w:val="22"/>
        </w:rPr>
        <w:lastRenderedPageBreak/>
        <w:t>15.</w:t>
      </w:r>
      <w:r w:rsidR="005111FC" w:rsidRPr="00406E14">
        <w:rPr>
          <w:rFonts w:asciiTheme="minorHAnsi" w:hAnsiTheme="minorHAnsi" w:cstheme="minorHAnsi"/>
          <w:b/>
          <w:color w:val="000000"/>
          <w:sz w:val="22"/>
          <w:szCs w:val="22"/>
        </w:rPr>
        <w:tab/>
        <w:t xml:space="preserve">Certified that the project proposal has been prepared on the basis of </w:t>
      </w:r>
    </w:p>
    <w:p w14:paraId="1EA2E5F8" w14:textId="5500E320" w:rsidR="007F41B4" w:rsidRDefault="005111FC" w:rsidP="003F24B3">
      <w:pPr>
        <w:pBdr>
          <w:top w:val="nil"/>
          <w:left w:val="nil"/>
          <w:bottom w:val="nil"/>
          <w:right w:val="nil"/>
          <w:between w:val="nil"/>
        </w:pBdr>
        <w:ind w:left="720"/>
        <w:rPr>
          <w:rFonts w:asciiTheme="minorHAnsi" w:hAnsiTheme="minorHAnsi" w:cstheme="minorHAnsi"/>
          <w:b/>
          <w:color w:val="000000"/>
          <w:sz w:val="22"/>
          <w:szCs w:val="22"/>
        </w:rPr>
      </w:pPr>
      <w:r w:rsidRPr="00406E14">
        <w:rPr>
          <w:rFonts w:asciiTheme="minorHAnsi" w:hAnsiTheme="minorHAnsi" w:cstheme="minorHAnsi"/>
          <w:b/>
          <w:color w:val="000000"/>
          <w:sz w:val="22"/>
          <w:szCs w:val="22"/>
        </w:rPr>
        <w:t>Instructions provided by the Planning Commission for the preparation of PC-I for social sector projects.</w:t>
      </w:r>
    </w:p>
    <w:p w14:paraId="3BF43861" w14:textId="74577B21" w:rsidR="003F24B3" w:rsidRPr="00406E14" w:rsidRDefault="003F24B3">
      <w:pPr>
        <w:pBdr>
          <w:top w:val="nil"/>
          <w:left w:val="nil"/>
          <w:bottom w:val="nil"/>
          <w:right w:val="nil"/>
          <w:between w:val="nil"/>
        </w:pBdr>
        <w:ind w:firstLine="720"/>
        <w:rPr>
          <w:rFonts w:asciiTheme="minorHAnsi" w:hAnsiTheme="minorHAnsi" w:cstheme="minorHAnsi"/>
          <w:b/>
          <w:color w:val="000000"/>
          <w:sz w:val="22"/>
          <w:szCs w:val="22"/>
        </w:rPr>
      </w:pPr>
    </w:p>
    <w:p w14:paraId="72263304" w14:textId="48B33671" w:rsidR="007C30A2" w:rsidRDefault="007C30A2">
      <w:pPr>
        <w:pBdr>
          <w:top w:val="nil"/>
          <w:left w:val="nil"/>
          <w:bottom w:val="nil"/>
          <w:right w:val="nil"/>
          <w:between w:val="nil"/>
        </w:pBdr>
        <w:ind w:firstLine="720"/>
        <w:rPr>
          <w:rFonts w:asciiTheme="minorHAnsi" w:hAnsiTheme="minorHAnsi" w:cstheme="minorHAnsi"/>
          <w:b/>
          <w:color w:val="000000"/>
          <w:sz w:val="22"/>
          <w:szCs w:val="22"/>
        </w:rPr>
      </w:pPr>
    </w:p>
    <w:p w14:paraId="1E3C63E5" w14:textId="77777777" w:rsidR="00C966E3" w:rsidRPr="00406E14" w:rsidRDefault="00C966E3">
      <w:pPr>
        <w:pBdr>
          <w:top w:val="nil"/>
          <w:left w:val="nil"/>
          <w:bottom w:val="nil"/>
          <w:right w:val="nil"/>
          <w:between w:val="nil"/>
        </w:pBdr>
        <w:ind w:firstLine="720"/>
        <w:rPr>
          <w:rFonts w:asciiTheme="minorHAnsi" w:hAnsiTheme="minorHAnsi" w:cstheme="minorHAnsi"/>
          <w:b/>
          <w:color w:val="000000"/>
          <w:sz w:val="22"/>
          <w:szCs w:val="22"/>
        </w:rPr>
      </w:pPr>
    </w:p>
    <w:p w14:paraId="1D4C49A1" w14:textId="77777777" w:rsidR="00461230" w:rsidRDefault="00461230" w:rsidP="00604012">
      <w:pPr>
        <w:pBdr>
          <w:top w:val="nil"/>
          <w:left w:val="nil"/>
          <w:bottom w:val="nil"/>
          <w:right w:val="nil"/>
          <w:between w:val="nil"/>
        </w:pBdr>
        <w:ind w:left="3828"/>
        <w:rPr>
          <w:rFonts w:asciiTheme="minorHAnsi" w:hAnsiTheme="minorHAnsi" w:cstheme="minorHAnsi"/>
          <w:b/>
          <w:color w:val="000000"/>
          <w:sz w:val="22"/>
          <w:szCs w:val="22"/>
        </w:rPr>
      </w:pPr>
      <w:bookmarkStart w:id="63" w:name="_heading=h.3whwml4" w:colFirst="0" w:colLast="0"/>
      <w:bookmarkEnd w:id="63"/>
    </w:p>
    <w:p w14:paraId="722C11FF" w14:textId="0D01E8CA" w:rsidR="006D28DB" w:rsidRDefault="00604012" w:rsidP="00604012">
      <w:pPr>
        <w:pBdr>
          <w:top w:val="nil"/>
          <w:left w:val="nil"/>
          <w:bottom w:val="nil"/>
          <w:right w:val="nil"/>
          <w:between w:val="nil"/>
        </w:pBdr>
        <w:ind w:left="3828"/>
        <w:rPr>
          <w:rFonts w:asciiTheme="minorHAnsi" w:hAnsiTheme="minorHAnsi" w:cstheme="minorHAnsi"/>
          <w:color w:val="000000"/>
          <w:sz w:val="22"/>
          <w:szCs w:val="22"/>
        </w:rPr>
      </w:pPr>
      <w:r>
        <w:rPr>
          <w:rFonts w:asciiTheme="minorHAnsi" w:hAnsiTheme="minorHAnsi" w:cstheme="minorHAnsi"/>
          <w:b/>
          <w:color w:val="000000"/>
          <w:sz w:val="22"/>
          <w:szCs w:val="22"/>
        </w:rPr>
        <w:t>Prepared by:</w:t>
      </w:r>
      <w:r>
        <w:rPr>
          <w:rFonts w:asciiTheme="minorHAnsi" w:hAnsiTheme="minorHAnsi" w:cstheme="minorHAnsi"/>
          <w:b/>
          <w:color w:val="000000"/>
          <w:sz w:val="22"/>
          <w:szCs w:val="22"/>
        </w:rPr>
        <w:tab/>
      </w:r>
      <w:r>
        <w:rPr>
          <w:rFonts w:asciiTheme="minorHAnsi" w:hAnsiTheme="minorHAnsi" w:cstheme="minorHAnsi"/>
          <w:b/>
          <w:color w:val="000000"/>
          <w:sz w:val="22"/>
          <w:szCs w:val="22"/>
        </w:rPr>
        <w:tab/>
      </w:r>
      <w:r>
        <w:rPr>
          <w:rFonts w:asciiTheme="minorHAnsi" w:hAnsiTheme="minorHAnsi" w:cstheme="minorHAnsi"/>
          <w:b/>
          <w:color w:val="000000"/>
          <w:sz w:val="22"/>
          <w:szCs w:val="22"/>
        </w:rPr>
        <w:tab/>
        <w:t xml:space="preserve">Assistant Chief </w:t>
      </w:r>
      <w:r w:rsidR="00B717E5">
        <w:rPr>
          <w:rFonts w:asciiTheme="minorHAnsi" w:hAnsiTheme="minorHAnsi" w:cstheme="minorHAnsi"/>
          <w:b/>
          <w:color w:val="000000"/>
          <w:sz w:val="22"/>
          <w:szCs w:val="22"/>
        </w:rPr>
        <w:t>RDS</w:t>
      </w:r>
    </w:p>
    <w:p w14:paraId="72263306" w14:textId="16CCDD05" w:rsidR="007C30A2" w:rsidRPr="006D28DB" w:rsidRDefault="00604012" w:rsidP="006D28DB">
      <w:pPr>
        <w:pBdr>
          <w:top w:val="nil"/>
          <w:left w:val="nil"/>
          <w:bottom w:val="nil"/>
          <w:right w:val="nil"/>
          <w:between w:val="nil"/>
        </w:pBdr>
        <w:ind w:left="3828"/>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t xml:space="preserve">    Planning &amp;</w:t>
      </w:r>
      <w:r w:rsidR="006D28DB">
        <w:rPr>
          <w:rFonts w:asciiTheme="minorHAnsi" w:hAnsiTheme="minorHAnsi" w:cstheme="minorHAnsi"/>
          <w:color w:val="000000"/>
          <w:sz w:val="22"/>
          <w:szCs w:val="22"/>
        </w:rPr>
        <w:t xml:space="preserve"> Development Department, </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t xml:space="preserve">    </w:t>
      </w:r>
      <w:r w:rsidR="006D28DB">
        <w:rPr>
          <w:rFonts w:asciiTheme="minorHAnsi" w:hAnsiTheme="minorHAnsi" w:cstheme="minorHAnsi"/>
          <w:color w:val="000000"/>
          <w:sz w:val="22"/>
          <w:szCs w:val="22"/>
        </w:rPr>
        <w:t>Government of Khyber Pakhtunkhwa</w:t>
      </w:r>
      <w:r w:rsidR="005111FC" w:rsidRPr="00406E14">
        <w:rPr>
          <w:rFonts w:asciiTheme="minorHAnsi" w:hAnsiTheme="minorHAnsi" w:cstheme="minorHAnsi"/>
          <w:b/>
          <w:sz w:val="22"/>
          <w:szCs w:val="22"/>
        </w:rPr>
        <w:tab/>
      </w:r>
      <w:r w:rsidR="005111FC" w:rsidRPr="00406E14">
        <w:rPr>
          <w:rFonts w:asciiTheme="minorHAnsi" w:hAnsiTheme="minorHAnsi" w:cstheme="minorHAnsi"/>
          <w:b/>
          <w:sz w:val="22"/>
          <w:szCs w:val="22"/>
        </w:rPr>
        <w:tab/>
      </w:r>
    </w:p>
    <w:p w14:paraId="47C80C24" w14:textId="40186CE5" w:rsidR="007F41B4" w:rsidRDefault="007F41B4">
      <w:pPr>
        <w:jc w:val="right"/>
        <w:rPr>
          <w:rFonts w:asciiTheme="minorHAnsi" w:hAnsiTheme="minorHAnsi" w:cstheme="minorHAnsi"/>
          <w:b/>
          <w:sz w:val="22"/>
          <w:szCs w:val="22"/>
        </w:rPr>
      </w:pPr>
    </w:p>
    <w:p w14:paraId="1215E4CA" w14:textId="6FA19AAA" w:rsidR="007F41B4" w:rsidRDefault="007F41B4">
      <w:pPr>
        <w:jc w:val="right"/>
        <w:rPr>
          <w:rFonts w:asciiTheme="minorHAnsi" w:hAnsiTheme="minorHAnsi" w:cstheme="minorHAnsi"/>
          <w:b/>
          <w:sz w:val="22"/>
          <w:szCs w:val="22"/>
        </w:rPr>
      </w:pPr>
    </w:p>
    <w:p w14:paraId="25B7715B" w14:textId="18BB3694" w:rsidR="00C966E3" w:rsidRDefault="00C966E3">
      <w:pPr>
        <w:jc w:val="right"/>
        <w:rPr>
          <w:rFonts w:asciiTheme="minorHAnsi" w:hAnsiTheme="minorHAnsi" w:cstheme="minorHAnsi"/>
          <w:b/>
          <w:sz w:val="22"/>
          <w:szCs w:val="22"/>
        </w:rPr>
      </w:pPr>
    </w:p>
    <w:p w14:paraId="612982C3" w14:textId="77777777" w:rsidR="00C966E3" w:rsidRDefault="00C966E3">
      <w:pPr>
        <w:jc w:val="right"/>
        <w:rPr>
          <w:rFonts w:asciiTheme="minorHAnsi" w:hAnsiTheme="minorHAnsi" w:cstheme="minorHAnsi"/>
          <w:b/>
          <w:sz w:val="22"/>
          <w:szCs w:val="22"/>
        </w:rPr>
      </w:pPr>
    </w:p>
    <w:p w14:paraId="5660C78F" w14:textId="77777777" w:rsidR="007D6405" w:rsidRPr="00406E14" w:rsidRDefault="007D6405">
      <w:pPr>
        <w:jc w:val="right"/>
        <w:rPr>
          <w:rFonts w:asciiTheme="minorHAnsi" w:hAnsiTheme="minorHAnsi" w:cstheme="minorHAnsi"/>
          <w:b/>
          <w:sz w:val="22"/>
          <w:szCs w:val="22"/>
        </w:rPr>
      </w:pPr>
    </w:p>
    <w:p w14:paraId="7FEE3AA3" w14:textId="580FA838" w:rsidR="00604012" w:rsidRDefault="0048468C" w:rsidP="00604012">
      <w:pPr>
        <w:pBdr>
          <w:top w:val="nil"/>
          <w:left w:val="nil"/>
          <w:bottom w:val="nil"/>
          <w:right w:val="nil"/>
          <w:between w:val="nil"/>
        </w:pBdr>
        <w:ind w:left="3828"/>
        <w:rPr>
          <w:rFonts w:asciiTheme="minorHAnsi" w:hAnsiTheme="minorHAnsi" w:cstheme="minorHAnsi"/>
          <w:color w:val="000000"/>
          <w:sz w:val="22"/>
          <w:szCs w:val="22"/>
        </w:rPr>
      </w:pPr>
      <w:r>
        <w:rPr>
          <w:rFonts w:asciiTheme="minorHAnsi" w:hAnsiTheme="minorHAnsi" w:cstheme="minorHAnsi"/>
          <w:b/>
          <w:color w:val="000000"/>
          <w:sz w:val="22"/>
          <w:szCs w:val="22"/>
        </w:rPr>
        <w:t>Checked</w:t>
      </w:r>
      <w:r w:rsidR="00604012">
        <w:rPr>
          <w:rFonts w:asciiTheme="minorHAnsi" w:hAnsiTheme="minorHAnsi" w:cstheme="minorHAnsi"/>
          <w:b/>
          <w:color w:val="000000"/>
          <w:sz w:val="22"/>
          <w:szCs w:val="22"/>
        </w:rPr>
        <w:t xml:space="preserve"> by:</w:t>
      </w:r>
      <w:r>
        <w:rPr>
          <w:rFonts w:asciiTheme="minorHAnsi" w:hAnsiTheme="minorHAnsi" w:cstheme="minorHAnsi"/>
          <w:b/>
          <w:color w:val="000000"/>
          <w:sz w:val="22"/>
          <w:szCs w:val="22"/>
        </w:rPr>
        <w:tab/>
      </w:r>
      <w:r>
        <w:rPr>
          <w:rFonts w:asciiTheme="minorHAnsi" w:hAnsiTheme="minorHAnsi" w:cstheme="minorHAnsi"/>
          <w:b/>
          <w:color w:val="000000"/>
          <w:sz w:val="22"/>
          <w:szCs w:val="22"/>
        </w:rPr>
        <w:tab/>
      </w:r>
      <w:r w:rsidR="00604012">
        <w:rPr>
          <w:rFonts w:asciiTheme="minorHAnsi" w:hAnsiTheme="minorHAnsi" w:cstheme="minorHAnsi"/>
          <w:b/>
          <w:color w:val="000000"/>
          <w:sz w:val="22"/>
          <w:szCs w:val="22"/>
        </w:rPr>
        <w:t>Chief of Section, Rural Development (RD)</w:t>
      </w:r>
    </w:p>
    <w:p w14:paraId="5F1DB72F" w14:textId="2B61F6CD" w:rsidR="00604012" w:rsidRDefault="00604012" w:rsidP="00604012">
      <w:pPr>
        <w:tabs>
          <w:tab w:val="left" w:pos="3119"/>
        </w:tabs>
        <w:ind w:left="5245" w:hanging="1417"/>
        <w:rPr>
          <w:rFonts w:asciiTheme="minorHAnsi" w:hAnsiTheme="minorHAnsi" w:cstheme="minorHAnsi"/>
          <w:b/>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t xml:space="preserve">    Planning &amp; Development Department, </w:t>
      </w:r>
      <w:r>
        <w:rPr>
          <w:rFonts w:asciiTheme="minorHAnsi" w:hAnsiTheme="minorHAnsi" w:cstheme="minorHAnsi"/>
          <w:color w:val="000000"/>
          <w:sz w:val="22"/>
          <w:szCs w:val="22"/>
        </w:rPr>
        <w:tab/>
      </w:r>
      <w:r>
        <w:rPr>
          <w:rFonts w:asciiTheme="minorHAnsi" w:hAnsiTheme="minorHAnsi" w:cstheme="minorHAnsi"/>
          <w:color w:val="000000"/>
          <w:sz w:val="22"/>
          <w:szCs w:val="22"/>
        </w:rPr>
        <w:tab/>
        <w:t xml:space="preserve">    Government of Khyber Pakhtunkhwa</w:t>
      </w:r>
      <w:r w:rsidRPr="00406E14">
        <w:rPr>
          <w:rFonts w:asciiTheme="minorHAnsi" w:hAnsiTheme="minorHAnsi" w:cstheme="minorHAnsi"/>
          <w:b/>
          <w:sz w:val="22"/>
          <w:szCs w:val="22"/>
        </w:rPr>
        <w:tab/>
      </w:r>
    </w:p>
    <w:p w14:paraId="14597114" w14:textId="4795D378" w:rsidR="007F41B4" w:rsidRDefault="007F41B4" w:rsidP="006D28DB">
      <w:pPr>
        <w:tabs>
          <w:tab w:val="left" w:pos="3119"/>
        </w:tabs>
        <w:ind w:left="5245" w:hanging="1417"/>
        <w:rPr>
          <w:rFonts w:asciiTheme="minorHAnsi" w:hAnsiTheme="minorHAnsi" w:cstheme="minorHAnsi"/>
          <w:b/>
          <w:sz w:val="22"/>
          <w:szCs w:val="22"/>
        </w:rPr>
      </w:pPr>
    </w:p>
    <w:p w14:paraId="59DE71DE" w14:textId="7C527F52" w:rsidR="00C966E3" w:rsidRDefault="00C966E3" w:rsidP="006D28DB">
      <w:pPr>
        <w:tabs>
          <w:tab w:val="left" w:pos="3119"/>
        </w:tabs>
        <w:ind w:left="5245" w:hanging="1417"/>
        <w:rPr>
          <w:rFonts w:asciiTheme="minorHAnsi" w:hAnsiTheme="minorHAnsi" w:cstheme="minorHAnsi"/>
          <w:b/>
          <w:sz w:val="22"/>
          <w:szCs w:val="22"/>
        </w:rPr>
      </w:pPr>
    </w:p>
    <w:p w14:paraId="03EB638E" w14:textId="77777777" w:rsidR="00C966E3" w:rsidRDefault="00C966E3" w:rsidP="006D28DB">
      <w:pPr>
        <w:tabs>
          <w:tab w:val="left" w:pos="3119"/>
        </w:tabs>
        <w:ind w:left="5245" w:hanging="1417"/>
        <w:rPr>
          <w:rFonts w:asciiTheme="minorHAnsi" w:hAnsiTheme="minorHAnsi" w:cstheme="minorHAnsi"/>
          <w:b/>
          <w:sz w:val="22"/>
          <w:szCs w:val="22"/>
        </w:rPr>
      </w:pPr>
    </w:p>
    <w:p w14:paraId="573199A0" w14:textId="77777777" w:rsidR="007D6405" w:rsidRDefault="007D6405" w:rsidP="006D28DB">
      <w:pPr>
        <w:tabs>
          <w:tab w:val="left" w:pos="3119"/>
        </w:tabs>
        <w:ind w:left="5245" w:hanging="1417"/>
        <w:rPr>
          <w:rFonts w:asciiTheme="minorHAnsi" w:hAnsiTheme="minorHAnsi" w:cstheme="minorHAnsi"/>
          <w:b/>
          <w:sz w:val="22"/>
          <w:szCs w:val="22"/>
        </w:rPr>
      </w:pPr>
    </w:p>
    <w:p w14:paraId="7B4D33E9" w14:textId="77777777" w:rsidR="007F41B4" w:rsidRDefault="007F41B4" w:rsidP="006D28DB">
      <w:pPr>
        <w:tabs>
          <w:tab w:val="left" w:pos="3119"/>
        </w:tabs>
        <w:ind w:left="5245" w:hanging="1417"/>
        <w:rPr>
          <w:rFonts w:asciiTheme="minorHAnsi" w:hAnsiTheme="minorHAnsi" w:cstheme="minorHAnsi"/>
          <w:b/>
          <w:sz w:val="22"/>
          <w:szCs w:val="22"/>
        </w:rPr>
      </w:pPr>
    </w:p>
    <w:p w14:paraId="090A4607" w14:textId="2A417679" w:rsidR="006D28DB" w:rsidRDefault="006D28DB" w:rsidP="00604012">
      <w:pPr>
        <w:tabs>
          <w:tab w:val="left" w:pos="3119"/>
        </w:tabs>
        <w:ind w:left="5245" w:hanging="1417"/>
        <w:rPr>
          <w:rFonts w:asciiTheme="minorHAnsi" w:hAnsiTheme="minorHAnsi" w:cstheme="minorHAnsi"/>
          <w:sz w:val="22"/>
          <w:szCs w:val="22"/>
        </w:rPr>
      </w:pPr>
      <w:r>
        <w:rPr>
          <w:rFonts w:asciiTheme="minorHAnsi" w:hAnsiTheme="minorHAnsi" w:cstheme="minorHAnsi"/>
          <w:b/>
          <w:sz w:val="22"/>
          <w:szCs w:val="22"/>
        </w:rPr>
        <w:t xml:space="preserve">Recommended by: </w:t>
      </w:r>
      <w:r w:rsidR="00604012">
        <w:rPr>
          <w:rFonts w:asciiTheme="minorHAnsi" w:hAnsiTheme="minorHAnsi" w:cstheme="minorHAnsi"/>
          <w:b/>
          <w:sz w:val="22"/>
          <w:szCs w:val="22"/>
        </w:rPr>
        <w:tab/>
      </w:r>
      <w:r w:rsidR="00604012">
        <w:rPr>
          <w:rFonts w:asciiTheme="minorHAnsi" w:hAnsiTheme="minorHAnsi" w:cstheme="minorHAnsi"/>
          <w:b/>
          <w:sz w:val="22"/>
          <w:szCs w:val="22"/>
        </w:rPr>
        <w:tab/>
      </w:r>
      <w:r w:rsidR="00604012">
        <w:rPr>
          <w:rFonts w:asciiTheme="minorHAnsi" w:hAnsiTheme="minorHAnsi" w:cstheme="minorHAnsi"/>
          <w:b/>
          <w:sz w:val="22"/>
          <w:szCs w:val="22"/>
        </w:rPr>
        <w:tab/>
        <w:t>Secretary</w:t>
      </w:r>
    </w:p>
    <w:p w14:paraId="18940DB2" w14:textId="677F5F45" w:rsidR="003F24B3" w:rsidRDefault="00604012" w:rsidP="003F24B3">
      <w:pPr>
        <w:ind w:left="3828"/>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t xml:space="preserve">  </w:t>
      </w:r>
      <w:r w:rsidR="006C43E6">
        <w:rPr>
          <w:rFonts w:asciiTheme="minorHAnsi" w:hAnsiTheme="minorHAnsi" w:cstheme="minorHAnsi"/>
          <w:color w:val="000000"/>
          <w:sz w:val="22"/>
          <w:szCs w:val="22"/>
        </w:rPr>
        <w:t xml:space="preserve">   </w:t>
      </w:r>
      <w:r w:rsidR="006D28DB">
        <w:rPr>
          <w:rFonts w:asciiTheme="minorHAnsi" w:hAnsiTheme="minorHAnsi" w:cstheme="minorHAnsi"/>
          <w:color w:val="000000"/>
          <w:sz w:val="22"/>
          <w:szCs w:val="22"/>
        </w:rPr>
        <w:t xml:space="preserve">Planning </w:t>
      </w:r>
      <w:r>
        <w:rPr>
          <w:rFonts w:asciiTheme="minorHAnsi" w:hAnsiTheme="minorHAnsi" w:cstheme="minorHAnsi"/>
          <w:color w:val="000000"/>
          <w:sz w:val="22"/>
          <w:szCs w:val="22"/>
        </w:rPr>
        <w:t>&amp;</w:t>
      </w:r>
      <w:r w:rsidR="006D28DB">
        <w:rPr>
          <w:rFonts w:asciiTheme="minorHAnsi" w:hAnsiTheme="minorHAnsi" w:cstheme="minorHAnsi"/>
          <w:color w:val="000000"/>
          <w:sz w:val="22"/>
          <w:szCs w:val="22"/>
        </w:rPr>
        <w:t xml:space="preserve"> Development Department, </w:t>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006C43E6">
        <w:rPr>
          <w:rFonts w:asciiTheme="minorHAnsi" w:hAnsiTheme="minorHAnsi" w:cstheme="minorHAnsi"/>
          <w:color w:val="000000"/>
          <w:sz w:val="22"/>
          <w:szCs w:val="22"/>
        </w:rPr>
        <w:tab/>
        <w:t xml:space="preserve"> </w:t>
      </w:r>
      <w:r w:rsidR="006C43E6">
        <w:rPr>
          <w:rFonts w:asciiTheme="minorHAnsi" w:hAnsiTheme="minorHAnsi" w:cstheme="minorHAnsi"/>
          <w:color w:val="000000"/>
          <w:sz w:val="22"/>
          <w:szCs w:val="22"/>
        </w:rPr>
        <w:tab/>
        <w:t xml:space="preserve">     </w:t>
      </w:r>
      <w:r w:rsidR="006D28DB">
        <w:rPr>
          <w:rFonts w:asciiTheme="minorHAnsi" w:hAnsiTheme="minorHAnsi" w:cstheme="minorHAnsi"/>
          <w:color w:val="000000"/>
          <w:sz w:val="22"/>
          <w:szCs w:val="22"/>
        </w:rPr>
        <w:t>Government of Khyber P</w:t>
      </w:r>
      <w:r w:rsidR="003F24B3">
        <w:rPr>
          <w:rFonts w:asciiTheme="minorHAnsi" w:hAnsiTheme="minorHAnsi" w:cstheme="minorHAnsi"/>
          <w:color w:val="000000"/>
          <w:sz w:val="22"/>
          <w:szCs w:val="22"/>
        </w:rPr>
        <w:t>akhtunkhwa</w:t>
      </w:r>
    </w:p>
    <w:p w14:paraId="316B33A3" w14:textId="63BEF2D6" w:rsidR="003F24B3" w:rsidRDefault="003F24B3" w:rsidP="003F24B3">
      <w:pPr>
        <w:ind w:left="3828"/>
        <w:rPr>
          <w:rFonts w:asciiTheme="minorHAnsi" w:hAnsiTheme="minorHAnsi" w:cstheme="minorHAnsi"/>
          <w:color w:val="000000"/>
          <w:sz w:val="22"/>
          <w:szCs w:val="22"/>
        </w:rPr>
      </w:pPr>
    </w:p>
    <w:p w14:paraId="2F76F07B" w14:textId="1C9EBB93" w:rsidR="00C966E3" w:rsidRDefault="00C966E3" w:rsidP="003F24B3">
      <w:pPr>
        <w:ind w:left="3828"/>
        <w:rPr>
          <w:rFonts w:asciiTheme="minorHAnsi" w:hAnsiTheme="minorHAnsi" w:cstheme="minorHAnsi"/>
          <w:color w:val="000000"/>
          <w:sz w:val="22"/>
          <w:szCs w:val="22"/>
        </w:rPr>
      </w:pPr>
    </w:p>
    <w:p w14:paraId="108EB4AC" w14:textId="77777777" w:rsidR="00C966E3" w:rsidRDefault="00C966E3" w:rsidP="003F24B3">
      <w:pPr>
        <w:ind w:left="3828"/>
        <w:rPr>
          <w:rFonts w:asciiTheme="minorHAnsi" w:hAnsiTheme="minorHAnsi" w:cstheme="minorHAnsi"/>
          <w:color w:val="000000"/>
          <w:sz w:val="22"/>
          <w:szCs w:val="22"/>
        </w:rPr>
      </w:pPr>
    </w:p>
    <w:p w14:paraId="23D4032C" w14:textId="77777777" w:rsidR="007D6405" w:rsidRDefault="007D6405" w:rsidP="003F24B3">
      <w:pPr>
        <w:ind w:left="3828"/>
        <w:rPr>
          <w:rFonts w:asciiTheme="minorHAnsi" w:hAnsiTheme="minorHAnsi" w:cstheme="minorHAnsi"/>
          <w:color w:val="000000"/>
          <w:sz w:val="22"/>
          <w:szCs w:val="22"/>
        </w:rPr>
      </w:pPr>
    </w:p>
    <w:p w14:paraId="1360BAD1" w14:textId="77777777" w:rsidR="007D6405" w:rsidRPr="003F24B3" w:rsidRDefault="007D6405" w:rsidP="003F24B3">
      <w:pPr>
        <w:ind w:left="3828"/>
        <w:rPr>
          <w:rFonts w:asciiTheme="minorHAnsi" w:hAnsiTheme="minorHAnsi" w:cstheme="minorHAnsi"/>
          <w:color w:val="000000"/>
          <w:sz w:val="22"/>
          <w:szCs w:val="22"/>
        </w:rPr>
      </w:pPr>
    </w:p>
    <w:p w14:paraId="1F22CAB1" w14:textId="7EB67107" w:rsidR="00502E98" w:rsidRDefault="00502E98" w:rsidP="00502E98">
      <w:pPr>
        <w:tabs>
          <w:tab w:val="left" w:pos="3119"/>
        </w:tabs>
        <w:ind w:left="5245" w:hanging="1417"/>
        <w:rPr>
          <w:rFonts w:asciiTheme="minorHAnsi" w:hAnsiTheme="minorHAnsi" w:cstheme="minorHAnsi"/>
          <w:sz w:val="22"/>
          <w:szCs w:val="22"/>
        </w:rPr>
      </w:pP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Additional Chief Secretary</w:t>
      </w:r>
    </w:p>
    <w:p w14:paraId="7226330C" w14:textId="4D75F9D4" w:rsidR="00304A37" w:rsidRDefault="00502E98" w:rsidP="00502E98">
      <w:pPr>
        <w:ind w:left="3828"/>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t xml:space="preserve">     Government of Khyber Pakhtunkhwa</w:t>
      </w:r>
    </w:p>
    <w:p w14:paraId="41FE2743" w14:textId="77777777" w:rsidR="00304A37" w:rsidRDefault="00304A37">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2E2532C8" w14:textId="51F0BCFE" w:rsidR="007C30A2" w:rsidRPr="00502E98" w:rsidRDefault="007C30A2" w:rsidP="00304A37">
      <w:pPr>
        <w:ind w:left="3828"/>
        <w:jc w:val="both"/>
        <w:rPr>
          <w:rFonts w:asciiTheme="minorHAnsi" w:hAnsiTheme="minorHAnsi" w:cstheme="minorHAnsi"/>
          <w:sz w:val="22"/>
          <w:szCs w:val="22"/>
        </w:rPr>
        <w:sectPr w:rsidR="007C30A2" w:rsidRPr="00502E98" w:rsidSect="009521EC">
          <w:pgSz w:w="11909" w:h="16834"/>
          <w:pgMar w:top="1008" w:right="710" w:bottom="630" w:left="1008" w:header="720" w:footer="720" w:gutter="0"/>
          <w:cols w:space="720"/>
          <w:titlePg/>
        </w:sectPr>
      </w:pPr>
    </w:p>
    <w:p w14:paraId="55BC04A4" w14:textId="259B7B3A" w:rsidR="00E96A8D" w:rsidRPr="006D28DB" w:rsidRDefault="00A2326A" w:rsidP="006D28DB">
      <w:pPr>
        <w:pStyle w:val="Heading1"/>
        <w:jc w:val="center"/>
        <w:rPr>
          <w:sz w:val="28"/>
          <w:szCs w:val="28"/>
        </w:rPr>
      </w:pPr>
      <w:bookmarkStart w:id="64" w:name="_Toc88211799"/>
      <w:r w:rsidRPr="006D28DB">
        <w:rPr>
          <w:sz w:val="28"/>
          <w:szCs w:val="28"/>
        </w:rPr>
        <w:lastRenderedPageBreak/>
        <w:t xml:space="preserve">ANNEX </w:t>
      </w:r>
      <w:r w:rsidR="006D28DB" w:rsidRPr="006D28DB">
        <w:rPr>
          <w:sz w:val="28"/>
          <w:szCs w:val="28"/>
        </w:rPr>
        <w:t xml:space="preserve">I. </w:t>
      </w:r>
      <w:r w:rsidRPr="006D28DB">
        <w:rPr>
          <w:sz w:val="28"/>
          <w:szCs w:val="28"/>
        </w:rPr>
        <w:t>DETAILED COST ESTIMATES BY COMPONENTS</w:t>
      </w:r>
      <w:bookmarkEnd w:id="64"/>
    </w:p>
    <w:p w14:paraId="5ADEA265" w14:textId="747B1357" w:rsidR="00BA1A26" w:rsidRDefault="00961C2B" w:rsidP="00BA1A26">
      <w:pPr>
        <w:rPr>
          <w:rFonts w:asciiTheme="minorHAnsi" w:hAnsiTheme="minorHAnsi" w:cstheme="minorHAnsi"/>
          <w:b/>
          <w:sz w:val="28"/>
          <w:szCs w:val="28"/>
        </w:rPr>
      </w:pPr>
      <w:r w:rsidRPr="00961C2B">
        <w:rPr>
          <w:rFonts w:asciiTheme="minorHAnsi" w:hAnsiTheme="minorHAnsi" w:cstheme="minorHAnsi"/>
          <w:b/>
          <w:sz w:val="28"/>
          <w:szCs w:val="28"/>
          <w:highlight w:val="yellow"/>
        </w:rPr>
        <w:object w:dxaOrig="19689" w:dyaOrig="8199" w14:anchorId="3155EE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5.15pt;height:310.5pt" o:ole="">
            <v:imagedata r:id="rId18" o:title=""/>
          </v:shape>
          <o:OLEObject Type="Embed" ProgID="Excel.Sheet.8" ShapeID="_x0000_i1025" DrawAspect="Content" ObjectID="_1765876742" r:id="rId19"/>
        </w:object>
      </w:r>
    </w:p>
    <w:p w14:paraId="3B894BBB" w14:textId="0F24A1BA" w:rsidR="00183D69" w:rsidRDefault="00183D69" w:rsidP="00183D69">
      <w:pPr>
        <w:rPr>
          <w:rFonts w:asciiTheme="minorHAnsi" w:hAnsiTheme="minorHAnsi" w:cstheme="minorHAnsi"/>
          <w:b/>
          <w:sz w:val="28"/>
          <w:szCs w:val="28"/>
        </w:rPr>
      </w:pPr>
    </w:p>
    <w:tbl>
      <w:tblPr>
        <w:tblW w:w="5000" w:type="pct"/>
        <w:tblLook w:val="04A0" w:firstRow="1" w:lastRow="0" w:firstColumn="1" w:lastColumn="0" w:noHBand="0" w:noVBand="1"/>
      </w:tblPr>
      <w:tblGrid>
        <w:gridCol w:w="15135"/>
      </w:tblGrid>
      <w:tr w:rsidR="00183D69" w14:paraId="7B7ECF15" w14:textId="77777777" w:rsidTr="00183D69">
        <w:trPr>
          <w:trHeight w:val="225"/>
        </w:trPr>
        <w:tc>
          <w:tcPr>
            <w:tcW w:w="5000" w:type="pct"/>
            <w:tcBorders>
              <w:top w:val="nil"/>
              <w:left w:val="nil"/>
              <w:bottom w:val="nil"/>
              <w:right w:val="nil"/>
            </w:tcBorders>
            <w:shd w:val="clear" w:color="auto" w:fill="auto"/>
            <w:noWrap/>
            <w:vAlign w:val="bottom"/>
            <w:hideMark/>
          </w:tcPr>
          <w:p w14:paraId="2CEF82EF" w14:textId="506D1820" w:rsidR="00183D69" w:rsidRDefault="005A445E">
            <w:pPr>
              <w:rPr>
                <w:rFonts w:ascii="Arial" w:hAnsi="Arial" w:cs="Arial"/>
                <w:sz w:val="16"/>
                <w:szCs w:val="16"/>
                <w:lang w:eastAsia="en-GB"/>
              </w:rPr>
            </w:pPr>
            <w:r>
              <w:rPr>
                <w:rFonts w:ascii="Arial" w:hAnsi="Arial" w:cs="Arial"/>
                <w:sz w:val="16"/>
                <w:szCs w:val="16"/>
              </w:rPr>
              <w:t>\a One FO on average having 4</w:t>
            </w:r>
            <w:r w:rsidR="00183D69">
              <w:rPr>
                <w:rFonts w:ascii="Arial" w:hAnsi="Arial" w:cs="Arial"/>
                <w:sz w:val="16"/>
                <w:szCs w:val="16"/>
              </w:rPr>
              <w:t>00 shareholders mobilised and will be registered under the relevant regulatory fram</w:t>
            </w:r>
            <w:r>
              <w:rPr>
                <w:rFonts w:ascii="Arial" w:hAnsi="Arial" w:cs="Arial"/>
                <w:sz w:val="16"/>
                <w:szCs w:val="16"/>
              </w:rPr>
              <w:t>ework.</w:t>
            </w:r>
          </w:p>
        </w:tc>
      </w:tr>
      <w:tr w:rsidR="00183D69" w14:paraId="58E677FD" w14:textId="77777777" w:rsidTr="00183D69">
        <w:trPr>
          <w:trHeight w:val="225"/>
        </w:trPr>
        <w:tc>
          <w:tcPr>
            <w:tcW w:w="5000" w:type="pct"/>
            <w:tcBorders>
              <w:top w:val="nil"/>
              <w:left w:val="nil"/>
              <w:bottom w:val="nil"/>
              <w:right w:val="nil"/>
            </w:tcBorders>
            <w:shd w:val="clear" w:color="auto" w:fill="auto"/>
            <w:noWrap/>
            <w:vAlign w:val="bottom"/>
            <w:hideMark/>
          </w:tcPr>
          <w:p w14:paraId="4ADB44AD" w14:textId="77777777" w:rsidR="00183D69" w:rsidRDefault="00183D69">
            <w:pPr>
              <w:rPr>
                <w:rFonts w:ascii="Arial" w:hAnsi="Arial" w:cs="Arial"/>
                <w:sz w:val="16"/>
                <w:szCs w:val="16"/>
              </w:rPr>
            </w:pPr>
            <w:r>
              <w:rPr>
                <w:rFonts w:ascii="Arial" w:hAnsi="Arial" w:cs="Arial"/>
                <w:sz w:val="16"/>
                <w:szCs w:val="16"/>
              </w:rPr>
              <w:t>\b One 4P shall integrate a minimum of 2000 farmers on average. Farmers joining 4Ps may also be organised into registered FOs.</w:t>
            </w:r>
          </w:p>
        </w:tc>
      </w:tr>
      <w:tr w:rsidR="00183D69" w14:paraId="42C7ECFF" w14:textId="77777777" w:rsidTr="00183D69">
        <w:trPr>
          <w:trHeight w:val="225"/>
        </w:trPr>
        <w:tc>
          <w:tcPr>
            <w:tcW w:w="5000" w:type="pct"/>
            <w:tcBorders>
              <w:top w:val="nil"/>
              <w:left w:val="nil"/>
              <w:bottom w:val="nil"/>
              <w:right w:val="nil"/>
            </w:tcBorders>
            <w:shd w:val="clear" w:color="auto" w:fill="auto"/>
            <w:noWrap/>
            <w:vAlign w:val="bottom"/>
            <w:hideMark/>
          </w:tcPr>
          <w:p w14:paraId="1C960844" w14:textId="215E10EE" w:rsidR="00183D69" w:rsidRDefault="00183D69" w:rsidP="005A445E">
            <w:pPr>
              <w:rPr>
                <w:rFonts w:ascii="Arial" w:hAnsi="Arial" w:cs="Arial"/>
                <w:sz w:val="16"/>
                <w:szCs w:val="16"/>
              </w:rPr>
            </w:pPr>
            <w:r>
              <w:rPr>
                <w:rFonts w:ascii="Arial" w:hAnsi="Arial" w:cs="Arial"/>
                <w:sz w:val="16"/>
                <w:szCs w:val="16"/>
              </w:rPr>
              <w:t xml:space="preserve">\c Support to Agriculture and Industries Department for policy consultations and updating regulatory framework related to Farm Services </w:t>
            </w:r>
            <w:r w:rsidR="005A445E">
              <w:rPr>
                <w:rFonts w:ascii="Arial" w:hAnsi="Arial" w:cs="Arial"/>
                <w:sz w:val="16"/>
                <w:szCs w:val="16"/>
              </w:rPr>
              <w:t>Companies</w:t>
            </w:r>
            <w:r>
              <w:rPr>
                <w:rFonts w:ascii="Arial" w:hAnsi="Arial" w:cs="Arial"/>
                <w:sz w:val="16"/>
                <w:szCs w:val="16"/>
              </w:rPr>
              <w:t>, Cooperatives/Farmer Organisations, contract farming, quality control o</w:t>
            </w:r>
            <w:r w:rsidR="005A445E">
              <w:rPr>
                <w:rFonts w:ascii="Arial" w:hAnsi="Arial" w:cs="Arial"/>
                <w:sz w:val="16"/>
                <w:szCs w:val="16"/>
              </w:rPr>
              <w:t>f inputs and Marketing/Markets</w:t>
            </w:r>
          </w:p>
        </w:tc>
      </w:tr>
      <w:tr w:rsidR="00183D69" w14:paraId="4C88FDDF" w14:textId="77777777" w:rsidTr="00183D69">
        <w:trPr>
          <w:trHeight w:val="225"/>
        </w:trPr>
        <w:tc>
          <w:tcPr>
            <w:tcW w:w="5000" w:type="pct"/>
            <w:tcBorders>
              <w:top w:val="nil"/>
              <w:left w:val="nil"/>
              <w:bottom w:val="nil"/>
              <w:right w:val="nil"/>
            </w:tcBorders>
            <w:shd w:val="clear" w:color="auto" w:fill="auto"/>
            <w:noWrap/>
            <w:vAlign w:val="bottom"/>
            <w:hideMark/>
          </w:tcPr>
          <w:p w14:paraId="5213614F" w14:textId="7F1D002B" w:rsidR="00183D69" w:rsidRDefault="00183D69" w:rsidP="005A445E">
            <w:pPr>
              <w:rPr>
                <w:rFonts w:ascii="Arial" w:hAnsi="Arial" w:cs="Arial"/>
                <w:sz w:val="16"/>
                <w:szCs w:val="16"/>
              </w:rPr>
            </w:pPr>
            <w:r>
              <w:rPr>
                <w:rFonts w:ascii="Arial" w:hAnsi="Arial" w:cs="Arial"/>
                <w:sz w:val="16"/>
                <w:szCs w:val="16"/>
              </w:rPr>
              <w:t xml:space="preserve">\d </w:t>
            </w:r>
            <w:r w:rsidR="005A445E">
              <w:rPr>
                <w:rFonts w:ascii="Arial" w:hAnsi="Arial" w:cs="Arial"/>
                <w:sz w:val="16"/>
                <w:szCs w:val="16"/>
              </w:rPr>
              <w:t>On the basis of project n</w:t>
            </w:r>
            <w:r>
              <w:rPr>
                <w:rFonts w:ascii="Arial" w:hAnsi="Arial" w:cs="Arial"/>
                <w:sz w:val="16"/>
                <w:szCs w:val="16"/>
              </w:rPr>
              <w:t xml:space="preserve">eed </w:t>
            </w:r>
            <w:r w:rsidR="005A445E">
              <w:rPr>
                <w:rFonts w:ascii="Arial" w:hAnsi="Arial" w:cs="Arial"/>
                <w:sz w:val="16"/>
                <w:szCs w:val="16"/>
              </w:rPr>
              <w:t xml:space="preserve">result </w:t>
            </w:r>
            <w:r>
              <w:rPr>
                <w:rFonts w:ascii="Arial" w:hAnsi="Arial" w:cs="Arial"/>
                <w:sz w:val="16"/>
                <w:szCs w:val="16"/>
              </w:rPr>
              <w:t xml:space="preserve">based </w:t>
            </w:r>
            <w:r w:rsidR="005A445E">
              <w:rPr>
                <w:rFonts w:ascii="Arial" w:hAnsi="Arial" w:cs="Arial"/>
                <w:sz w:val="16"/>
                <w:szCs w:val="16"/>
              </w:rPr>
              <w:t xml:space="preserve">and </w:t>
            </w:r>
            <w:proofErr w:type="spellStart"/>
            <w:r>
              <w:rPr>
                <w:rFonts w:ascii="Arial" w:hAnsi="Arial" w:cs="Arial"/>
                <w:sz w:val="16"/>
                <w:szCs w:val="16"/>
              </w:rPr>
              <w:t>MoUs</w:t>
            </w:r>
            <w:proofErr w:type="spellEnd"/>
            <w:r>
              <w:rPr>
                <w:rFonts w:ascii="Arial" w:hAnsi="Arial" w:cs="Arial"/>
                <w:sz w:val="16"/>
                <w:szCs w:val="16"/>
              </w:rPr>
              <w:t xml:space="preserve"> will be signed</w:t>
            </w:r>
            <w:r w:rsidR="005A445E">
              <w:rPr>
                <w:rFonts w:ascii="Arial" w:hAnsi="Arial" w:cs="Arial"/>
                <w:sz w:val="16"/>
                <w:szCs w:val="16"/>
              </w:rPr>
              <w:t xml:space="preserve"> with government line departments/training institutions</w:t>
            </w:r>
          </w:p>
        </w:tc>
      </w:tr>
      <w:tr w:rsidR="00183D69" w14:paraId="58A21C64" w14:textId="77777777" w:rsidTr="00183D69">
        <w:trPr>
          <w:trHeight w:val="225"/>
        </w:trPr>
        <w:tc>
          <w:tcPr>
            <w:tcW w:w="5000" w:type="pct"/>
            <w:tcBorders>
              <w:top w:val="nil"/>
              <w:left w:val="nil"/>
              <w:bottom w:val="nil"/>
              <w:right w:val="nil"/>
            </w:tcBorders>
            <w:shd w:val="clear" w:color="auto" w:fill="auto"/>
            <w:noWrap/>
            <w:vAlign w:val="bottom"/>
            <w:hideMark/>
          </w:tcPr>
          <w:p w14:paraId="3E803C9D" w14:textId="77777777" w:rsidR="00183D69" w:rsidRDefault="00183D69">
            <w:pPr>
              <w:rPr>
                <w:rFonts w:ascii="Arial" w:hAnsi="Arial" w:cs="Arial"/>
                <w:sz w:val="16"/>
                <w:szCs w:val="16"/>
              </w:rPr>
            </w:pPr>
            <w:r>
              <w:rPr>
                <w:rFonts w:ascii="Arial" w:hAnsi="Arial" w:cs="Arial"/>
                <w:sz w:val="16"/>
                <w:szCs w:val="16"/>
              </w:rPr>
              <w:t>\e AMP may be one or several service providers which will be responsible for mobilization and business development planning for PFOs and 4Ps, registration of PFOs, 4Ps and FSCs.</w:t>
            </w:r>
          </w:p>
        </w:tc>
      </w:tr>
    </w:tbl>
    <w:p w14:paraId="0B5D08B5" w14:textId="0DE4ED95" w:rsidR="005A445E" w:rsidRDefault="005A445E" w:rsidP="00183D69">
      <w:pPr>
        <w:rPr>
          <w:rFonts w:asciiTheme="minorHAnsi" w:hAnsiTheme="minorHAnsi" w:cstheme="minorHAnsi"/>
          <w:b/>
          <w:sz w:val="28"/>
          <w:szCs w:val="28"/>
        </w:rPr>
      </w:pPr>
    </w:p>
    <w:p w14:paraId="227B32E4" w14:textId="77777777" w:rsidR="005A445E" w:rsidRDefault="005A445E">
      <w:pPr>
        <w:rPr>
          <w:rFonts w:asciiTheme="minorHAnsi" w:hAnsiTheme="minorHAnsi" w:cstheme="minorHAnsi"/>
          <w:b/>
          <w:sz w:val="28"/>
          <w:szCs w:val="28"/>
        </w:rPr>
      </w:pPr>
      <w:r>
        <w:rPr>
          <w:rFonts w:asciiTheme="minorHAnsi" w:hAnsiTheme="minorHAnsi" w:cstheme="minorHAnsi"/>
          <w:b/>
          <w:sz w:val="28"/>
          <w:szCs w:val="28"/>
        </w:rPr>
        <w:br w:type="page"/>
      </w:r>
    </w:p>
    <w:p w14:paraId="7C0FDF7A" w14:textId="5953257E" w:rsidR="004B2D5D" w:rsidRDefault="004B2D5D" w:rsidP="004B2D5D">
      <w:pPr>
        <w:rPr>
          <w:rFonts w:ascii="Arial" w:hAnsi="Arial" w:cs="Arial"/>
          <w:sz w:val="16"/>
          <w:szCs w:val="16"/>
        </w:rPr>
      </w:pPr>
      <w:r>
        <w:rPr>
          <w:rFonts w:ascii="Arial" w:hAnsi="Arial" w:cs="Arial"/>
          <w:sz w:val="16"/>
          <w:szCs w:val="16"/>
        </w:rPr>
        <w:lastRenderedPageBreak/>
        <w:t>Table 2. Component 2: Skills Development and Employment Promotion</w:t>
      </w:r>
    </w:p>
    <w:p w14:paraId="3D8E65C3" w14:textId="77777777" w:rsidR="004B2D5D" w:rsidRDefault="004B2D5D" w:rsidP="004B2D5D">
      <w:pPr>
        <w:rPr>
          <w:rFonts w:asciiTheme="minorHAnsi" w:hAnsiTheme="minorHAnsi" w:cstheme="minorHAnsi"/>
          <w:b/>
          <w:sz w:val="28"/>
          <w:szCs w:val="28"/>
        </w:rPr>
      </w:pPr>
    </w:p>
    <w:p w14:paraId="0EC74669" w14:textId="328A5337" w:rsidR="00183D69" w:rsidRDefault="008008E0" w:rsidP="00183D69">
      <w:pPr>
        <w:rPr>
          <w:rFonts w:asciiTheme="minorHAnsi" w:hAnsiTheme="minorHAnsi" w:cstheme="minorHAnsi"/>
          <w:b/>
          <w:sz w:val="28"/>
          <w:szCs w:val="28"/>
        </w:rPr>
      </w:pPr>
      <w:r w:rsidRPr="008008E0">
        <w:rPr>
          <w:noProof/>
          <w:lang w:val="en-US"/>
        </w:rPr>
        <w:drawing>
          <wp:inline distT="0" distB="0" distL="0" distR="0" wp14:anchorId="3D95325C" wp14:editId="39F7AC00">
            <wp:extent cx="9473565" cy="268710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473565" cy="2687103"/>
                    </a:xfrm>
                    <a:prstGeom prst="rect">
                      <a:avLst/>
                    </a:prstGeom>
                    <a:noFill/>
                    <a:ln>
                      <a:noFill/>
                    </a:ln>
                  </pic:spPr>
                </pic:pic>
              </a:graphicData>
            </a:graphic>
          </wp:inline>
        </w:drawing>
      </w:r>
    </w:p>
    <w:p w14:paraId="680468ED" w14:textId="7809E670" w:rsidR="00B16DA9" w:rsidRDefault="00B16DA9" w:rsidP="00183D69">
      <w:pPr>
        <w:rPr>
          <w:rFonts w:asciiTheme="minorHAnsi" w:hAnsiTheme="minorHAnsi" w:cstheme="minorHAnsi"/>
          <w:b/>
          <w:sz w:val="28"/>
          <w:szCs w:val="28"/>
        </w:rPr>
      </w:pPr>
    </w:p>
    <w:tbl>
      <w:tblPr>
        <w:tblW w:w="5000" w:type="pct"/>
        <w:tblLook w:val="04A0" w:firstRow="1" w:lastRow="0" w:firstColumn="1" w:lastColumn="0" w:noHBand="0" w:noVBand="1"/>
      </w:tblPr>
      <w:tblGrid>
        <w:gridCol w:w="15135"/>
      </w:tblGrid>
      <w:tr w:rsidR="00B16DA9" w14:paraId="093F3C11" w14:textId="77777777" w:rsidTr="00B16DA9">
        <w:trPr>
          <w:trHeight w:val="225"/>
        </w:trPr>
        <w:tc>
          <w:tcPr>
            <w:tcW w:w="5000" w:type="pct"/>
            <w:tcBorders>
              <w:top w:val="nil"/>
              <w:left w:val="nil"/>
              <w:bottom w:val="nil"/>
              <w:right w:val="nil"/>
            </w:tcBorders>
            <w:shd w:val="clear" w:color="auto" w:fill="auto"/>
            <w:noWrap/>
            <w:vAlign w:val="bottom"/>
            <w:hideMark/>
          </w:tcPr>
          <w:p w14:paraId="0CE0057D" w14:textId="598F62BF" w:rsidR="00B16DA9" w:rsidRDefault="00B16DA9">
            <w:pPr>
              <w:rPr>
                <w:rFonts w:ascii="Arial" w:hAnsi="Arial" w:cs="Arial"/>
                <w:sz w:val="16"/>
                <w:szCs w:val="16"/>
                <w:lang w:eastAsia="en-GB"/>
              </w:rPr>
            </w:pPr>
            <w:r>
              <w:rPr>
                <w:rFonts w:ascii="Arial" w:hAnsi="Arial" w:cs="Arial"/>
                <w:sz w:val="16"/>
                <w:szCs w:val="16"/>
              </w:rPr>
              <w:t xml:space="preserve">\a </w:t>
            </w:r>
            <w:r w:rsidR="00B02999">
              <w:rPr>
                <w:rFonts w:ascii="Arial" w:hAnsi="Arial" w:cs="Arial"/>
                <w:sz w:val="16"/>
                <w:szCs w:val="16"/>
              </w:rPr>
              <w:t>Start-up</w:t>
            </w:r>
            <w:r>
              <w:rPr>
                <w:rFonts w:ascii="Arial" w:hAnsi="Arial" w:cs="Arial"/>
                <w:sz w:val="16"/>
                <w:szCs w:val="16"/>
              </w:rPr>
              <w:t xml:space="preserve"> capital will be linked to entrepreneurship and vocational training. Priority will be given to those graduated under </w:t>
            </w:r>
            <w:r w:rsidR="001F57E8">
              <w:rPr>
                <w:rFonts w:ascii="Arial" w:hAnsi="Arial" w:cs="Arial"/>
                <w:sz w:val="16"/>
                <w:szCs w:val="16"/>
              </w:rPr>
              <w:t>KP-</w:t>
            </w:r>
            <w:r w:rsidR="00C205F8">
              <w:rPr>
                <w:rFonts w:ascii="Arial" w:hAnsi="Arial" w:cs="Arial"/>
                <w:sz w:val="16"/>
                <w:szCs w:val="16"/>
              </w:rPr>
              <w:t xml:space="preserve"> RETP</w:t>
            </w:r>
            <w:r>
              <w:rPr>
                <w:rFonts w:ascii="Arial" w:hAnsi="Arial" w:cs="Arial"/>
                <w:sz w:val="16"/>
                <w:szCs w:val="16"/>
              </w:rPr>
              <w:t xml:space="preserve"> component 2, whose loans are approved under </w:t>
            </w:r>
            <w:proofErr w:type="spellStart"/>
            <w:r>
              <w:rPr>
                <w:rFonts w:ascii="Arial" w:hAnsi="Arial" w:cs="Arial"/>
                <w:sz w:val="16"/>
                <w:szCs w:val="16"/>
              </w:rPr>
              <w:t>Kamyab</w:t>
            </w:r>
            <w:proofErr w:type="spellEnd"/>
            <w:r>
              <w:rPr>
                <w:rFonts w:ascii="Arial" w:hAnsi="Arial" w:cs="Arial"/>
                <w:sz w:val="16"/>
                <w:szCs w:val="16"/>
              </w:rPr>
              <w:t xml:space="preserve"> </w:t>
            </w:r>
            <w:proofErr w:type="spellStart"/>
            <w:r>
              <w:rPr>
                <w:rFonts w:ascii="Arial" w:hAnsi="Arial" w:cs="Arial"/>
                <w:sz w:val="16"/>
                <w:szCs w:val="16"/>
              </w:rPr>
              <w:t>Jawan</w:t>
            </w:r>
            <w:proofErr w:type="spellEnd"/>
            <w:r>
              <w:rPr>
                <w:rFonts w:ascii="Arial" w:hAnsi="Arial" w:cs="Arial"/>
                <w:sz w:val="16"/>
                <w:szCs w:val="16"/>
              </w:rPr>
              <w:t xml:space="preserve"> Programme.</w:t>
            </w:r>
          </w:p>
        </w:tc>
      </w:tr>
      <w:tr w:rsidR="00B16DA9" w14:paraId="6BFE34AE" w14:textId="77777777" w:rsidTr="00B16DA9">
        <w:trPr>
          <w:trHeight w:val="225"/>
        </w:trPr>
        <w:tc>
          <w:tcPr>
            <w:tcW w:w="5000" w:type="pct"/>
            <w:tcBorders>
              <w:top w:val="nil"/>
              <w:left w:val="nil"/>
              <w:bottom w:val="nil"/>
              <w:right w:val="nil"/>
            </w:tcBorders>
            <w:shd w:val="clear" w:color="auto" w:fill="auto"/>
            <w:noWrap/>
            <w:vAlign w:val="bottom"/>
            <w:hideMark/>
          </w:tcPr>
          <w:p w14:paraId="59F01FBB" w14:textId="77777777" w:rsidR="00B16DA9" w:rsidRDefault="00B16DA9">
            <w:pPr>
              <w:rPr>
                <w:rFonts w:ascii="Arial" w:hAnsi="Arial" w:cs="Arial"/>
                <w:sz w:val="16"/>
                <w:szCs w:val="16"/>
              </w:rPr>
            </w:pPr>
            <w:r>
              <w:rPr>
                <w:rFonts w:ascii="Arial" w:hAnsi="Arial" w:cs="Arial"/>
                <w:sz w:val="16"/>
                <w:szCs w:val="16"/>
              </w:rPr>
              <w:t>\b Gradual phase out of remuneration in collaboration with public and private institutions. This activity is linked to job placement support services.</w:t>
            </w:r>
          </w:p>
        </w:tc>
      </w:tr>
      <w:tr w:rsidR="00B16DA9" w14:paraId="0380E448" w14:textId="77777777" w:rsidTr="00B16DA9">
        <w:trPr>
          <w:trHeight w:val="225"/>
        </w:trPr>
        <w:tc>
          <w:tcPr>
            <w:tcW w:w="5000" w:type="pct"/>
            <w:tcBorders>
              <w:top w:val="nil"/>
              <w:left w:val="nil"/>
              <w:bottom w:val="nil"/>
              <w:right w:val="nil"/>
            </w:tcBorders>
            <w:shd w:val="clear" w:color="auto" w:fill="auto"/>
            <w:noWrap/>
            <w:vAlign w:val="bottom"/>
            <w:hideMark/>
          </w:tcPr>
          <w:p w14:paraId="1237D8B2" w14:textId="20C2AE88" w:rsidR="00B16DA9" w:rsidRDefault="00B16DA9">
            <w:pPr>
              <w:rPr>
                <w:rFonts w:ascii="Arial" w:hAnsi="Arial" w:cs="Arial"/>
                <w:sz w:val="16"/>
                <w:szCs w:val="16"/>
              </w:rPr>
            </w:pPr>
            <w:r>
              <w:rPr>
                <w:rFonts w:ascii="Arial" w:hAnsi="Arial" w:cs="Arial"/>
                <w:sz w:val="16"/>
                <w:szCs w:val="16"/>
              </w:rPr>
              <w:t>\c Technical assistance for training programme adoption, curricula improvement, training of trainers and improvement to training facilities. To be approved by project steering committee as part of Annual Work Plan &amp; Budget.</w:t>
            </w:r>
          </w:p>
        </w:tc>
      </w:tr>
      <w:tr w:rsidR="00B16DA9" w14:paraId="74FBD76D" w14:textId="77777777" w:rsidTr="00B16DA9">
        <w:trPr>
          <w:trHeight w:val="225"/>
        </w:trPr>
        <w:tc>
          <w:tcPr>
            <w:tcW w:w="5000" w:type="pct"/>
            <w:tcBorders>
              <w:top w:val="nil"/>
              <w:left w:val="nil"/>
              <w:bottom w:val="nil"/>
              <w:right w:val="nil"/>
            </w:tcBorders>
            <w:shd w:val="clear" w:color="auto" w:fill="auto"/>
            <w:noWrap/>
            <w:vAlign w:val="bottom"/>
            <w:hideMark/>
          </w:tcPr>
          <w:p w14:paraId="02C259CE" w14:textId="77777777" w:rsidR="00B16DA9" w:rsidRDefault="00B16DA9">
            <w:pPr>
              <w:rPr>
                <w:rFonts w:ascii="Arial" w:hAnsi="Arial" w:cs="Arial"/>
                <w:sz w:val="16"/>
                <w:szCs w:val="16"/>
              </w:rPr>
            </w:pPr>
            <w:r>
              <w:rPr>
                <w:rFonts w:ascii="Arial" w:hAnsi="Arial" w:cs="Arial"/>
                <w:sz w:val="16"/>
                <w:szCs w:val="16"/>
              </w:rPr>
              <w:t>\d The service provider will be selected on competitive basis and must be having necessary expertise and demonstrated capacities to extend outreach of TEVTA skills development in marginalised areas/indigenous communities.</w:t>
            </w:r>
          </w:p>
        </w:tc>
      </w:tr>
      <w:tr w:rsidR="00B16DA9" w14:paraId="7BC3A0F1" w14:textId="77777777" w:rsidTr="00B16DA9">
        <w:trPr>
          <w:trHeight w:val="225"/>
        </w:trPr>
        <w:tc>
          <w:tcPr>
            <w:tcW w:w="5000" w:type="pct"/>
            <w:tcBorders>
              <w:top w:val="nil"/>
              <w:left w:val="nil"/>
              <w:bottom w:val="nil"/>
              <w:right w:val="nil"/>
            </w:tcBorders>
            <w:shd w:val="clear" w:color="auto" w:fill="auto"/>
            <w:noWrap/>
            <w:vAlign w:val="bottom"/>
            <w:hideMark/>
          </w:tcPr>
          <w:p w14:paraId="7C845527" w14:textId="20C5D1B8" w:rsidR="00B16DA9" w:rsidRDefault="00B16DA9">
            <w:pPr>
              <w:rPr>
                <w:rFonts w:ascii="Arial" w:hAnsi="Arial" w:cs="Arial"/>
                <w:sz w:val="16"/>
                <w:szCs w:val="16"/>
              </w:rPr>
            </w:pPr>
            <w:r>
              <w:rPr>
                <w:rFonts w:ascii="Arial" w:hAnsi="Arial" w:cs="Arial"/>
                <w:sz w:val="16"/>
                <w:szCs w:val="16"/>
              </w:rPr>
              <w:t>\e Facilitate MoU with employers/industries for job placement of youth (graduates of educational institutions and vocational training). Output based contract with service provider.</w:t>
            </w:r>
          </w:p>
        </w:tc>
      </w:tr>
      <w:tr w:rsidR="00B16DA9" w14:paraId="3D95430E" w14:textId="77777777" w:rsidTr="00B16DA9">
        <w:trPr>
          <w:trHeight w:val="225"/>
        </w:trPr>
        <w:tc>
          <w:tcPr>
            <w:tcW w:w="5000" w:type="pct"/>
            <w:tcBorders>
              <w:top w:val="nil"/>
              <w:left w:val="nil"/>
              <w:bottom w:val="nil"/>
              <w:right w:val="nil"/>
            </w:tcBorders>
            <w:shd w:val="clear" w:color="auto" w:fill="auto"/>
            <w:noWrap/>
            <w:vAlign w:val="bottom"/>
            <w:hideMark/>
          </w:tcPr>
          <w:p w14:paraId="1B022D6C" w14:textId="5730C650" w:rsidR="00B16DA9" w:rsidRDefault="00B16DA9">
            <w:pPr>
              <w:rPr>
                <w:rFonts w:ascii="Arial" w:hAnsi="Arial" w:cs="Arial"/>
                <w:sz w:val="16"/>
                <w:szCs w:val="16"/>
              </w:rPr>
            </w:pPr>
            <w:r>
              <w:rPr>
                <w:rFonts w:ascii="Arial" w:hAnsi="Arial" w:cs="Arial"/>
                <w:sz w:val="16"/>
                <w:szCs w:val="16"/>
              </w:rPr>
              <w:t xml:space="preserve">\f Investment in systems (M&amp;E/database), institutional framework for skill development fund and </w:t>
            </w:r>
            <w:r w:rsidR="00B02999">
              <w:rPr>
                <w:rFonts w:ascii="Arial" w:hAnsi="Arial" w:cs="Arial"/>
                <w:sz w:val="16"/>
                <w:szCs w:val="16"/>
              </w:rPr>
              <w:t>improvement</w:t>
            </w:r>
            <w:r>
              <w:rPr>
                <w:rFonts w:ascii="Arial" w:hAnsi="Arial" w:cs="Arial"/>
                <w:sz w:val="16"/>
                <w:szCs w:val="16"/>
              </w:rPr>
              <w:t xml:space="preserve"> in </w:t>
            </w:r>
            <w:r w:rsidR="00B02999">
              <w:rPr>
                <w:rFonts w:ascii="Arial" w:hAnsi="Arial" w:cs="Arial"/>
                <w:sz w:val="16"/>
                <w:szCs w:val="16"/>
              </w:rPr>
              <w:t>training</w:t>
            </w:r>
            <w:r>
              <w:rPr>
                <w:rFonts w:ascii="Arial" w:hAnsi="Arial" w:cs="Arial"/>
                <w:sz w:val="16"/>
                <w:szCs w:val="16"/>
              </w:rPr>
              <w:t xml:space="preserve"> facilities as well as creation of 3 skills hubs/centre of excellence (at </w:t>
            </w:r>
            <w:proofErr w:type="spellStart"/>
            <w:r>
              <w:rPr>
                <w:rFonts w:ascii="Arial" w:hAnsi="Arial" w:cs="Arial"/>
                <w:sz w:val="16"/>
                <w:szCs w:val="16"/>
              </w:rPr>
              <w:t>Rashakai</w:t>
            </w:r>
            <w:proofErr w:type="spellEnd"/>
            <w:r>
              <w:rPr>
                <w:rFonts w:ascii="Arial" w:hAnsi="Arial" w:cs="Arial"/>
                <w:sz w:val="16"/>
                <w:szCs w:val="16"/>
              </w:rPr>
              <w:t xml:space="preserve"> </w:t>
            </w:r>
            <w:r w:rsidR="00B02999">
              <w:rPr>
                <w:rFonts w:ascii="Arial" w:hAnsi="Arial" w:cs="Arial"/>
                <w:sz w:val="16"/>
                <w:szCs w:val="16"/>
              </w:rPr>
              <w:t>economic</w:t>
            </w:r>
            <w:r>
              <w:rPr>
                <w:rFonts w:ascii="Arial" w:hAnsi="Arial" w:cs="Arial"/>
                <w:sz w:val="16"/>
                <w:szCs w:val="16"/>
              </w:rPr>
              <w:t xml:space="preserve"> zone, in Swat for hospitality and a </w:t>
            </w:r>
            <w:r w:rsidR="00B02999">
              <w:rPr>
                <w:rFonts w:ascii="Arial" w:hAnsi="Arial" w:cs="Arial"/>
                <w:sz w:val="16"/>
                <w:szCs w:val="16"/>
              </w:rPr>
              <w:t>multipurpose</w:t>
            </w:r>
          </w:p>
        </w:tc>
      </w:tr>
      <w:tr w:rsidR="00B16DA9" w14:paraId="2ED4560F" w14:textId="77777777" w:rsidTr="00B16DA9">
        <w:trPr>
          <w:trHeight w:val="225"/>
        </w:trPr>
        <w:tc>
          <w:tcPr>
            <w:tcW w:w="5000" w:type="pct"/>
            <w:tcBorders>
              <w:top w:val="nil"/>
              <w:left w:val="nil"/>
              <w:bottom w:val="nil"/>
              <w:right w:val="nil"/>
            </w:tcBorders>
            <w:shd w:val="clear" w:color="auto" w:fill="auto"/>
            <w:noWrap/>
            <w:vAlign w:val="bottom"/>
            <w:hideMark/>
          </w:tcPr>
          <w:p w14:paraId="223A3A1E" w14:textId="4A1C60B7" w:rsidR="00B16DA9" w:rsidRDefault="00B16DA9">
            <w:pPr>
              <w:rPr>
                <w:rFonts w:ascii="Arial" w:hAnsi="Arial" w:cs="Arial"/>
                <w:sz w:val="16"/>
                <w:szCs w:val="16"/>
              </w:rPr>
            </w:pPr>
            <w:r>
              <w:rPr>
                <w:rFonts w:ascii="Arial" w:hAnsi="Arial" w:cs="Arial"/>
                <w:sz w:val="16"/>
                <w:szCs w:val="16"/>
              </w:rPr>
              <w:t xml:space="preserve">\g </w:t>
            </w:r>
            <w:r w:rsidR="00B02999">
              <w:rPr>
                <w:rFonts w:ascii="Arial" w:hAnsi="Arial" w:cs="Arial"/>
                <w:sz w:val="16"/>
                <w:szCs w:val="16"/>
              </w:rPr>
              <w:t>Strengthening</w:t>
            </w:r>
            <w:r>
              <w:rPr>
                <w:rFonts w:ascii="Arial" w:hAnsi="Arial" w:cs="Arial"/>
                <w:sz w:val="16"/>
                <w:szCs w:val="16"/>
              </w:rPr>
              <w:t xml:space="preserve"> facilities and establishing 3 hubs/</w:t>
            </w:r>
            <w:r w:rsidR="00B02999">
              <w:rPr>
                <w:rFonts w:ascii="Arial" w:hAnsi="Arial" w:cs="Arial"/>
                <w:sz w:val="16"/>
                <w:szCs w:val="16"/>
              </w:rPr>
              <w:t>centre</w:t>
            </w:r>
            <w:r>
              <w:rPr>
                <w:rFonts w:ascii="Arial" w:hAnsi="Arial" w:cs="Arial"/>
                <w:sz w:val="16"/>
                <w:szCs w:val="16"/>
              </w:rPr>
              <w:t xml:space="preserve"> of excellence (economic zones)</w:t>
            </w:r>
          </w:p>
        </w:tc>
      </w:tr>
      <w:tr w:rsidR="00B16DA9" w14:paraId="5D82BA72" w14:textId="77777777" w:rsidTr="00B16DA9">
        <w:trPr>
          <w:trHeight w:val="225"/>
        </w:trPr>
        <w:tc>
          <w:tcPr>
            <w:tcW w:w="5000" w:type="pct"/>
            <w:tcBorders>
              <w:top w:val="nil"/>
              <w:left w:val="nil"/>
              <w:bottom w:val="nil"/>
              <w:right w:val="nil"/>
            </w:tcBorders>
            <w:shd w:val="clear" w:color="auto" w:fill="auto"/>
            <w:noWrap/>
            <w:vAlign w:val="bottom"/>
            <w:hideMark/>
          </w:tcPr>
          <w:p w14:paraId="22F64A07" w14:textId="7E97B9E0" w:rsidR="00B16DA9" w:rsidRDefault="00B16DA9">
            <w:pPr>
              <w:rPr>
                <w:rFonts w:ascii="Arial" w:hAnsi="Arial" w:cs="Arial"/>
                <w:sz w:val="16"/>
                <w:szCs w:val="16"/>
              </w:rPr>
            </w:pPr>
            <w:r>
              <w:rPr>
                <w:rFonts w:ascii="Arial" w:hAnsi="Arial" w:cs="Arial"/>
                <w:sz w:val="16"/>
                <w:szCs w:val="16"/>
              </w:rPr>
              <w:t xml:space="preserve">\h Technical assistance for training programme adoption, curricula improvement, training of trainers and improvement to training </w:t>
            </w:r>
            <w:r w:rsidR="00B02999">
              <w:rPr>
                <w:rFonts w:ascii="Arial" w:hAnsi="Arial" w:cs="Arial"/>
                <w:sz w:val="16"/>
                <w:szCs w:val="16"/>
              </w:rPr>
              <w:t>facilities</w:t>
            </w:r>
            <w:r>
              <w:rPr>
                <w:rFonts w:ascii="Arial" w:hAnsi="Arial" w:cs="Arial"/>
                <w:sz w:val="16"/>
                <w:szCs w:val="16"/>
              </w:rPr>
              <w:t>. To be approved by project steering committee as part of Annual Work Plan &amp; Budget.</w:t>
            </w:r>
          </w:p>
        </w:tc>
      </w:tr>
      <w:tr w:rsidR="00B16DA9" w14:paraId="1B694C29" w14:textId="77777777" w:rsidTr="00B16DA9">
        <w:trPr>
          <w:trHeight w:val="225"/>
        </w:trPr>
        <w:tc>
          <w:tcPr>
            <w:tcW w:w="5000" w:type="pct"/>
            <w:tcBorders>
              <w:top w:val="nil"/>
              <w:left w:val="nil"/>
              <w:bottom w:val="nil"/>
              <w:right w:val="nil"/>
            </w:tcBorders>
            <w:shd w:val="clear" w:color="auto" w:fill="auto"/>
            <w:noWrap/>
            <w:vAlign w:val="bottom"/>
            <w:hideMark/>
          </w:tcPr>
          <w:p w14:paraId="7B378153" w14:textId="77777777" w:rsidR="00B16DA9" w:rsidRDefault="00B16DA9">
            <w:pPr>
              <w:rPr>
                <w:rFonts w:ascii="Arial" w:hAnsi="Arial" w:cs="Arial"/>
                <w:sz w:val="16"/>
                <w:szCs w:val="16"/>
              </w:rPr>
            </w:pPr>
            <w:r>
              <w:rPr>
                <w:rFonts w:ascii="Arial" w:hAnsi="Arial" w:cs="Arial"/>
                <w:sz w:val="16"/>
                <w:szCs w:val="16"/>
              </w:rPr>
              <w:t>\i The TA will strengthen system within TEVTA for undertaking a job market study and releasing annual job market outlook.</w:t>
            </w:r>
          </w:p>
        </w:tc>
      </w:tr>
      <w:tr w:rsidR="00B16DA9" w14:paraId="331FB9F2" w14:textId="77777777" w:rsidTr="00B16DA9">
        <w:trPr>
          <w:trHeight w:val="225"/>
        </w:trPr>
        <w:tc>
          <w:tcPr>
            <w:tcW w:w="5000" w:type="pct"/>
            <w:tcBorders>
              <w:top w:val="nil"/>
              <w:left w:val="nil"/>
              <w:bottom w:val="nil"/>
              <w:right w:val="nil"/>
            </w:tcBorders>
            <w:shd w:val="clear" w:color="auto" w:fill="auto"/>
            <w:noWrap/>
            <w:vAlign w:val="bottom"/>
            <w:hideMark/>
          </w:tcPr>
          <w:p w14:paraId="319B6FE0" w14:textId="71302F6F" w:rsidR="00B16DA9" w:rsidRDefault="00B16DA9">
            <w:pPr>
              <w:rPr>
                <w:rFonts w:ascii="Arial" w:hAnsi="Arial" w:cs="Arial"/>
                <w:sz w:val="16"/>
                <w:szCs w:val="16"/>
              </w:rPr>
            </w:pPr>
            <w:r>
              <w:rPr>
                <w:rFonts w:ascii="Arial" w:hAnsi="Arial" w:cs="Arial"/>
                <w:sz w:val="16"/>
                <w:szCs w:val="16"/>
              </w:rPr>
              <w:t xml:space="preserve">\j The training need assessment will form the basis for training of </w:t>
            </w:r>
            <w:r w:rsidR="00B02999">
              <w:rPr>
                <w:rFonts w:ascii="Arial" w:hAnsi="Arial" w:cs="Arial"/>
                <w:sz w:val="16"/>
                <w:szCs w:val="16"/>
              </w:rPr>
              <w:t>instructors</w:t>
            </w:r>
            <w:r>
              <w:rPr>
                <w:rFonts w:ascii="Arial" w:hAnsi="Arial" w:cs="Arial"/>
                <w:sz w:val="16"/>
                <w:szCs w:val="16"/>
              </w:rPr>
              <w:t xml:space="preserve"> of the institutes linked to TEVTA and may also include selected private sector institutions offering training related to agribusiness.</w:t>
            </w:r>
          </w:p>
        </w:tc>
      </w:tr>
      <w:tr w:rsidR="00B16DA9" w14:paraId="598AED4A" w14:textId="77777777" w:rsidTr="00B16DA9">
        <w:trPr>
          <w:trHeight w:val="225"/>
        </w:trPr>
        <w:tc>
          <w:tcPr>
            <w:tcW w:w="5000" w:type="pct"/>
            <w:tcBorders>
              <w:top w:val="nil"/>
              <w:left w:val="nil"/>
              <w:bottom w:val="nil"/>
              <w:right w:val="nil"/>
            </w:tcBorders>
            <w:shd w:val="clear" w:color="auto" w:fill="auto"/>
            <w:noWrap/>
            <w:vAlign w:val="bottom"/>
            <w:hideMark/>
          </w:tcPr>
          <w:p w14:paraId="632D3D06" w14:textId="416F6E4E" w:rsidR="00B16DA9" w:rsidRDefault="00B16DA9">
            <w:pPr>
              <w:rPr>
                <w:rFonts w:ascii="Arial" w:hAnsi="Arial" w:cs="Arial"/>
                <w:sz w:val="16"/>
                <w:szCs w:val="16"/>
              </w:rPr>
            </w:pPr>
            <w:r>
              <w:rPr>
                <w:rFonts w:ascii="Arial" w:hAnsi="Arial" w:cs="Arial"/>
                <w:sz w:val="16"/>
                <w:szCs w:val="16"/>
              </w:rPr>
              <w:t xml:space="preserve">\k Training of Trainers event organised for </w:t>
            </w:r>
            <w:r w:rsidR="00B02999">
              <w:rPr>
                <w:rFonts w:ascii="Arial" w:hAnsi="Arial" w:cs="Arial"/>
                <w:sz w:val="16"/>
                <w:szCs w:val="16"/>
              </w:rPr>
              <w:t>instructors</w:t>
            </w:r>
            <w:r>
              <w:rPr>
                <w:rFonts w:ascii="Arial" w:hAnsi="Arial" w:cs="Arial"/>
                <w:sz w:val="16"/>
                <w:szCs w:val="16"/>
              </w:rPr>
              <w:t xml:space="preserve"> on </w:t>
            </w:r>
            <w:r w:rsidR="00B02999">
              <w:rPr>
                <w:rFonts w:ascii="Arial" w:hAnsi="Arial" w:cs="Arial"/>
                <w:sz w:val="16"/>
                <w:szCs w:val="16"/>
              </w:rPr>
              <w:t>pedagogy</w:t>
            </w:r>
            <w:r>
              <w:rPr>
                <w:rFonts w:ascii="Arial" w:hAnsi="Arial" w:cs="Arial"/>
                <w:sz w:val="16"/>
                <w:szCs w:val="16"/>
              </w:rPr>
              <w:t xml:space="preserve"> and experiential learnings - each batch having 20 </w:t>
            </w:r>
            <w:r w:rsidR="00B02999">
              <w:rPr>
                <w:rFonts w:ascii="Arial" w:hAnsi="Arial" w:cs="Arial"/>
                <w:sz w:val="16"/>
                <w:szCs w:val="16"/>
              </w:rPr>
              <w:t>instructors</w:t>
            </w:r>
            <w:r>
              <w:rPr>
                <w:rFonts w:ascii="Arial" w:hAnsi="Arial" w:cs="Arial"/>
                <w:sz w:val="16"/>
                <w:szCs w:val="16"/>
              </w:rPr>
              <w:t xml:space="preserve"> from vocational/technical skills training institutes.</w:t>
            </w:r>
          </w:p>
        </w:tc>
      </w:tr>
    </w:tbl>
    <w:p w14:paraId="2EDA5A43" w14:textId="36100C9E" w:rsidR="00B02999" w:rsidRDefault="00B02999" w:rsidP="00183D69">
      <w:pPr>
        <w:rPr>
          <w:rFonts w:asciiTheme="minorHAnsi" w:hAnsiTheme="minorHAnsi" w:cstheme="minorHAnsi"/>
          <w:b/>
          <w:sz w:val="28"/>
          <w:szCs w:val="28"/>
        </w:rPr>
      </w:pPr>
    </w:p>
    <w:p w14:paraId="20C0DD2C" w14:textId="77777777" w:rsidR="00B02999" w:rsidRDefault="00B02999">
      <w:pPr>
        <w:rPr>
          <w:rFonts w:asciiTheme="minorHAnsi" w:hAnsiTheme="minorHAnsi" w:cstheme="minorHAnsi"/>
          <w:b/>
          <w:sz w:val="28"/>
          <w:szCs w:val="28"/>
        </w:rPr>
      </w:pPr>
      <w:r>
        <w:rPr>
          <w:rFonts w:asciiTheme="minorHAnsi" w:hAnsiTheme="minorHAnsi" w:cstheme="minorHAnsi"/>
          <w:b/>
          <w:sz w:val="28"/>
          <w:szCs w:val="28"/>
        </w:rPr>
        <w:br w:type="page"/>
      </w:r>
    </w:p>
    <w:p w14:paraId="1B62BD97" w14:textId="3E4BA173" w:rsidR="00A02519" w:rsidRDefault="004B2D5D" w:rsidP="004B2D5D">
      <w:pPr>
        <w:spacing w:after="120"/>
        <w:rPr>
          <w:rFonts w:ascii="Arial" w:hAnsi="Arial" w:cs="Arial"/>
          <w:sz w:val="16"/>
          <w:szCs w:val="16"/>
        </w:rPr>
      </w:pPr>
      <w:r>
        <w:rPr>
          <w:rFonts w:ascii="Arial" w:hAnsi="Arial" w:cs="Arial"/>
          <w:sz w:val="16"/>
          <w:szCs w:val="16"/>
        </w:rPr>
        <w:lastRenderedPageBreak/>
        <w:t>Table 3. Component 3: Project Management and Policy Support</w:t>
      </w:r>
    </w:p>
    <w:p w14:paraId="767D9037" w14:textId="02FD7B52" w:rsidR="004B00B0" w:rsidRPr="00835711" w:rsidRDefault="004B00B0" w:rsidP="004B2D5D">
      <w:pPr>
        <w:spacing w:after="120"/>
        <w:rPr>
          <w:rFonts w:asciiTheme="minorHAnsi" w:hAnsiTheme="minorHAnsi" w:cstheme="minorHAnsi"/>
          <w:b/>
          <w:sz w:val="28"/>
          <w:szCs w:val="28"/>
          <w:highlight w:val="yellow"/>
        </w:rPr>
      </w:pPr>
      <w:r w:rsidRPr="004B00B0">
        <w:rPr>
          <w:noProof/>
          <w:lang w:val="en-US"/>
        </w:rPr>
        <w:drawing>
          <wp:inline distT="0" distB="0" distL="0" distR="0" wp14:anchorId="0142B9FC" wp14:editId="4082CB24">
            <wp:extent cx="9473565" cy="5191570"/>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473565" cy="5191570"/>
                    </a:xfrm>
                    <a:prstGeom prst="rect">
                      <a:avLst/>
                    </a:prstGeom>
                    <a:noFill/>
                    <a:ln>
                      <a:noFill/>
                    </a:ln>
                  </pic:spPr>
                </pic:pic>
              </a:graphicData>
            </a:graphic>
          </wp:inline>
        </w:drawing>
      </w:r>
    </w:p>
    <w:p w14:paraId="43D434A0" w14:textId="1ACDACBA" w:rsidR="00A9206B" w:rsidRPr="00835711" w:rsidRDefault="004B00B0">
      <w:pPr>
        <w:rPr>
          <w:rFonts w:asciiTheme="minorHAnsi" w:hAnsiTheme="minorHAnsi" w:cstheme="minorHAnsi"/>
          <w:b/>
          <w:sz w:val="28"/>
          <w:szCs w:val="28"/>
          <w:highlight w:val="yellow"/>
        </w:rPr>
      </w:pPr>
      <w:r w:rsidRPr="004B00B0">
        <w:rPr>
          <w:noProof/>
          <w:lang w:val="en-US"/>
        </w:rPr>
        <w:lastRenderedPageBreak/>
        <w:drawing>
          <wp:inline distT="0" distB="0" distL="0" distR="0" wp14:anchorId="5C1E6B19" wp14:editId="421C507F">
            <wp:extent cx="9473565" cy="571632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473565" cy="5716324"/>
                    </a:xfrm>
                    <a:prstGeom prst="rect">
                      <a:avLst/>
                    </a:prstGeom>
                    <a:noFill/>
                    <a:ln>
                      <a:noFill/>
                    </a:ln>
                  </pic:spPr>
                </pic:pic>
              </a:graphicData>
            </a:graphic>
          </wp:inline>
        </w:drawing>
      </w:r>
      <w:r w:rsidR="004B2D5D" w:rsidRPr="004B2D5D">
        <w:rPr>
          <w:highlight w:val="yellow"/>
        </w:rPr>
        <w:t xml:space="preserve"> </w:t>
      </w:r>
      <w:r w:rsidR="00A9206B" w:rsidRPr="00835711">
        <w:rPr>
          <w:rFonts w:asciiTheme="minorHAnsi" w:hAnsiTheme="minorHAnsi" w:cstheme="minorHAnsi"/>
          <w:b/>
          <w:sz w:val="28"/>
          <w:szCs w:val="28"/>
          <w:highlight w:val="yellow"/>
        </w:rPr>
        <w:br w:type="page"/>
      </w:r>
    </w:p>
    <w:p w14:paraId="58B4121A" w14:textId="2E67AEC4" w:rsidR="00B16DA9" w:rsidRDefault="004B00B0" w:rsidP="00183D69">
      <w:pPr>
        <w:rPr>
          <w:rFonts w:asciiTheme="minorHAnsi" w:hAnsiTheme="minorHAnsi" w:cstheme="minorHAnsi"/>
          <w:b/>
          <w:sz w:val="28"/>
          <w:szCs w:val="28"/>
          <w:highlight w:val="yellow"/>
        </w:rPr>
      </w:pPr>
      <w:r w:rsidRPr="004B00B0">
        <w:rPr>
          <w:noProof/>
          <w:lang w:val="en-US"/>
        </w:rPr>
        <w:lastRenderedPageBreak/>
        <w:drawing>
          <wp:inline distT="0" distB="0" distL="0" distR="0" wp14:anchorId="23F9EF48" wp14:editId="14589A70">
            <wp:extent cx="9473565" cy="330245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473565" cy="3302454"/>
                    </a:xfrm>
                    <a:prstGeom prst="rect">
                      <a:avLst/>
                    </a:prstGeom>
                    <a:noFill/>
                    <a:ln>
                      <a:noFill/>
                    </a:ln>
                  </pic:spPr>
                </pic:pic>
              </a:graphicData>
            </a:graphic>
          </wp:inline>
        </w:drawing>
      </w:r>
    </w:p>
    <w:p w14:paraId="41588278" w14:textId="75F4182C" w:rsidR="004B2D5D" w:rsidRDefault="004B2D5D" w:rsidP="00183D69">
      <w:pPr>
        <w:rPr>
          <w:rFonts w:asciiTheme="minorHAnsi" w:hAnsiTheme="minorHAnsi" w:cstheme="minorHAnsi"/>
          <w:b/>
          <w:sz w:val="28"/>
          <w:szCs w:val="28"/>
          <w:highlight w:val="yellow"/>
        </w:rPr>
      </w:pPr>
    </w:p>
    <w:p w14:paraId="30504F70" w14:textId="6D0E0584" w:rsidR="004B2D5D" w:rsidRPr="00835711" w:rsidRDefault="004B2D5D" w:rsidP="00183D69">
      <w:pPr>
        <w:rPr>
          <w:rFonts w:asciiTheme="minorHAnsi" w:hAnsiTheme="minorHAnsi" w:cstheme="minorHAnsi"/>
          <w:b/>
          <w:sz w:val="28"/>
          <w:szCs w:val="28"/>
          <w:highlight w:val="yellow"/>
        </w:rPr>
      </w:pPr>
    </w:p>
    <w:tbl>
      <w:tblPr>
        <w:tblW w:w="5000" w:type="pct"/>
        <w:tblLook w:val="04A0" w:firstRow="1" w:lastRow="0" w:firstColumn="1" w:lastColumn="0" w:noHBand="0" w:noVBand="1"/>
      </w:tblPr>
      <w:tblGrid>
        <w:gridCol w:w="15135"/>
      </w:tblGrid>
      <w:tr w:rsidR="00A9206B" w:rsidRPr="009B0EE2" w14:paraId="357E60F6" w14:textId="77777777" w:rsidTr="00A9206B">
        <w:trPr>
          <w:trHeight w:val="225"/>
        </w:trPr>
        <w:tc>
          <w:tcPr>
            <w:tcW w:w="5000" w:type="pct"/>
            <w:tcBorders>
              <w:top w:val="nil"/>
              <w:left w:val="nil"/>
              <w:bottom w:val="nil"/>
              <w:right w:val="nil"/>
            </w:tcBorders>
            <w:shd w:val="clear" w:color="auto" w:fill="auto"/>
            <w:noWrap/>
            <w:vAlign w:val="bottom"/>
            <w:hideMark/>
          </w:tcPr>
          <w:p w14:paraId="1751BAF7" w14:textId="77777777" w:rsidR="00A9206B" w:rsidRPr="009B0EE2" w:rsidRDefault="00A9206B">
            <w:pPr>
              <w:rPr>
                <w:rFonts w:ascii="Arial" w:hAnsi="Arial" w:cs="Arial"/>
                <w:sz w:val="16"/>
                <w:szCs w:val="16"/>
                <w:lang w:eastAsia="en-GB"/>
              </w:rPr>
            </w:pPr>
            <w:r w:rsidRPr="009B0EE2">
              <w:rPr>
                <w:rFonts w:ascii="Arial" w:hAnsi="Arial" w:cs="Arial"/>
                <w:sz w:val="16"/>
                <w:szCs w:val="16"/>
              </w:rPr>
              <w:t>\a Workshops, webinars, publications, documentaries and media engagement</w:t>
            </w:r>
          </w:p>
        </w:tc>
      </w:tr>
      <w:tr w:rsidR="00A9206B" w:rsidRPr="009B0EE2" w14:paraId="46C447D4" w14:textId="77777777" w:rsidTr="00A9206B">
        <w:trPr>
          <w:trHeight w:val="225"/>
        </w:trPr>
        <w:tc>
          <w:tcPr>
            <w:tcW w:w="5000" w:type="pct"/>
            <w:tcBorders>
              <w:top w:val="nil"/>
              <w:left w:val="nil"/>
              <w:bottom w:val="nil"/>
              <w:right w:val="nil"/>
            </w:tcBorders>
            <w:shd w:val="clear" w:color="auto" w:fill="auto"/>
            <w:noWrap/>
            <w:vAlign w:val="bottom"/>
            <w:hideMark/>
          </w:tcPr>
          <w:p w14:paraId="4C5A7EEE" w14:textId="77777777" w:rsidR="00A9206B" w:rsidRPr="009B0EE2" w:rsidRDefault="00A9206B">
            <w:pPr>
              <w:rPr>
                <w:rFonts w:ascii="Arial" w:hAnsi="Arial" w:cs="Arial"/>
                <w:sz w:val="16"/>
                <w:szCs w:val="16"/>
              </w:rPr>
            </w:pPr>
            <w:r w:rsidRPr="009B0EE2">
              <w:rPr>
                <w:rFonts w:ascii="Arial" w:hAnsi="Arial" w:cs="Arial"/>
                <w:sz w:val="16"/>
                <w:szCs w:val="16"/>
              </w:rPr>
              <w:t>\b Consultant(s) to be hired according to policy themes and needs identified during project implementation as and when required.</w:t>
            </w:r>
          </w:p>
        </w:tc>
      </w:tr>
      <w:tr w:rsidR="00A9206B" w:rsidRPr="009B0EE2" w14:paraId="0A2D15F1" w14:textId="77777777" w:rsidTr="00A9206B">
        <w:trPr>
          <w:trHeight w:val="225"/>
        </w:trPr>
        <w:tc>
          <w:tcPr>
            <w:tcW w:w="5000" w:type="pct"/>
            <w:tcBorders>
              <w:top w:val="nil"/>
              <w:left w:val="nil"/>
              <w:bottom w:val="nil"/>
              <w:right w:val="nil"/>
            </w:tcBorders>
            <w:shd w:val="clear" w:color="auto" w:fill="auto"/>
            <w:noWrap/>
            <w:vAlign w:val="bottom"/>
            <w:hideMark/>
          </w:tcPr>
          <w:p w14:paraId="730461E9" w14:textId="7F2D2F0A" w:rsidR="00A9206B" w:rsidRPr="009B0EE2" w:rsidRDefault="00A9206B" w:rsidP="00961C2B">
            <w:pPr>
              <w:rPr>
                <w:rFonts w:ascii="Arial" w:hAnsi="Arial" w:cs="Arial"/>
                <w:sz w:val="16"/>
                <w:szCs w:val="16"/>
              </w:rPr>
            </w:pPr>
            <w:r w:rsidRPr="009B0EE2">
              <w:rPr>
                <w:rFonts w:ascii="Arial" w:hAnsi="Arial" w:cs="Arial"/>
                <w:sz w:val="16"/>
                <w:szCs w:val="16"/>
              </w:rPr>
              <w:t xml:space="preserve">\c As per the need </w:t>
            </w:r>
            <w:r w:rsidR="00961C2B">
              <w:rPr>
                <w:rFonts w:ascii="Arial" w:hAnsi="Arial" w:cs="Arial"/>
                <w:sz w:val="16"/>
                <w:szCs w:val="16"/>
              </w:rPr>
              <w:t xml:space="preserve">identified as and when required </w:t>
            </w:r>
            <w:r w:rsidRPr="009B0EE2">
              <w:rPr>
                <w:rFonts w:ascii="Arial" w:hAnsi="Arial" w:cs="Arial"/>
                <w:sz w:val="16"/>
                <w:szCs w:val="16"/>
              </w:rPr>
              <w:t>to be hired as consultant(s).</w:t>
            </w:r>
          </w:p>
        </w:tc>
      </w:tr>
      <w:tr w:rsidR="00A9206B" w:rsidRPr="009B0EE2" w14:paraId="2DDE2F63" w14:textId="77777777" w:rsidTr="00A9206B">
        <w:trPr>
          <w:trHeight w:val="225"/>
        </w:trPr>
        <w:tc>
          <w:tcPr>
            <w:tcW w:w="5000" w:type="pct"/>
            <w:tcBorders>
              <w:top w:val="nil"/>
              <w:left w:val="nil"/>
              <w:bottom w:val="nil"/>
              <w:right w:val="nil"/>
            </w:tcBorders>
            <w:shd w:val="clear" w:color="auto" w:fill="auto"/>
            <w:noWrap/>
            <w:vAlign w:val="bottom"/>
            <w:hideMark/>
          </w:tcPr>
          <w:p w14:paraId="7EAF8069" w14:textId="77777777" w:rsidR="00A9206B" w:rsidRPr="009B0EE2" w:rsidRDefault="00A9206B">
            <w:pPr>
              <w:rPr>
                <w:rFonts w:ascii="Arial" w:hAnsi="Arial" w:cs="Arial"/>
                <w:sz w:val="16"/>
                <w:szCs w:val="16"/>
              </w:rPr>
            </w:pPr>
            <w:r w:rsidRPr="009B0EE2">
              <w:rPr>
                <w:rFonts w:ascii="Arial" w:hAnsi="Arial" w:cs="Arial"/>
                <w:sz w:val="16"/>
                <w:szCs w:val="16"/>
              </w:rPr>
              <w:t>\d Multiple Specialists to be hired as per need and will be responsible for labour market assessment and development of framework for labour market outlook preparation, supporting TEVTA.</w:t>
            </w:r>
          </w:p>
        </w:tc>
      </w:tr>
      <w:tr w:rsidR="00A9206B" w:rsidRPr="009B0EE2" w14:paraId="29B6D469" w14:textId="77777777" w:rsidTr="00A9206B">
        <w:trPr>
          <w:trHeight w:val="225"/>
        </w:trPr>
        <w:tc>
          <w:tcPr>
            <w:tcW w:w="5000" w:type="pct"/>
            <w:tcBorders>
              <w:top w:val="nil"/>
              <w:left w:val="nil"/>
              <w:bottom w:val="nil"/>
              <w:right w:val="nil"/>
            </w:tcBorders>
            <w:shd w:val="clear" w:color="auto" w:fill="auto"/>
            <w:noWrap/>
            <w:vAlign w:val="bottom"/>
            <w:hideMark/>
          </w:tcPr>
          <w:p w14:paraId="3FCCAA87" w14:textId="7CC0A0D9" w:rsidR="00A9206B" w:rsidRPr="009B0EE2" w:rsidRDefault="00A9206B">
            <w:pPr>
              <w:rPr>
                <w:rFonts w:ascii="Arial" w:hAnsi="Arial" w:cs="Arial"/>
                <w:sz w:val="16"/>
                <w:szCs w:val="16"/>
              </w:rPr>
            </w:pPr>
            <w:r w:rsidRPr="009B0EE2">
              <w:rPr>
                <w:rFonts w:ascii="Arial" w:hAnsi="Arial" w:cs="Arial"/>
                <w:sz w:val="16"/>
                <w:szCs w:val="16"/>
              </w:rPr>
              <w:t>\e To be hired during</w:t>
            </w:r>
            <w:r w:rsidR="00835711" w:rsidRPr="009B0EE2">
              <w:rPr>
                <w:rFonts w:ascii="Arial" w:hAnsi="Arial" w:cs="Arial"/>
                <w:sz w:val="16"/>
                <w:szCs w:val="16"/>
              </w:rPr>
              <w:t xml:space="preserve"> project implementation</w:t>
            </w:r>
            <w:r w:rsidRPr="009B0EE2">
              <w:rPr>
                <w:rFonts w:ascii="Arial" w:hAnsi="Arial" w:cs="Arial"/>
                <w:sz w:val="16"/>
                <w:szCs w:val="16"/>
              </w:rPr>
              <w:t xml:space="preserve"> to support TEVTA, Agribusiness Component and Social Welfare Department in curricula development/revision, training needs assessment of instructors, need identification for missing facilities and development CBT and certification</w:t>
            </w:r>
            <w:r w:rsidR="00835711" w:rsidRPr="009B0EE2">
              <w:rPr>
                <w:rFonts w:ascii="Arial" w:hAnsi="Arial" w:cs="Arial"/>
                <w:sz w:val="16"/>
                <w:szCs w:val="16"/>
              </w:rPr>
              <w:t xml:space="preserve"> mechanism</w:t>
            </w:r>
          </w:p>
        </w:tc>
      </w:tr>
      <w:tr w:rsidR="00A9206B" w:rsidRPr="009B0EE2" w14:paraId="6192E807" w14:textId="77777777" w:rsidTr="00A9206B">
        <w:trPr>
          <w:trHeight w:val="225"/>
        </w:trPr>
        <w:tc>
          <w:tcPr>
            <w:tcW w:w="5000" w:type="pct"/>
            <w:tcBorders>
              <w:top w:val="nil"/>
              <w:left w:val="nil"/>
              <w:bottom w:val="nil"/>
              <w:right w:val="nil"/>
            </w:tcBorders>
            <w:shd w:val="clear" w:color="auto" w:fill="auto"/>
            <w:noWrap/>
            <w:vAlign w:val="bottom"/>
            <w:hideMark/>
          </w:tcPr>
          <w:p w14:paraId="460FA753" w14:textId="77777777" w:rsidR="00A9206B" w:rsidRPr="009B0EE2" w:rsidRDefault="00A9206B">
            <w:pPr>
              <w:rPr>
                <w:rFonts w:ascii="Arial" w:hAnsi="Arial" w:cs="Arial"/>
                <w:sz w:val="16"/>
                <w:szCs w:val="16"/>
              </w:rPr>
            </w:pPr>
            <w:r w:rsidRPr="009B0EE2">
              <w:rPr>
                <w:rFonts w:ascii="Arial" w:hAnsi="Arial" w:cs="Arial"/>
                <w:sz w:val="16"/>
                <w:szCs w:val="16"/>
              </w:rPr>
              <w:t>\f To be hired as per need identified in association with Department of Industries, Commerce and Technical Education/TEVTA.</w:t>
            </w:r>
          </w:p>
        </w:tc>
      </w:tr>
      <w:tr w:rsidR="00A9206B" w14:paraId="2B02DF38" w14:textId="77777777" w:rsidTr="00A9206B">
        <w:trPr>
          <w:trHeight w:val="225"/>
        </w:trPr>
        <w:tc>
          <w:tcPr>
            <w:tcW w:w="5000" w:type="pct"/>
            <w:tcBorders>
              <w:top w:val="nil"/>
              <w:left w:val="nil"/>
              <w:bottom w:val="nil"/>
              <w:right w:val="nil"/>
            </w:tcBorders>
            <w:shd w:val="clear" w:color="auto" w:fill="auto"/>
            <w:noWrap/>
            <w:vAlign w:val="bottom"/>
            <w:hideMark/>
          </w:tcPr>
          <w:p w14:paraId="5BDC3C51" w14:textId="594A87EB" w:rsidR="00A9206B" w:rsidRDefault="00A9206B">
            <w:pPr>
              <w:rPr>
                <w:rFonts w:ascii="Arial" w:hAnsi="Arial" w:cs="Arial"/>
                <w:sz w:val="16"/>
                <w:szCs w:val="16"/>
              </w:rPr>
            </w:pPr>
            <w:r w:rsidRPr="009B0EE2">
              <w:rPr>
                <w:rFonts w:ascii="Arial" w:hAnsi="Arial" w:cs="Arial"/>
                <w:sz w:val="16"/>
                <w:szCs w:val="16"/>
              </w:rPr>
              <w:t xml:space="preserve">\g Field consultants to be hired for direct </w:t>
            </w:r>
            <w:r w:rsidR="004B2D5D" w:rsidRPr="009B0EE2">
              <w:rPr>
                <w:rFonts w:ascii="Arial" w:hAnsi="Arial" w:cs="Arial"/>
                <w:sz w:val="16"/>
                <w:szCs w:val="16"/>
              </w:rPr>
              <w:t>implementation</w:t>
            </w:r>
            <w:r w:rsidRPr="009B0EE2">
              <w:rPr>
                <w:rFonts w:ascii="Arial" w:hAnsi="Arial" w:cs="Arial"/>
                <w:sz w:val="16"/>
                <w:szCs w:val="16"/>
              </w:rPr>
              <w:t xml:space="preserve"> in specific areas, the need for which will be identified by PMU and approved by PSC with No Objection from IFAD.</w:t>
            </w:r>
          </w:p>
        </w:tc>
      </w:tr>
    </w:tbl>
    <w:p w14:paraId="0D919B9A" w14:textId="77777777" w:rsidR="00A9206B" w:rsidRPr="00742865" w:rsidRDefault="00A9206B" w:rsidP="00183D69">
      <w:pPr>
        <w:rPr>
          <w:rFonts w:asciiTheme="minorHAnsi" w:hAnsiTheme="minorHAnsi" w:cstheme="minorHAnsi"/>
          <w:b/>
          <w:sz w:val="28"/>
          <w:szCs w:val="28"/>
        </w:rPr>
      </w:pPr>
    </w:p>
    <w:p w14:paraId="325C0E0F" w14:textId="1F761D8F" w:rsidR="00A02519" w:rsidRDefault="00A02519" w:rsidP="00F23021">
      <w:pPr>
        <w:jc w:val="center"/>
        <w:rPr>
          <w:rFonts w:asciiTheme="minorHAnsi" w:hAnsiTheme="minorHAnsi" w:cstheme="minorHAnsi"/>
          <w:b/>
          <w:sz w:val="28"/>
          <w:szCs w:val="28"/>
        </w:rPr>
      </w:pPr>
    </w:p>
    <w:p w14:paraId="11B6EFE8" w14:textId="77777777" w:rsidR="00E96A8D" w:rsidRDefault="00E96A8D" w:rsidP="00F23021">
      <w:pPr>
        <w:jc w:val="center"/>
        <w:rPr>
          <w:rFonts w:asciiTheme="minorHAnsi" w:hAnsiTheme="minorHAnsi" w:cstheme="minorHAnsi"/>
          <w:b/>
          <w:sz w:val="28"/>
          <w:szCs w:val="28"/>
        </w:rPr>
        <w:sectPr w:rsidR="00E96A8D" w:rsidSect="00A02519">
          <w:footerReference w:type="first" r:id="rId24"/>
          <w:pgSz w:w="16834" w:h="11909" w:orient="landscape"/>
          <w:pgMar w:top="1440" w:right="907" w:bottom="1008" w:left="1008" w:header="720" w:footer="720" w:gutter="0"/>
          <w:cols w:space="720"/>
          <w:titlePg/>
          <w:docGrid w:linePitch="326"/>
        </w:sectPr>
      </w:pPr>
    </w:p>
    <w:p w14:paraId="3ED044CF" w14:textId="7248DD30" w:rsidR="00E96A8D" w:rsidRPr="006D28DB" w:rsidRDefault="00E96A8D" w:rsidP="006D28DB">
      <w:pPr>
        <w:pStyle w:val="Heading1"/>
        <w:jc w:val="center"/>
        <w:rPr>
          <w:sz w:val="28"/>
          <w:szCs w:val="28"/>
        </w:rPr>
      </w:pPr>
      <w:bookmarkStart w:id="65" w:name="_Toc88211800"/>
      <w:r w:rsidRPr="006D28DB">
        <w:rPr>
          <w:sz w:val="28"/>
          <w:szCs w:val="28"/>
        </w:rPr>
        <w:lastRenderedPageBreak/>
        <w:t>ANNEX-2</w:t>
      </w:r>
      <w:r w:rsidR="00A2326A" w:rsidRPr="006D28DB">
        <w:rPr>
          <w:sz w:val="28"/>
          <w:szCs w:val="28"/>
        </w:rPr>
        <w:t>: RESULT BASED MONITORING (RBM) INDICATORS</w:t>
      </w:r>
      <w:bookmarkEnd w:id="65"/>
    </w:p>
    <w:p w14:paraId="7503F57F" w14:textId="77777777" w:rsidR="00E96A8D" w:rsidRPr="00742865" w:rsidRDefault="00E96A8D" w:rsidP="00E96A8D">
      <w:pPr>
        <w:rPr>
          <w:rFonts w:asciiTheme="minorHAnsi" w:hAnsiTheme="minorHAnsi" w:cstheme="minorHAnsi"/>
          <w:b/>
          <w:sz w:val="20"/>
          <w:szCs w:val="20"/>
        </w:rPr>
      </w:pPr>
    </w:p>
    <w:tbl>
      <w:tblPr>
        <w:tblStyle w:val="TableGrid"/>
        <w:tblW w:w="15313" w:type="dxa"/>
        <w:tblLook w:val="04A0" w:firstRow="1" w:lastRow="0" w:firstColumn="1" w:lastColumn="0" w:noHBand="0" w:noVBand="1"/>
      </w:tblPr>
      <w:tblGrid>
        <w:gridCol w:w="2547"/>
        <w:gridCol w:w="3402"/>
        <w:gridCol w:w="993"/>
        <w:gridCol w:w="1134"/>
        <w:gridCol w:w="1134"/>
        <w:gridCol w:w="1558"/>
        <w:gridCol w:w="1418"/>
        <w:gridCol w:w="1379"/>
        <w:gridCol w:w="45"/>
        <w:gridCol w:w="1703"/>
      </w:tblGrid>
      <w:tr w:rsidR="00E96A8D" w:rsidRPr="00742865" w14:paraId="6E83AB29" w14:textId="77777777" w:rsidTr="006D28DB">
        <w:trPr>
          <w:trHeight w:val="20"/>
          <w:tblHeader/>
        </w:trPr>
        <w:tc>
          <w:tcPr>
            <w:tcW w:w="2547" w:type="dxa"/>
            <w:vMerge w:val="restart"/>
            <w:noWrap/>
            <w:hideMark/>
          </w:tcPr>
          <w:p w14:paraId="293CEC06"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Results Hierarchy</w:t>
            </w:r>
          </w:p>
        </w:tc>
        <w:tc>
          <w:tcPr>
            <w:tcW w:w="6663" w:type="dxa"/>
            <w:gridSpan w:val="4"/>
            <w:noWrap/>
            <w:hideMark/>
          </w:tcPr>
          <w:p w14:paraId="213762B2"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Indicators</w:t>
            </w:r>
          </w:p>
        </w:tc>
        <w:tc>
          <w:tcPr>
            <w:tcW w:w="4400" w:type="dxa"/>
            <w:gridSpan w:val="4"/>
            <w:noWrap/>
            <w:hideMark/>
          </w:tcPr>
          <w:p w14:paraId="64D20933"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Means of Verification</w:t>
            </w:r>
          </w:p>
        </w:tc>
        <w:tc>
          <w:tcPr>
            <w:tcW w:w="1703" w:type="dxa"/>
            <w:noWrap/>
            <w:hideMark/>
          </w:tcPr>
          <w:p w14:paraId="68B7CEC1"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Assumptions</w:t>
            </w:r>
          </w:p>
        </w:tc>
      </w:tr>
      <w:tr w:rsidR="00E96A8D" w:rsidRPr="00742865" w14:paraId="509B57F5" w14:textId="77777777" w:rsidTr="006D28DB">
        <w:trPr>
          <w:trHeight w:val="20"/>
          <w:tblHeader/>
        </w:trPr>
        <w:tc>
          <w:tcPr>
            <w:tcW w:w="2547" w:type="dxa"/>
            <w:vMerge/>
            <w:hideMark/>
          </w:tcPr>
          <w:p w14:paraId="4C4A370F" w14:textId="77777777" w:rsidR="00E96A8D" w:rsidRPr="00742865" w:rsidRDefault="00E96A8D" w:rsidP="00E96A8D">
            <w:pPr>
              <w:rPr>
                <w:rFonts w:asciiTheme="minorHAnsi" w:hAnsiTheme="minorHAnsi" w:cstheme="minorHAnsi"/>
                <w:b/>
                <w:bCs/>
                <w:sz w:val="20"/>
                <w:szCs w:val="20"/>
              </w:rPr>
            </w:pPr>
          </w:p>
        </w:tc>
        <w:tc>
          <w:tcPr>
            <w:tcW w:w="3402" w:type="dxa"/>
            <w:noWrap/>
            <w:hideMark/>
          </w:tcPr>
          <w:p w14:paraId="562F1B55"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Name</w:t>
            </w:r>
          </w:p>
        </w:tc>
        <w:tc>
          <w:tcPr>
            <w:tcW w:w="993" w:type="dxa"/>
            <w:noWrap/>
            <w:hideMark/>
          </w:tcPr>
          <w:p w14:paraId="68386065"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Baseline</w:t>
            </w:r>
          </w:p>
        </w:tc>
        <w:tc>
          <w:tcPr>
            <w:tcW w:w="1134" w:type="dxa"/>
            <w:noWrap/>
            <w:hideMark/>
          </w:tcPr>
          <w:p w14:paraId="55D6FEB2"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Mid-Term</w:t>
            </w:r>
          </w:p>
        </w:tc>
        <w:tc>
          <w:tcPr>
            <w:tcW w:w="1134" w:type="dxa"/>
            <w:noWrap/>
            <w:hideMark/>
          </w:tcPr>
          <w:p w14:paraId="33F5E41B"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End Target</w:t>
            </w:r>
          </w:p>
        </w:tc>
        <w:tc>
          <w:tcPr>
            <w:tcW w:w="1558" w:type="dxa"/>
            <w:noWrap/>
            <w:hideMark/>
          </w:tcPr>
          <w:p w14:paraId="7B3CB9CB"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Source</w:t>
            </w:r>
          </w:p>
        </w:tc>
        <w:tc>
          <w:tcPr>
            <w:tcW w:w="1418" w:type="dxa"/>
            <w:noWrap/>
            <w:hideMark/>
          </w:tcPr>
          <w:p w14:paraId="63B0A6B7"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Frequency</w:t>
            </w:r>
          </w:p>
        </w:tc>
        <w:tc>
          <w:tcPr>
            <w:tcW w:w="1379" w:type="dxa"/>
            <w:noWrap/>
            <w:hideMark/>
          </w:tcPr>
          <w:p w14:paraId="0AF8B1FF"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Responsibility</w:t>
            </w:r>
          </w:p>
        </w:tc>
        <w:tc>
          <w:tcPr>
            <w:tcW w:w="1748" w:type="dxa"/>
            <w:gridSpan w:val="2"/>
            <w:hideMark/>
          </w:tcPr>
          <w:p w14:paraId="01D12C41" w14:textId="77777777" w:rsidR="00E96A8D" w:rsidRPr="00742865" w:rsidRDefault="00E96A8D" w:rsidP="00E96A8D">
            <w:pPr>
              <w:rPr>
                <w:rFonts w:asciiTheme="minorHAnsi" w:hAnsiTheme="minorHAnsi" w:cstheme="minorHAnsi"/>
                <w:b/>
                <w:bCs/>
                <w:sz w:val="20"/>
                <w:szCs w:val="20"/>
              </w:rPr>
            </w:pPr>
          </w:p>
        </w:tc>
      </w:tr>
      <w:tr w:rsidR="00E96A8D" w:rsidRPr="00742865" w14:paraId="5879A7FE" w14:textId="77777777" w:rsidTr="006D28DB">
        <w:trPr>
          <w:trHeight w:val="20"/>
        </w:trPr>
        <w:tc>
          <w:tcPr>
            <w:tcW w:w="2547" w:type="dxa"/>
            <w:vMerge w:val="restart"/>
            <w:hideMark/>
          </w:tcPr>
          <w:p w14:paraId="728A417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b/>
                <w:bCs/>
                <w:sz w:val="20"/>
                <w:szCs w:val="20"/>
              </w:rPr>
              <w:t>Outreach</w:t>
            </w:r>
          </w:p>
        </w:tc>
        <w:tc>
          <w:tcPr>
            <w:tcW w:w="6663" w:type="dxa"/>
            <w:gridSpan w:val="4"/>
            <w:hideMark/>
          </w:tcPr>
          <w:p w14:paraId="3CFFA0C5"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1  Persons receiving services promoted or supported by the project</w:t>
            </w:r>
          </w:p>
        </w:tc>
        <w:tc>
          <w:tcPr>
            <w:tcW w:w="1558" w:type="dxa"/>
            <w:vMerge w:val="restart"/>
            <w:hideMark/>
          </w:tcPr>
          <w:p w14:paraId="35C7745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surveys, service providers' records, MIS system</w:t>
            </w:r>
          </w:p>
        </w:tc>
        <w:tc>
          <w:tcPr>
            <w:tcW w:w="1418" w:type="dxa"/>
            <w:vMerge w:val="restart"/>
            <w:hideMark/>
          </w:tcPr>
          <w:p w14:paraId="3FC61D98"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xml:space="preserve">baseline, </w:t>
            </w:r>
            <w:proofErr w:type="spellStart"/>
            <w:r w:rsidRPr="00742865">
              <w:rPr>
                <w:rFonts w:asciiTheme="minorHAnsi" w:hAnsiTheme="minorHAnsi" w:cstheme="minorHAnsi"/>
                <w:sz w:val="20"/>
                <w:szCs w:val="20"/>
              </w:rPr>
              <w:t>mid term</w:t>
            </w:r>
            <w:proofErr w:type="spellEnd"/>
            <w:r w:rsidRPr="00742865">
              <w:rPr>
                <w:rFonts w:asciiTheme="minorHAnsi" w:hAnsiTheme="minorHAnsi" w:cstheme="minorHAnsi"/>
                <w:sz w:val="20"/>
                <w:szCs w:val="20"/>
              </w:rPr>
              <w:t xml:space="preserve"> and completion, yearly</w:t>
            </w:r>
          </w:p>
        </w:tc>
        <w:tc>
          <w:tcPr>
            <w:tcW w:w="1379" w:type="dxa"/>
            <w:vMerge w:val="restart"/>
            <w:hideMark/>
          </w:tcPr>
          <w:p w14:paraId="2E6A25B7"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PMU</w:t>
            </w:r>
          </w:p>
        </w:tc>
        <w:tc>
          <w:tcPr>
            <w:tcW w:w="1748" w:type="dxa"/>
            <w:gridSpan w:val="2"/>
            <w:vMerge w:val="restart"/>
            <w:hideMark/>
          </w:tcPr>
          <w:p w14:paraId="39359A9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A baseline survey is conducted;</w:t>
            </w:r>
            <w:r w:rsidRPr="00742865">
              <w:rPr>
                <w:rFonts w:asciiTheme="minorHAnsi" w:hAnsiTheme="minorHAnsi" w:cstheme="minorHAnsi"/>
                <w:sz w:val="20"/>
                <w:szCs w:val="20"/>
              </w:rPr>
              <w:br/>
              <w:t>Project approach and timelines are adhered to; An efficient M&amp;E system is developed and implemented</w:t>
            </w:r>
          </w:p>
        </w:tc>
      </w:tr>
      <w:tr w:rsidR="00E96A8D" w:rsidRPr="00742865" w14:paraId="18EEBFA3" w14:textId="77777777" w:rsidTr="006D28DB">
        <w:trPr>
          <w:trHeight w:val="20"/>
        </w:trPr>
        <w:tc>
          <w:tcPr>
            <w:tcW w:w="2547" w:type="dxa"/>
            <w:vMerge/>
            <w:hideMark/>
          </w:tcPr>
          <w:p w14:paraId="4E2E9A22" w14:textId="77777777" w:rsidR="00E96A8D" w:rsidRPr="00742865" w:rsidRDefault="00E96A8D" w:rsidP="00E96A8D">
            <w:pPr>
              <w:rPr>
                <w:rFonts w:asciiTheme="minorHAnsi" w:hAnsiTheme="minorHAnsi" w:cstheme="minorHAnsi"/>
                <w:sz w:val="20"/>
                <w:szCs w:val="20"/>
              </w:rPr>
            </w:pPr>
          </w:p>
        </w:tc>
        <w:tc>
          <w:tcPr>
            <w:tcW w:w="3402" w:type="dxa"/>
            <w:hideMark/>
          </w:tcPr>
          <w:p w14:paraId="6CDBE28A"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Females - Females</w:t>
            </w:r>
          </w:p>
        </w:tc>
        <w:tc>
          <w:tcPr>
            <w:tcW w:w="993" w:type="dxa"/>
            <w:hideMark/>
          </w:tcPr>
          <w:p w14:paraId="4A8EC05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6174CAC0"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87,500</w:t>
            </w:r>
          </w:p>
        </w:tc>
        <w:tc>
          <w:tcPr>
            <w:tcW w:w="1134" w:type="dxa"/>
            <w:hideMark/>
          </w:tcPr>
          <w:p w14:paraId="58931418"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196,250</w:t>
            </w:r>
          </w:p>
        </w:tc>
        <w:tc>
          <w:tcPr>
            <w:tcW w:w="1558" w:type="dxa"/>
            <w:vMerge/>
            <w:hideMark/>
          </w:tcPr>
          <w:p w14:paraId="1D76CF96" w14:textId="77777777" w:rsidR="00E96A8D" w:rsidRPr="00742865" w:rsidRDefault="00E96A8D" w:rsidP="00E96A8D">
            <w:pPr>
              <w:rPr>
                <w:rFonts w:asciiTheme="minorHAnsi" w:hAnsiTheme="minorHAnsi" w:cstheme="minorHAnsi"/>
                <w:sz w:val="20"/>
                <w:szCs w:val="20"/>
              </w:rPr>
            </w:pPr>
          </w:p>
        </w:tc>
        <w:tc>
          <w:tcPr>
            <w:tcW w:w="1418" w:type="dxa"/>
            <w:vMerge/>
            <w:hideMark/>
          </w:tcPr>
          <w:p w14:paraId="7206726C" w14:textId="77777777" w:rsidR="00E96A8D" w:rsidRPr="00742865" w:rsidRDefault="00E96A8D" w:rsidP="00E96A8D">
            <w:pPr>
              <w:rPr>
                <w:rFonts w:asciiTheme="minorHAnsi" w:hAnsiTheme="minorHAnsi" w:cstheme="minorHAnsi"/>
                <w:sz w:val="20"/>
                <w:szCs w:val="20"/>
              </w:rPr>
            </w:pPr>
          </w:p>
        </w:tc>
        <w:tc>
          <w:tcPr>
            <w:tcW w:w="1379" w:type="dxa"/>
            <w:vMerge/>
            <w:hideMark/>
          </w:tcPr>
          <w:p w14:paraId="7C609DA1"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218C2832" w14:textId="77777777" w:rsidR="00E96A8D" w:rsidRPr="00742865" w:rsidRDefault="00E96A8D" w:rsidP="00E96A8D">
            <w:pPr>
              <w:rPr>
                <w:rFonts w:asciiTheme="minorHAnsi" w:hAnsiTheme="minorHAnsi" w:cstheme="minorHAnsi"/>
                <w:sz w:val="20"/>
                <w:szCs w:val="20"/>
              </w:rPr>
            </w:pPr>
          </w:p>
        </w:tc>
      </w:tr>
      <w:tr w:rsidR="00E96A8D" w:rsidRPr="00742865" w14:paraId="207202B8" w14:textId="77777777" w:rsidTr="006D28DB">
        <w:trPr>
          <w:trHeight w:val="20"/>
        </w:trPr>
        <w:tc>
          <w:tcPr>
            <w:tcW w:w="2547" w:type="dxa"/>
            <w:vMerge/>
            <w:hideMark/>
          </w:tcPr>
          <w:p w14:paraId="1A3A8FE8" w14:textId="77777777" w:rsidR="00E96A8D" w:rsidRPr="00742865" w:rsidRDefault="00E96A8D" w:rsidP="00E96A8D">
            <w:pPr>
              <w:rPr>
                <w:rFonts w:asciiTheme="minorHAnsi" w:hAnsiTheme="minorHAnsi" w:cstheme="minorHAnsi"/>
                <w:sz w:val="20"/>
                <w:szCs w:val="20"/>
              </w:rPr>
            </w:pPr>
          </w:p>
        </w:tc>
        <w:tc>
          <w:tcPr>
            <w:tcW w:w="3402" w:type="dxa"/>
            <w:hideMark/>
          </w:tcPr>
          <w:p w14:paraId="53AF79E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Males - Males</w:t>
            </w:r>
          </w:p>
        </w:tc>
        <w:tc>
          <w:tcPr>
            <w:tcW w:w="993" w:type="dxa"/>
            <w:hideMark/>
          </w:tcPr>
          <w:p w14:paraId="0DE40C07"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00AE271D"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262,500</w:t>
            </w:r>
          </w:p>
        </w:tc>
        <w:tc>
          <w:tcPr>
            <w:tcW w:w="1134" w:type="dxa"/>
            <w:hideMark/>
          </w:tcPr>
          <w:p w14:paraId="341F2A59"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588,750</w:t>
            </w:r>
          </w:p>
        </w:tc>
        <w:tc>
          <w:tcPr>
            <w:tcW w:w="1558" w:type="dxa"/>
            <w:vMerge/>
            <w:hideMark/>
          </w:tcPr>
          <w:p w14:paraId="2AA8759F" w14:textId="77777777" w:rsidR="00E96A8D" w:rsidRPr="00742865" w:rsidRDefault="00E96A8D" w:rsidP="00E96A8D">
            <w:pPr>
              <w:rPr>
                <w:rFonts w:asciiTheme="minorHAnsi" w:hAnsiTheme="minorHAnsi" w:cstheme="minorHAnsi"/>
                <w:sz w:val="20"/>
                <w:szCs w:val="20"/>
              </w:rPr>
            </w:pPr>
          </w:p>
        </w:tc>
        <w:tc>
          <w:tcPr>
            <w:tcW w:w="1418" w:type="dxa"/>
            <w:vMerge/>
            <w:hideMark/>
          </w:tcPr>
          <w:p w14:paraId="1BB51936" w14:textId="77777777" w:rsidR="00E96A8D" w:rsidRPr="00742865" w:rsidRDefault="00E96A8D" w:rsidP="00E96A8D">
            <w:pPr>
              <w:rPr>
                <w:rFonts w:asciiTheme="minorHAnsi" w:hAnsiTheme="minorHAnsi" w:cstheme="minorHAnsi"/>
                <w:sz w:val="20"/>
                <w:szCs w:val="20"/>
              </w:rPr>
            </w:pPr>
          </w:p>
        </w:tc>
        <w:tc>
          <w:tcPr>
            <w:tcW w:w="1379" w:type="dxa"/>
            <w:vMerge/>
            <w:hideMark/>
          </w:tcPr>
          <w:p w14:paraId="0D94F08B"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25DCBE01" w14:textId="77777777" w:rsidR="00E96A8D" w:rsidRPr="00742865" w:rsidRDefault="00E96A8D" w:rsidP="00E96A8D">
            <w:pPr>
              <w:rPr>
                <w:rFonts w:asciiTheme="minorHAnsi" w:hAnsiTheme="minorHAnsi" w:cstheme="minorHAnsi"/>
                <w:sz w:val="20"/>
                <w:szCs w:val="20"/>
              </w:rPr>
            </w:pPr>
          </w:p>
        </w:tc>
      </w:tr>
      <w:tr w:rsidR="00E96A8D" w:rsidRPr="00742865" w14:paraId="08DF5DD8" w14:textId="77777777" w:rsidTr="006D28DB">
        <w:trPr>
          <w:trHeight w:val="20"/>
        </w:trPr>
        <w:tc>
          <w:tcPr>
            <w:tcW w:w="2547" w:type="dxa"/>
            <w:vMerge/>
            <w:hideMark/>
          </w:tcPr>
          <w:p w14:paraId="50DF2093" w14:textId="77777777" w:rsidR="00E96A8D" w:rsidRPr="00742865" w:rsidRDefault="00E96A8D" w:rsidP="00E96A8D">
            <w:pPr>
              <w:rPr>
                <w:rFonts w:asciiTheme="minorHAnsi" w:hAnsiTheme="minorHAnsi" w:cstheme="minorHAnsi"/>
                <w:sz w:val="20"/>
                <w:szCs w:val="20"/>
              </w:rPr>
            </w:pPr>
          </w:p>
        </w:tc>
        <w:tc>
          <w:tcPr>
            <w:tcW w:w="3402" w:type="dxa"/>
            <w:hideMark/>
          </w:tcPr>
          <w:p w14:paraId="1AF193CA"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Young - Young people</w:t>
            </w:r>
          </w:p>
        </w:tc>
        <w:tc>
          <w:tcPr>
            <w:tcW w:w="993" w:type="dxa"/>
            <w:hideMark/>
          </w:tcPr>
          <w:p w14:paraId="40BF693A"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0A349C6E"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175,000</w:t>
            </w:r>
          </w:p>
        </w:tc>
        <w:tc>
          <w:tcPr>
            <w:tcW w:w="1134" w:type="dxa"/>
            <w:hideMark/>
          </w:tcPr>
          <w:p w14:paraId="1F61F0F2"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392,000</w:t>
            </w:r>
          </w:p>
        </w:tc>
        <w:tc>
          <w:tcPr>
            <w:tcW w:w="1558" w:type="dxa"/>
            <w:vMerge/>
            <w:hideMark/>
          </w:tcPr>
          <w:p w14:paraId="0B65243F" w14:textId="77777777" w:rsidR="00E96A8D" w:rsidRPr="00742865" w:rsidRDefault="00E96A8D" w:rsidP="00E96A8D">
            <w:pPr>
              <w:rPr>
                <w:rFonts w:asciiTheme="minorHAnsi" w:hAnsiTheme="minorHAnsi" w:cstheme="minorHAnsi"/>
                <w:sz w:val="20"/>
                <w:szCs w:val="20"/>
              </w:rPr>
            </w:pPr>
          </w:p>
        </w:tc>
        <w:tc>
          <w:tcPr>
            <w:tcW w:w="1418" w:type="dxa"/>
            <w:vMerge/>
            <w:hideMark/>
          </w:tcPr>
          <w:p w14:paraId="422C3E6F" w14:textId="77777777" w:rsidR="00E96A8D" w:rsidRPr="00742865" w:rsidRDefault="00E96A8D" w:rsidP="00E96A8D">
            <w:pPr>
              <w:rPr>
                <w:rFonts w:asciiTheme="minorHAnsi" w:hAnsiTheme="minorHAnsi" w:cstheme="minorHAnsi"/>
                <w:sz w:val="20"/>
                <w:szCs w:val="20"/>
              </w:rPr>
            </w:pPr>
          </w:p>
        </w:tc>
        <w:tc>
          <w:tcPr>
            <w:tcW w:w="1379" w:type="dxa"/>
            <w:vMerge/>
            <w:hideMark/>
          </w:tcPr>
          <w:p w14:paraId="3663EEFC"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32D3F80A" w14:textId="77777777" w:rsidR="00E96A8D" w:rsidRPr="00742865" w:rsidRDefault="00E96A8D" w:rsidP="00E96A8D">
            <w:pPr>
              <w:rPr>
                <w:rFonts w:asciiTheme="minorHAnsi" w:hAnsiTheme="minorHAnsi" w:cstheme="minorHAnsi"/>
                <w:sz w:val="20"/>
                <w:szCs w:val="20"/>
              </w:rPr>
            </w:pPr>
          </w:p>
        </w:tc>
      </w:tr>
      <w:tr w:rsidR="00E96A8D" w:rsidRPr="00742865" w14:paraId="1F6E05F0" w14:textId="77777777" w:rsidTr="006D28DB">
        <w:trPr>
          <w:trHeight w:val="20"/>
        </w:trPr>
        <w:tc>
          <w:tcPr>
            <w:tcW w:w="2547" w:type="dxa"/>
            <w:vMerge/>
            <w:hideMark/>
          </w:tcPr>
          <w:p w14:paraId="7C1FE282" w14:textId="77777777" w:rsidR="00E96A8D" w:rsidRPr="00742865" w:rsidRDefault="00E96A8D" w:rsidP="00E96A8D">
            <w:pPr>
              <w:rPr>
                <w:rFonts w:asciiTheme="minorHAnsi" w:hAnsiTheme="minorHAnsi" w:cstheme="minorHAnsi"/>
                <w:sz w:val="20"/>
                <w:szCs w:val="20"/>
              </w:rPr>
            </w:pPr>
          </w:p>
        </w:tc>
        <w:tc>
          <w:tcPr>
            <w:tcW w:w="3402" w:type="dxa"/>
            <w:hideMark/>
          </w:tcPr>
          <w:p w14:paraId="6E419A86"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Not Young - Number</w:t>
            </w:r>
          </w:p>
        </w:tc>
        <w:tc>
          <w:tcPr>
            <w:tcW w:w="993" w:type="dxa"/>
            <w:hideMark/>
          </w:tcPr>
          <w:p w14:paraId="65D1E5E9"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406E16C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5A6BAE4C"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558" w:type="dxa"/>
            <w:vMerge/>
            <w:hideMark/>
          </w:tcPr>
          <w:p w14:paraId="700A7EAF" w14:textId="77777777" w:rsidR="00E96A8D" w:rsidRPr="00742865" w:rsidRDefault="00E96A8D" w:rsidP="00E96A8D">
            <w:pPr>
              <w:rPr>
                <w:rFonts w:asciiTheme="minorHAnsi" w:hAnsiTheme="minorHAnsi" w:cstheme="minorHAnsi"/>
                <w:sz w:val="20"/>
                <w:szCs w:val="20"/>
              </w:rPr>
            </w:pPr>
          </w:p>
        </w:tc>
        <w:tc>
          <w:tcPr>
            <w:tcW w:w="1418" w:type="dxa"/>
            <w:vMerge/>
            <w:hideMark/>
          </w:tcPr>
          <w:p w14:paraId="5DAB010C" w14:textId="77777777" w:rsidR="00E96A8D" w:rsidRPr="00742865" w:rsidRDefault="00E96A8D" w:rsidP="00E96A8D">
            <w:pPr>
              <w:rPr>
                <w:rFonts w:asciiTheme="minorHAnsi" w:hAnsiTheme="minorHAnsi" w:cstheme="minorHAnsi"/>
                <w:sz w:val="20"/>
                <w:szCs w:val="20"/>
              </w:rPr>
            </w:pPr>
          </w:p>
        </w:tc>
        <w:tc>
          <w:tcPr>
            <w:tcW w:w="1379" w:type="dxa"/>
            <w:vMerge/>
            <w:hideMark/>
          </w:tcPr>
          <w:p w14:paraId="045424C5"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2B135343" w14:textId="77777777" w:rsidR="00E96A8D" w:rsidRPr="00742865" w:rsidRDefault="00E96A8D" w:rsidP="00E96A8D">
            <w:pPr>
              <w:rPr>
                <w:rFonts w:asciiTheme="minorHAnsi" w:hAnsiTheme="minorHAnsi" w:cstheme="minorHAnsi"/>
                <w:sz w:val="20"/>
                <w:szCs w:val="20"/>
              </w:rPr>
            </w:pPr>
          </w:p>
        </w:tc>
      </w:tr>
      <w:tr w:rsidR="00E96A8D" w:rsidRPr="00742865" w14:paraId="5F35080E" w14:textId="77777777" w:rsidTr="006D28DB">
        <w:trPr>
          <w:trHeight w:val="20"/>
        </w:trPr>
        <w:tc>
          <w:tcPr>
            <w:tcW w:w="2547" w:type="dxa"/>
            <w:vMerge/>
            <w:hideMark/>
          </w:tcPr>
          <w:p w14:paraId="5AE67E6F" w14:textId="77777777" w:rsidR="00E96A8D" w:rsidRPr="00742865" w:rsidRDefault="00E96A8D" w:rsidP="00E96A8D">
            <w:pPr>
              <w:rPr>
                <w:rFonts w:asciiTheme="minorHAnsi" w:hAnsiTheme="minorHAnsi" w:cstheme="minorHAnsi"/>
                <w:sz w:val="20"/>
                <w:szCs w:val="20"/>
              </w:rPr>
            </w:pPr>
          </w:p>
        </w:tc>
        <w:tc>
          <w:tcPr>
            <w:tcW w:w="3402" w:type="dxa"/>
            <w:hideMark/>
          </w:tcPr>
          <w:p w14:paraId="578D55A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Total number of persons receiving services - Number of people</w:t>
            </w:r>
          </w:p>
        </w:tc>
        <w:tc>
          <w:tcPr>
            <w:tcW w:w="993" w:type="dxa"/>
            <w:hideMark/>
          </w:tcPr>
          <w:p w14:paraId="641B754E"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0C700D6D"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350,000</w:t>
            </w:r>
          </w:p>
        </w:tc>
        <w:tc>
          <w:tcPr>
            <w:tcW w:w="1134" w:type="dxa"/>
            <w:hideMark/>
          </w:tcPr>
          <w:p w14:paraId="41BFCB2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785,000</w:t>
            </w:r>
          </w:p>
        </w:tc>
        <w:tc>
          <w:tcPr>
            <w:tcW w:w="1558" w:type="dxa"/>
            <w:vMerge/>
            <w:hideMark/>
          </w:tcPr>
          <w:p w14:paraId="75E0F4EC" w14:textId="77777777" w:rsidR="00E96A8D" w:rsidRPr="00742865" w:rsidRDefault="00E96A8D" w:rsidP="00E96A8D">
            <w:pPr>
              <w:rPr>
                <w:rFonts w:asciiTheme="minorHAnsi" w:hAnsiTheme="minorHAnsi" w:cstheme="minorHAnsi"/>
                <w:sz w:val="20"/>
                <w:szCs w:val="20"/>
              </w:rPr>
            </w:pPr>
          </w:p>
        </w:tc>
        <w:tc>
          <w:tcPr>
            <w:tcW w:w="1418" w:type="dxa"/>
            <w:vMerge/>
            <w:hideMark/>
          </w:tcPr>
          <w:p w14:paraId="52210190" w14:textId="77777777" w:rsidR="00E96A8D" w:rsidRPr="00742865" w:rsidRDefault="00E96A8D" w:rsidP="00E96A8D">
            <w:pPr>
              <w:rPr>
                <w:rFonts w:asciiTheme="minorHAnsi" w:hAnsiTheme="minorHAnsi" w:cstheme="minorHAnsi"/>
                <w:sz w:val="20"/>
                <w:szCs w:val="20"/>
              </w:rPr>
            </w:pPr>
          </w:p>
        </w:tc>
        <w:tc>
          <w:tcPr>
            <w:tcW w:w="1379" w:type="dxa"/>
            <w:vMerge/>
            <w:hideMark/>
          </w:tcPr>
          <w:p w14:paraId="5745C6A8"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2AE2F09A" w14:textId="77777777" w:rsidR="00E96A8D" w:rsidRPr="00742865" w:rsidRDefault="00E96A8D" w:rsidP="00E96A8D">
            <w:pPr>
              <w:rPr>
                <w:rFonts w:asciiTheme="minorHAnsi" w:hAnsiTheme="minorHAnsi" w:cstheme="minorHAnsi"/>
                <w:sz w:val="20"/>
                <w:szCs w:val="20"/>
              </w:rPr>
            </w:pPr>
          </w:p>
        </w:tc>
      </w:tr>
      <w:tr w:rsidR="00E96A8D" w:rsidRPr="00742865" w14:paraId="09812C17" w14:textId="77777777" w:rsidTr="006D28DB">
        <w:trPr>
          <w:trHeight w:val="20"/>
        </w:trPr>
        <w:tc>
          <w:tcPr>
            <w:tcW w:w="2547" w:type="dxa"/>
            <w:vMerge/>
            <w:hideMark/>
          </w:tcPr>
          <w:p w14:paraId="1082DF33" w14:textId="77777777" w:rsidR="00E96A8D" w:rsidRPr="00742865" w:rsidRDefault="00E96A8D" w:rsidP="00E96A8D">
            <w:pPr>
              <w:rPr>
                <w:rFonts w:asciiTheme="minorHAnsi" w:hAnsiTheme="minorHAnsi" w:cstheme="minorHAnsi"/>
                <w:sz w:val="20"/>
                <w:szCs w:val="20"/>
              </w:rPr>
            </w:pPr>
          </w:p>
        </w:tc>
        <w:tc>
          <w:tcPr>
            <w:tcW w:w="6663" w:type="dxa"/>
            <w:gridSpan w:val="4"/>
            <w:hideMark/>
          </w:tcPr>
          <w:p w14:paraId="07B96067"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1.a  Corresponding number of households reached</w:t>
            </w:r>
          </w:p>
        </w:tc>
        <w:tc>
          <w:tcPr>
            <w:tcW w:w="1558" w:type="dxa"/>
            <w:vMerge w:val="restart"/>
            <w:hideMark/>
          </w:tcPr>
          <w:p w14:paraId="6DB3FDB9" w14:textId="4BBC7ACF"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surveys, service providers' records, MIS system</w:t>
            </w:r>
          </w:p>
        </w:tc>
        <w:tc>
          <w:tcPr>
            <w:tcW w:w="1418" w:type="dxa"/>
            <w:vMerge w:val="restart"/>
            <w:hideMark/>
          </w:tcPr>
          <w:p w14:paraId="2D1985CA"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xml:space="preserve">baseline, </w:t>
            </w:r>
            <w:proofErr w:type="spellStart"/>
            <w:r w:rsidRPr="00742865">
              <w:rPr>
                <w:rFonts w:asciiTheme="minorHAnsi" w:hAnsiTheme="minorHAnsi" w:cstheme="minorHAnsi"/>
                <w:sz w:val="20"/>
                <w:szCs w:val="20"/>
              </w:rPr>
              <w:t>mid term</w:t>
            </w:r>
            <w:proofErr w:type="spellEnd"/>
            <w:r w:rsidRPr="00742865">
              <w:rPr>
                <w:rFonts w:asciiTheme="minorHAnsi" w:hAnsiTheme="minorHAnsi" w:cstheme="minorHAnsi"/>
                <w:sz w:val="20"/>
                <w:szCs w:val="20"/>
              </w:rPr>
              <w:t xml:space="preserve"> and completion, yearly</w:t>
            </w:r>
          </w:p>
        </w:tc>
        <w:tc>
          <w:tcPr>
            <w:tcW w:w="1379" w:type="dxa"/>
            <w:vMerge w:val="restart"/>
            <w:hideMark/>
          </w:tcPr>
          <w:p w14:paraId="472E594B"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PMU</w:t>
            </w:r>
          </w:p>
        </w:tc>
        <w:tc>
          <w:tcPr>
            <w:tcW w:w="1748" w:type="dxa"/>
            <w:gridSpan w:val="2"/>
            <w:vMerge/>
            <w:hideMark/>
          </w:tcPr>
          <w:p w14:paraId="582473F4" w14:textId="77777777" w:rsidR="00E96A8D" w:rsidRPr="00742865" w:rsidRDefault="00E96A8D" w:rsidP="00E96A8D">
            <w:pPr>
              <w:rPr>
                <w:rFonts w:asciiTheme="minorHAnsi" w:hAnsiTheme="minorHAnsi" w:cstheme="minorHAnsi"/>
                <w:sz w:val="20"/>
                <w:szCs w:val="20"/>
              </w:rPr>
            </w:pPr>
          </w:p>
        </w:tc>
      </w:tr>
      <w:tr w:rsidR="00E96A8D" w:rsidRPr="00742865" w14:paraId="3970FD95" w14:textId="77777777" w:rsidTr="006D28DB">
        <w:trPr>
          <w:trHeight w:val="20"/>
        </w:trPr>
        <w:tc>
          <w:tcPr>
            <w:tcW w:w="2547" w:type="dxa"/>
            <w:vMerge/>
            <w:hideMark/>
          </w:tcPr>
          <w:p w14:paraId="3B8516AB" w14:textId="77777777" w:rsidR="00E96A8D" w:rsidRPr="00742865" w:rsidRDefault="00E96A8D" w:rsidP="00E96A8D">
            <w:pPr>
              <w:rPr>
                <w:rFonts w:asciiTheme="minorHAnsi" w:hAnsiTheme="minorHAnsi" w:cstheme="minorHAnsi"/>
                <w:sz w:val="20"/>
                <w:szCs w:val="20"/>
              </w:rPr>
            </w:pPr>
          </w:p>
        </w:tc>
        <w:tc>
          <w:tcPr>
            <w:tcW w:w="3402" w:type="dxa"/>
            <w:hideMark/>
          </w:tcPr>
          <w:p w14:paraId="7BC36D5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Women-headed households  - Households</w:t>
            </w:r>
          </w:p>
        </w:tc>
        <w:tc>
          <w:tcPr>
            <w:tcW w:w="993" w:type="dxa"/>
            <w:hideMark/>
          </w:tcPr>
          <w:p w14:paraId="1345BC68"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75599E8C"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87,500</w:t>
            </w:r>
          </w:p>
        </w:tc>
        <w:tc>
          <w:tcPr>
            <w:tcW w:w="1134" w:type="dxa"/>
            <w:hideMark/>
          </w:tcPr>
          <w:p w14:paraId="0A24469E"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196,250</w:t>
            </w:r>
          </w:p>
        </w:tc>
        <w:tc>
          <w:tcPr>
            <w:tcW w:w="1558" w:type="dxa"/>
            <w:vMerge/>
            <w:hideMark/>
          </w:tcPr>
          <w:p w14:paraId="2CB5C24A" w14:textId="77777777" w:rsidR="00E96A8D" w:rsidRPr="00742865" w:rsidRDefault="00E96A8D" w:rsidP="00E96A8D">
            <w:pPr>
              <w:rPr>
                <w:rFonts w:asciiTheme="minorHAnsi" w:hAnsiTheme="minorHAnsi" w:cstheme="minorHAnsi"/>
                <w:sz w:val="20"/>
                <w:szCs w:val="20"/>
              </w:rPr>
            </w:pPr>
          </w:p>
        </w:tc>
        <w:tc>
          <w:tcPr>
            <w:tcW w:w="1418" w:type="dxa"/>
            <w:vMerge/>
            <w:hideMark/>
          </w:tcPr>
          <w:p w14:paraId="53EB4EC6" w14:textId="77777777" w:rsidR="00E96A8D" w:rsidRPr="00742865" w:rsidRDefault="00E96A8D" w:rsidP="00E96A8D">
            <w:pPr>
              <w:rPr>
                <w:rFonts w:asciiTheme="minorHAnsi" w:hAnsiTheme="minorHAnsi" w:cstheme="minorHAnsi"/>
                <w:sz w:val="20"/>
                <w:szCs w:val="20"/>
              </w:rPr>
            </w:pPr>
          </w:p>
        </w:tc>
        <w:tc>
          <w:tcPr>
            <w:tcW w:w="1379" w:type="dxa"/>
            <w:vMerge/>
            <w:hideMark/>
          </w:tcPr>
          <w:p w14:paraId="0539DD1F"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17E4A3EA" w14:textId="77777777" w:rsidR="00E96A8D" w:rsidRPr="00742865" w:rsidRDefault="00E96A8D" w:rsidP="00E96A8D">
            <w:pPr>
              <w:rPr>
                <w:rFonts w:asciiTheme="minorHAnsi" w:hAnsiTheme="minorHAnsi" w:cstheme="minorHAnsi"/>
                <w:sz w:val="20"/>
                <w:szCs w:val="20"/>
              </w:rPr>
            </w:pPr>
          </w:p>
        </w:tc>
      </w:tr>
      <w:tr w:rsidR="00E96A8D" w:rsidRPr="00742865" w14:paraId="61E5876A" w14:textId="77777777" w:rsidTr="006D28DB">
        <w:trPr>
          <w:trHeight w:val="20"/>
        </w:trPr>
        <w:tc>
          <w:tcPr>
            <w:tcW w:w="2547" w:type="dxa"/>
            <w:vMerge/>
            <w:hideMark/>
          </w:tcPr>
          <w:p w14:paraId="3EBD1219" w14:textId="77777777" w:rsidR="00E96A8D" w:rsidRPr="00742865" w:rsidRDefault="00E96A8D" w:rsidP="00E96A8D">
            <w:pPr>
              <w:rPr>
                <w:rFonts w:asciiTheme="minorHAnsi" w:hAnsiTheme="minorHAnsi" w:cstheme="minorHAnsi"/>
                <w:sz w:val="20"/>
                <w:szCs w:val="20"/>
              </w:rPr>
            </w:pPr>
          </w:p>
        </w:tc>
        <w:tc>
          <w:tcPr>
            <w:tcW w:w="3402" w:type="dxa"/>
            <w:hideMark/>
          </w:tcPr>
          <w:p w14:paraId="766C222B"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Non-women-headed households - Households</w:t>
            </w:r>
          </w:p>
        </w:tc>
        <w:tc>
          <w:tcPr>
            <w:tcW w:w="993" w:type="dxa"/>
            <w:hideMark/>
          </w:tcPr>
          <w:p w14:paraId="2D67CAB3"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01D8114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262,500</w:t>
            </w:r>
          </w:p>
        </w:tc>
        <w:tc>
          <w:tcPr>
            <w:tcW w:w="1134" w:type="dxa"/>
            <w:hideMark/>
          </w:tcPr>
          <w:p w14:paraId="591B282E"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588,750</w:t>
            </w:r>
          </w:p>
        </w:tc>
        <w:tc>
          <w:tcPr>
            <w:tcW w:w="1558" w:type="dxa"/>
            <w:vMerge/>
            <w:hideMark/>
          </w:tcPr>
          <w:p w14:paraId="01E15BB0" w14:textId="77777777" w:rsidR="00E96A8D" w:rsidRPr="00742865" w:rsidRDefault="00E96A8D" w:rsidP="00E96A8D">
            <w:pPr>
              <w:rPr>
                <w:rFonts w:asciiTheme="minorHAnsi" w:hAnsiTheme="minorHAnsi" w:cstheme="minorHAnsi"/>
                <w:sz w:val="20"/>
                <w:szCs w:val="20"/>
              </w:rPr>
            </w:pPr>
          </w:p>
        </w:tc>
        <w:tc>
          <w:tcPr>
            <w:tcW w:w="1418" w:type="dxa"/>
            <w:vMerge/>
            <w:hideMark/>
          </w:tcPr>
          <w:p w14:paraId="3D87136E" w14:textId="77777777" w:rsidR="00E96A8D" w:rsidRPr="00742865" w:rsidRDefault="00E96A8D" w:rsidP="00E96A8D">
            <w:pPr>
              <w:rPr>
                <w:rFonts w:asciiTheme="minorHAnsi" w:hAnsiTheme="minorHAnsi" w:cstheme="minorHAnsi"/>
                <w:sz w:val="20"/>
                <w:szCs w:val="20"/>
              </w:rPr>
            </w:pPr>
          </w:p>
        </w:tc>
        <w:tc>
          <w:tcPr>
            <w:tcW w:w="1379" w:type="dxa"/>
            <w:vMerge/>
            <w:hideMark/>
          </w:tcPr>
          <w:p w14:paraId="0201280D"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016A30FA" w14:textId="77777777" w:rsidR="00E96A8D" w:rsidRPr="00742865" w:rsidRDefault="00E96A8D" w:rsidP="00E96A8D">
            <w:pPr>
              <w:rPr>
                <w:rFonts w:asciiTheme="minorHAnsi" w:hAnsiTheme="minorHAnsi" w:cstheme="minorHAnsi"/>
                <w:sz w:val="20"/>
                <w:szCs w:val="20"/>
              </w:rPr>
            </w:pPr>
          </w:p>
        </w:tc>
      </w:tr>
      <w:tr w:rsidR="00E96A8D" w:rsidRPr="00742865" w14:paraId="521BD17A" w14:textId="77777777" w:rsidTr="006D28DB">
        <w:trPr>
          <w:trHeight w:val="20"/>
        </w:trPr>
        <w:tc>
          <w:tcPr>
            <w:tcW w:w="2547" w:type="dxa"/>
            <w:vMerge/>
            <w:hideMark/>
          </w:tcPr>
          <w:p w14:paraId="3D88DEDE" w14:textId="77777777" w:rsidR="00E96A8D" w:rsidRPr="00742865" w:rsidRDefault="00E96A8D" w:rsidP="00E96A8D">
            <w:pPr>
              <w:rPr>
                <w:rFonts w:asciiTheme="minorHAnsi" w:hAnsiTheme="minorHAnsi" w:cstheme="minorHAnsi"/>
                <w:sz w:val="20"/>
                <w:szCs w:val="20"/>
              </w:rPr>
            </w:pPr>
          </w:p>
        </w:tc>
        <w:tc>
          <w:tcPr>
            <w:tcW w:w="3402" w:type="dxa"/>
            <w:hideMark/>
          </w:tcPr>
          <w:p w14:paraId="46DAD0ED"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Households - Households</w:t>
            </w:r>
          </w:p>
        </w:tc>
        <w:tc>
          <w:tcPr>
            <w:tcW w:w="993" w:type="dxa"/>
            <w:hideMark/>
          </w:tcPr>
          <w:p w14:paraId="538DEB9D"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0694C5D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350,000</w:t>
            </w:r>
          </w:p>
        </w:tc>
        <w:tc>
          <w:tcPr>
            <w:tcW w:w="1134" w:type="dxa"/>
            <w:hideMark/>
          </w:tcPr>
          <w:p w14:paraId="1477BBB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785,000</w:t>
            </w:r>
          </w:p>
        </w:tc>
        <w:tc>
          <w:tcPr>
            <w:tcW w:w="1558" w:type="dxa"/>
            <w:vMerge/>
            <w:hideMark/>
          </w:tcPr>
          <w:p w14:paraId="5068AB00" w14:textId="77777777" w:rsidR="00E96A8D" w:rsidRPr="00742865" w:rsidRDefault="00E96A8D" w:rsidP="00E96A8D">
            <w:pPr>
              <w:rPr>
                <w:rFonts w:asciiTheme="minorHAnsi" w:hAnsiTheme="minorHAnsi" w:cstheme="minorHAnsi"/>
                <w:sz w:val="20"/>
                <w:szCs w:val="20"/>
              </w:rPr>
            </w:pPr>
          </w:p>
        </w:tc>
        <w:tc>
          <w:tcPr>
            <w:tcW w:w="1418" w:type="dxa"/>
            <w:vMerge/>
            <w:hideMark/>
          </w:tcPr>
          <w:p w14:paraId="5A750B32" w14:textId="77777777" w:rsidR="00E96A8D" w:rsidRPr="00742865" w:rsidRDefault="00E96A8D" w:rsidP="00E96A8D">
            <w:pPr>
              <w:rPr>
                <w:rFonts w:asciiTheme="minorHAnsi" w:hAnsiTheme="minorHAnsi" w:cstheme="minorHAnsi"/>
                <w:sz w:val="20"/>
                <w:szCs w:val="20"/>
              </w:rPr>
            </w:pPr>
          </w:p>
        </w:tc>
        <w:tc>
          <w:tcPr>
            <w:tcW w:w="1379" w:type="dxa"/>
            <w:vMerge/>
            <w:hideMark/>
          </w:tcPr>
          <w:p w14:paraId="573B6217"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1C2EFFE6" w14:textId="77777777" w:rsidR="00E96A8D" w:rsidRPr="00742865" w:rsidRDefault="00E96A8D" w:rsidP="00E96A8D">
            <w:pPr>
              <w:rPr>
                <w:rFonts w:asciiTheme="minorHAnsi" w:hAnsiTheme="minorHAnsi" w:cstheme="minorHAnsi"/>
                <w:sz w:val="20"/>
                <w:szCs w:val="20"/>
              </w:rPr>
            </w:pPr>
          </w:p>
        </w:tc>
      </w:tr>
      <w:tr w:rsidR="00E96A8D" w:rsidRPr="00742865" w14:paraId="61E4086A" w14:textId="77777777" w:rsidTr="006D28DB">
        <w:trPr>
          <w:trHeight w:val="20"/>
        </w:trPr>
        <w:tc>
          <w:tcPr>
            <w:tcW w:w="2547" w:type="dxa"/>
            <w:vMerge/>
            <w:hideMark/>
          </w:tcPr>
          <w:p w14:paraId="104014A2" w14:textId="77777777" w:rsidR="00E96A8D" w:rsidRPr="00742865" w:rsidRDefault="00E96A8D" w:rsidP="00E96A8D">
            <w:pPr>
              <w:rPr>
                <w:rFonts w:asciiTheme="minorHAnsi" w:hAnsiTheme="minorHAnsi" w:cstheme="minorHAnsi"/>
                <w:sz w:val="20"/>
                <w:szCs w:val="20"/>
              </w:rPr>
            </w:pPr>
          </w:p>
        </w:tc>
        <w:tc>
          <w:tcPr>
            <w:tcW w:w="6663" w:type="dxa"/>
            <w:gridSpan w:val="4"/>
            <w:hideMark/>
          </w:tcPr>
          <w:p w14:paraId="05644021"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1.b  Estimated corresponding total number of households members</w:t>
            </w:r>
          </w:p>
        </w:tc>
        <w:tc>
          <w:tcPr>
            <w:tcW w:w="1558" w:type="dxa"/>
            <w:vMerge w:val="restart"/>
            <w:hideMark/>
          </w:tcPr>
          <w:p w14:paraId="71FCEB1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surveys, service providers' records, MIS system</w:t>
            </w:r>
          </w:p>
        </w:tc>
        <w:tc>
          <w:tcPr>
            <w:tcW w:w="1418" w:type="dxa"/>
            <w:vMerge w:val="restart"/>
            <w:hideMark/>
          </w:tcPr>
          <w:p w14:paraId="0ED36E3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xml:space="preserve">baseline, </w:t>
            </w:r>
            <w:proofErr w:type="spellStart"/>
            <w:r w:rsidRPr="00742865">
              <w:rPr>
                <w:rFonts w:asciiTheme="minorHAnsi" w:hAnsiTheme="minorHAnsi" w:cstheme="minorHAnsi"/>
                <w:sz w:val="20"/>
                <w:szCs w:val="20"/>
              </w:rPr>
              <w:t>mid term</w:t>
            </w:r>
            <w:proofErr w:type="spellEnd"/>
            <w:r w:rsidRPr="00742865">
              <w:rPr>
                <w:rFonts w:asciiTheme="minorHAnsi" w:hAnsiTheme="minorHAnsi" w:cstheme="minorHAnsi"/>
                <w:sz w:val="20"/>
                <w:szCs w:val="20"/>
              </w:rPr>
              <w:t xml:space="preserve"> and completion, yearly</w:t>
            </w:r>
          </w:p>
        </w:tc>
        <w:tc>
          <w:tcPr>
            <w:tcW w:w="1379" w:type="dxa"/>
            <w:vMerge w:val="restart"/>
            <w:hideMark/>
          </w:tcPr>
          <w:p w14:paraId="6037982E"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PMU</w:t>
            </w:r>
          </w:p>
        </w:tc>
        <w:tc>
          <w:tcPr>
            <w:tcW w:w="1748" w:type="dxa"/>
            <w:gridSpan w:val="2"/>
            <w:vMerge/>
            <w:hideMark/>
          </w:tcPr>
          <w:p w14:paraId="4FD60E00" w14:textId="77777777" w:rsidR="00E96A8D" w:rsidRPr="00742865" w:rsidRDefault="00E96A8D" w:rsidP="00E96A8D">
            <w:pPr>
              <w:rPr>
                <w:rFonts w:asciiTheme="minorHAnsi" w:hAnsiTheme="minorHAnsi" w:cstheme="minorHAnsi"/>
                <w:sz w:val="20"/>
                <w:szCs w:val="20"/>
              </w:rPr>
            </w:pPr>
          </w:p>
        </w:tc>
      </w:tr>
      <w:tr w:rsidR="00E96A8D" w:rsidRPr="00742865" w14:paraId="323BC930" w14:textId="77777777" w:rsidTr="006D28DB">
        <w:trPr>
          <w:trHeight w:val="20"/>
        </w:trPr>
        <w:tc>
          <w:tcPr>
            <w:tcW w:w="2547" w:type="dxa"/>
            <w:vMerge/>
            <w:hideMark/>
          </w:tcPr>
          <w:p w14:paraId="0423B25D" w14:textId="77777777" w:rsidR="00E96A8D" w:rsidRPr="00742865" w:rsidRDefault="00E96A8D" w:rsidP="00E96A8D">
            <w:pPr>
              <w:rPr>
                <w:rFonts w:asciiTheme="minorHAnsi" w:hAnsiTheme="minorHAnsi" w:cstheme="minorHAnsi"/>
                <w:sz w:val="20"/>
                <w:szCs w:val="20"/>
              </w:rPr>
            </w:pPr>
          </w:p>
        </w:tc>
        <w:tc>
          <w:tcPr>
            <w:tcW w:w="3402" w:type="dxa"/>
            <w:hideMark/>
          </w:tcPr>
          <w:p w14:paraId="687E43D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Household members - Number of people</w:t>
            </w:r>
          </w:p>
        </w:tc>
        <w:tc>
          <w:tcPr>
            <w:tcW w:w="993" w:type="dxa"/>
            <w:hideMark/>
          </w:tcPr>
          <w:p w14:paraId="4EFCA54E"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4D5E8F4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1,440,000</w:t>
            </w:r>
          </w:p>
        </w:tc>
        <w:tc>
          <w:tcPr>
            <w:tcW w:w="1134" w:type="dxa"/>
            <w:hideMark/>
          </w:tcPr>
          <w:p w14:paraId="3FAA9C5C"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4,350,000</w:t>
            </w:r>
          </w:p>
        </w:tc>
        <w:tc>
          <w:tcPr>
            <w:tcW w:w="1558" w:type="dxa"/>
            <w:vMerge/>
            <w:hideMark/>
          </w:tcPr>
          <w:p w14:paraId="0F3D56E8" w14:textId="77777777" w:rsidR="00E96A8D" w:rsidRPr="00742865" w:rsidRDefault="00E96A8D" w:rsidP="00E96A8D">
            <w:pPr>
              <w:rPr>
                <w:rFonts w:asciiTheme="minorHAnsi" w:hAnsiTheme="minorHAnsi" w:cstheme="minorHAnsi"/>
                <w:sz w:val="20"/>
                <w:szCs w:val="20"/>
              </w:rPr>
            </w:pPr>
          </w:p>
        </w:tc>
        <w:tc>
          <w:tcPr>
            <w:tcW w:w="1418" w:type="dxa"/>
            <w:vMerge/>
            <w:hideMark/>
          </w:tcPr>
          <w:p w14:paraId="3F3BC1D2" w14:textId="77777777" w:rsidR="00E96A8D" w:rsidRPr="00742865" w:rsidRDefault="00E96A8D" w:rsidP="00E96A8D">
            <w:pPr>
              <w:rPr>
                <w:rFonts w:asciiTheme="minorHAnsi" w:hAnsiTheme="minorHAnsi" w:cstheme="minorHAnsi"/>
                <w:sz w:val="20"/>
                <w:szCs w:val="20"/>
              </w:rPr>
            </w:pPr>
          </w:p>
        </w:tc>
        <w:tc>
          <w:tcPr>
            <w:tcW w:w="1379" w:type="dxa"/>
            <w:vMerge/>
            <w:hideMark/>
          </w:tcPr>
          <w:p w14:paraId="72877053"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50ED1497" w14:textId="77777777" w:rsidR="00E96A8D" w:rsidRPr="00742865" w:rsidRDefault="00E96A8D" w:rsidP="00E96A8D">
            <w:pPr>
              <w:rPr>
                <w:rFonts w:asciiTheme="minorHAnsi" w:hAnsiTheme="minorHAnsi" w:cstheme="minorHAnsi"/>
                <w:sz w:val="20"/>
                <w:szCs w:val="20"/>
              </w:rPr>
            </w:pPr>
          </w:p>
        </w:tc>
      </w:tr>
      <w:tr w:rsidR="00E96A8D" w:rsidRPr="00742865" w14:paraId="5042513E" w14:textId="77777777" w:rsidTr="006D28DB">
        <w:trPr>
          <w:trHeight w:val="20"/>
        </w:trPr>
        <w:tc>
          <w:tcPr>
            <w:tcW w:w="2547" w:type="dxa"/>
            <w:vMerge w:val="restart"/>
            <w:hideMark/>
          </w:tcPr>
          <w:p w14:paraId="3AA1F23B"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b/>
                <w:bCs/>
                <w:sz w:val="20"/>
                <w:szCs w:val="20"/>
              </w:rPr>
              <w:t>Project Goal</w:t>
            </w:r>
            <w:r w:rsidRPr="00742865">
              <w:rPr>
                <w:rFonts w:asciiTheme="minorHAnsi" w:hAnsiTheme="minorHAnsi" w:cstheme="minorHAnsi"/>
                <w:sz w:val="20"/>
                <w:szCs w:val="20"/>
              </w:rPr>
              <w:br/>
              <w:t>To contribute to poverty reduction, nutrition and food security of rural households in the Khyber Pakhtunkhwa Province</w:t>
            </w:r>
          </w:p>
        </w:tc>
        <w:tc>
          <w:tcPr>
            <w:tcW w:w="6663" w:type="dxa"/>
            <w:gridSpan w:val="4"/>
            <w:hideMark/>
          </w:tcPr>
          <w:p w14:paraId="71D69952"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Beneficiary households reporting improved income</w:t>
            </w:r>
          </w:p>
        </w:tc>
        <w:tc>
          <w:tcPr>
            <w:tcW w:w="1558" w:type="dxa"/>
            <w:vMerge w:val="restart"/>
            <w:hideMark/>
          </w:tcPr>
          <w:p w14:paraId="50C4E177"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survey</w:t>
            </w:r>
          </w:p>
        </w:tc>
        <w:tc>
          <w:tcPr>
            <w:tcW w:w="1418" w:type="dxa"/>
            <w:vMerge w:val="restart"/>
            <w:hideMark/>
          </w:tcPr>
          <w:p w14:paraId="2C0A63AE"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completion</w:t>
            </w:r>
          </w:p>
        </w:tc>
        <w:tc>
          <w:tcPr>
            <w:tcW w:w="1379" w:type="dxa"/>
            <w:vMerge w:val="restart"/>
            <w:hideMark/>
          </w:tcPr>
          <w:p w14:paraId="259ECEB3"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PMU</w:t>
            </w:r>
          </w:p>
        </w:tc>
        <w:tc>
          <w:tcPr>
            <w:tcW w:w="1748" w:type="dxa"/>
            <w:gridSpan w:val="2"/>
            <w:vMerge w:val="restart"/>
            <w:hideMark/>
          </w:tcPr>
          <w:p w14:paraId="586C5D40"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xml:space="preserve">Security situation remains stable and allows implementation of project </w:t>
            </w:r>
          </w:p>
        </w:tc>
      </w:tr>
      <w:tr w:rsidR="00E96A8D" w:rsidRPr="00742865" w14:paraId="6493622A" w14:textId="77777777" w:rsidTr="006D28DB">
        <w:trPr>
          <w:trHeight w:val="20"/>
        </w:trPr>
        <w:tc>
          <w:tcPr>
            <w:tcW w:w="2547" w:type="dxa"/>
            <w:vMerge/>
            <w:hideMark/>
          </w:tcPr>
          <w:p w14:paraId="1B338E11" w14:textId="77777777" w:rsidR="00E96A8D" w:rsidRPr="00742865" w:rsidRDefault="00E96A8D" w:rsidP="00E96A8D">
            <w:pPr>
              <w:rPr>
                <w:rFonts w:asciiTheme="minorHAnsi" w:hAnsiTheme="minorHAnsi" w:cstheme="minorHAnsi"/>
                <w:sz w:val="20"/>
                <w:szCs w:val="20"/>
              </w:rPr>
            </w:pPr>
          </w:p>
        </w:tc>
        <w:tc>
          <w:tcPr>
            <w:tcW w:w="3402" w:type="dxa"/>
            <w:hideMark/>
          </w:tcPr>
          <w:p w14:paraId="23DDF426"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Households - Number</w:t>
            </w:r>
          </w:p>
        </w:tc>
        <w:tc>
          <w:tcPr>
            <w:tcW w:w="993" w:type="dxa"/>
            <w:hideMark/>
          </w:tcPr>
          <w:p w14:paraId="14EC24B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4248F17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262,500</w:t>
            </w:r>
          </w:p>
        </w:tc>
        <w:tc>
          <w:tcPr>
            <w:tcW w:w="1134" w:type="dxa"/>
            <w:hideMark/>
          </w:tcPr>
          <w:p w14:paraId="0365626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588,750</w:t>
            </w:r>
          </w:p>
        </w:tc>
        <w:tc>
          <w:tcPr>
            <w:tcW w:w="1558" w:type="dxa"/>
            <w:vMerge/>
            <w:hideMark/>
          </w:tcPr>
          <w:p w14:paraId="637C5438" w14:textId="77777777" w:rsidR="00E96A8D" w:rsidRPr="00742865" w:rsidRDefault="00E96A8D" w:rsidP="00E96A8D">
            <w:pPr>
              <w:rPr>
                <w:rFonts w:asciiTheme="minorHAnsi" w:hAnsiTheme="minorHAnsi" w:cstheme="minorHAnsi"/>
                <w:sz w:val="20"/>
                <w:szCs w:val="20"/>
              </w:rPr>
            </w:pPr>
          </w:p>
        </w:tc>
        <w:tc>
          <w:tcPr>
            <w:tcW w:w="1418" w:type="dxa"/>
            <w:vMerge/>
            <w:hideMark/>
          </w:tcPr>
          <w:p w14:paraId="33B7C388" w14:textId="77777777" w:rsidR="00E96A8D" w:rsidRPr="00742865" w:rsidRDefault="00E96A8D" w:rsidP="00E96A8D">
            <w:pPr>
              <w:rPr>
                <w:rFonts w:asciiTheme="minorHAnsi" w:hAnsiTheme="minorHAnsi" w:cstheme="minorHAnsi"/>
                <w:sz w:val="20"/>
                <w:szCs w:val="20"/>
              </w:rPr>
            </w:pPr>
          </w:p>
        </w:tc>
        <w:tc>
          <w:tcPr>
            <w:tcW w:w="1379" w:type="dxa"/>
            <w:vMerge/>
            <w:hideMark/>
          </w:tcPr>
          <w:p w14:paraId="2BD5146B"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287D28CF" w14:textId="77777777" w:rsidR="00E96A8D" w:rsidRPr="00742865" w:rsidRDefault="00E96A8D" w:rsidP="00E96A8D">
            <w:pPr>
              <w:rPr>
                <w:rFonts w:asciiTheme="minorHAnsi" w:hAnsiTheme="minorHAnsi" w:cstheme="minorHAnsi"/>
                <w:sz w:val="20"/>
                <w:szCs w:val="20"/>
              </w:rPr>
            </w:pPr>
          </w:p>
        </w:tc>
      </w:tr>
      <w:tr w:rsidR="00E96A8D" w:rsidRPr="00742865" w14:paraId="26D8CF3A" w14:textId="77777777" w:rsidTr="006D28DB">
        <w:trPr>
          <w:trHeight w:val="20"/>
        </w:trPr>
        <w:tc>
          <w:tcPr>
            <w:tcW w:w="2547" w:type="dxa"/>
            <w:vMerge/>
            <w:hideMark/>
          </w:tcPr>
          <w:p w14:paraId="0529E4B7" w14:textId="77777777" w:rsidR="00E96A8D" w:rsidRPr="00742865" w:rsidRDefault="00E96A8D" w:rsidP="00E96A8D">
            <w:pPr>
              <w:rPr>
                <w:rFonts w:asciiTheme="minorHAnsi" w:hAnsiTheme="minorHAnsi" w:cstheme="minorHAnsi"/>
                <w:sz w:val="20"/>
                <w:szCs w:val="20"/>
              </w:rPr>
            </w:pPr>
          </w:p>
        </w:tc>
        <w:tc>
          <w:tcPr>
            <w:tcW w:w="6663" w:type="dxa"/>
            <w:gridSpan w:val="4"/>
            <w:hideMark/>
          </w:tcPr>
          <w:p w14:paraId="3337F2D5"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Beneficiary households reporting to have improved their nutrition</w:t>
            </w:r>
          </w:p>
        </w:tc>
        <w:tc>
          <w:tcPr>
            <w:tcW w:w="1558" w:type="dxa"/>
            <w:vMerge w:val="restart"/>
            <w:hideMark/>
          </w:tcPr>
          <w:p w14:paraId="046BB19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survey</w:t>
            </w:r>
          </w:p>
        </w:tc>
        <w:tc>
          <w:tcPr>
            <w:tcW w:w="1418" w:type="dxa"/>
            <w:vMerge w:val="restart"/>
            <w:hideMark/>
          </w:tcPr>
          <w:p w14:paraId="3289C4E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completion</w:t>
            </w:r>
          </w:p>
        </w:tc>
        <w:tc>
          <w:tcPr>
            <w:tcW w:w="1379" w:type="dxa"/>
            <w:vMerge w:val="restart"/>
            <w:hideMark/>
          </w:tcPr>
          <w:p w14:paraId="6A52B457"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PMU</w:t>
            </w:r>
          </w:p>
        </w:tc>
        <w:tc>
          <w:tcPr>
            <w:tcW w:w="1748" w:type="dxa"/>
            <w:gridSpan w:val="2"/>
            <w:vMerge/>
            <w:hideMark/>
          </w:tcPr>
          <w:p w14:paraId="01DD6E30" w14:textId="77777777" w:rsidR="00E96A8D" w:rsidRPr="00742865" w:rsidRDefault="00E96A8D" w:rsidP="00E96A8D">
            <w:pPr>
              <w:rPr>
                <w:rFonts w:asciiTheme="minorHAnsi" w:hAnsiTheme="minorHAnsi" w:cstheme="minorHAnsi"/>
                <w:sz w:val="20"/>
                <w:szCs w:val="20"/>
              </w:rPr>
            </w:pPr>
          </w:p>
        </w:tc>
      </w:tr>
      <w:tr w:rsidR="00E96A8D" w:rsidRPr="00742865" w14:paraId="493B0F9A" w14:textId="77777777" w:rsidTr="006D28DB">
        <w:trPr>
          <w:trHeight w:val="20"/>
        </w:trPr>
        <w:tc>
          <w:tcPr>
            <w:tcW w:w="2547" w:type="dxa"/>
            <w:vMerge/>
            <w:hideMark/>
          </w:tcPr>
          <w:p w14:paraId="6692A8DB" w14:textId="77777777" w:rsidR="00E96A8D" w:rsidRPr="00742865" w:rsidRDefault="00E96A8D" w:rsidP="00E96A8D">
            <w:pPr>
              <w:rPr>
                <w:rFonts w:asciiTheme="minorHAnsi" w:hAnsiTheme="minorHAnsi" w:cstheme="minorHAnsi"/>
                <w:sz w:val="20"/>
                <w:szCs w:val="20"/>
              </w:rPr>
            </w:pPr>
          </w:p>
        </w:tc>
        <w:tc>
          <w:tcPr>
            <w:tcW w:w="3402" w:type="dxa"/>
            <w:hideMark/>
          </w:tcPr>
          <w:p w14:paraId="2364C0A9"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Households - Percentage (%)</w:t>
            </w:r>
          </w:p>
        </w:tc>
        <w:tc>
          <w:tcPr>
            <w:tcW w:w="993" w:type="dxa"/>
            <w:hideMark/>
          </w:tcPr>
          <w:p w14:paraId="6B3FEAD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0E20EC9C"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20</w:t>
            </w:r>
          </w:p>
        </w:tc>
        <w:tc>
          <w:tcPr>
            <w:tcW w:w="1134" w:type="dxa"/>
            <w:hideMark/>
          </w:tcPr>
          <w:p w14:paraId="2021E0A2"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60</w:t>
            </w:r>
          </w:p>
        </w:tc>
        <w:tc>
          <w:tcPr>
            <w:tcW w:w="1558" w:type="dxa"/>
            <w:vMerge/>
            <w:hideMark/>
          </w:tcPr>
          <w:p w14:paraId="4EB37706" w14:textId="77777777" w:rsidR="00E96A8D" w:rsidRPr="00742865" w:rsidRDefault="00E96A8D" w:rsidP="00E96A8D">
            <w:pPr>
              <w:rPr>
                <w:rFonts w:asciiTheme="minorHAnsi" w:hAnsiTheme="minorHAnsi" w:cstheme="minorHAnsi"/>
                <w:sz w:val="20"/>
                <w:szCs w:val="20"/>
              </w:rPr>
            </w:pPr>
          </w:p>
        </w:tc>
        <w:tc>
          <w:tcPr>
            <w:tcW w:w="1418" w:type="dxa"/>
            <w:vMerge/>
            <w:hideMark/>
          </w:tcPr>
          <w:p w14:paraId="55EA08A8" w14:textId="77777777" w:rsidR="00E96A8D" w:rsidRPr="00742865" w:rsidRDefault="00E96A8D" w:rsidP="00E96A8D">
            <w:pPr>
              <w:rPr>
                <w:rFonts w:asciiTheme="minorHAnsi" w:hAnsiTheme="minorHAnsi" w:cstheme="minorHAnsi"/>
                <w:sz w:val="20"/>
                <w:szCs w:val="20"/>
              </w:rPr>
            </w:pPr>
          </w:p>
        </w:tc>
        <w:tc>
          <w:tcPr>
            <w:tcW w:w="1379" w:type="dxa"/>
            <w:vMerge/>
            <w:hideMark/>
          </w:tcPr>
          <w:p w14:paraId="0E5AE8F4"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50A79CE6" w14:textId="77777777" w:rsidR="00E96A8D" w:rsidRPr="00742865" w:rsidRDefault="00E96A8D" w:rsidP="00E96A8D">
            <w:pPr>
              <w:rPr>
                <w:rFonts w:asciiTheme="minorHAnsi" w:hAnsiTheme="minorHAnsi" w:cstheme="minorHAnsi"/>
                <w:sz w:val="20"/>
                <w:szCs w:val="20"/>
              </w:rPr>
            </w:pPr>
          </w:p>
        </w:tc>
      </w:tr>
      <w:tr w:rsidR="00E96A8D" w:rsidRPr="00742865" w14:paraId="2F5A4602" w14:textId="77777777" w:rsidTr="006D28DB">
        <w:trPr>
          <w:trHeight w:val="20"/>
        </w:trPr>
        <w:tc>
          <w:tcPr>
            <w:tcW w:w="2547" w:type="dxa"/>
            <w:vMerge w:val="restart"/>
            <w:hideMark/>
          </w:tcPr>
          <w:p w14:paraId="79D25DE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b/>
                <w:bCs/>
                <w:sz w:val="20"/>
                <w:szCs w:val="20"/>
              </w:rPr>
              <w:t>Development Objective</w:t>
            </w:r>
            <w:r w:rsidRPr="00742865">
              <w:rPr>
                <w:rFonts w:asciiTheme="minorHAnsi" w:hAnsiTheme="minorHAnsi" w:cstheme="minorHAnsi"/>
                <w:sz w:val="20"/>
                <w:szCs w:val="20"/>
              </w:rPr>
              <w:br/>
              <w:t>Income of rural households enhanced in a sustainable manner</w:t>
            </w:r>
          </w:p>
        </w:tc>
        <w:tc>
          <w:tcPr>
            <w:tcW w:w="6663" w:type="dxa"/>
            <w:gridSpan w:val="4"/>
            <w:hideMark/>
          </w:tcPr>
          <w:p w14:paraId="166A959C"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SF.2.1 Households satisfied with project-supported services</w:t>
            </w:r>
          </w:p>
        </w:tc>
        <w:tc>
          <w:tcPr>
            <w:tcW w:w="1558" w:type="dxa"/>
            <w:vMerge w:val="restart"/>
            <w:hideMark/>
          </w:tcPr>
          <w:p w14:paraId="11FA37D9"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survey</w:t>
            </w:r>
          </w:p>
        </w:tc>
        <w:tc>
          <w:tcPr>
            <w:tcW w:w="1418" w:type="dxa"/>
            <w:vMerge w:val="restart"/>
            <w:hideMark/>
          </w:tcPr>
          <w:p w14:paraId="473D3FD2"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completion</w:t>
            </w:r>
          </w:p>
        </w:tc>
        <w:tc>
          <w:tcPr>
            <w:tcW w:w="1379" w:type="dxa"/>
            <w:vMerge w:val="restart"/>
            <w:hideMark/>
          </w:tcPr>
          <w:p w14:paraId="13C639C7"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PMU</w:t>
            </w:r>
          </w:p>
        </w:tc>
        <w:tc>
          <w:tcPr>
            <w:tcW w:w="1748" w:type="dxa"/>
            <w:gridSpan w:val="2"/>
            <w:vMerge w:val="restart"/>
            <w:hideMark/>
          </w:tcPr>
          <w:p w14:paraId="36A33CA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xml:space="preserve">A baseline survey is conducted; Project approach and timelines are adhered to; an efficient M&amp;E system is developed and </w:t>
            </w:r>
            <w:r w:rsidRPr="00742865">
              <w:rPr>
                <w:rFonts w:asciiTheme="minorHAnsi" w:hAnsiTheme="minorHAnsi" w:cstheme="minorHAnsi"/>
                <w:sz w:val="20"/>
                <w:szCs w:val="20"/>
              </w:rPr>
              <w:lastRenderedPageBreak/>
              <w:t>implemented</w:t>
            </w:r>
          </w:p>
        </w:tc>
      </w:tr>
      <w:tr w:rsidR="00E96A8D" w:rsidRPr="00742865" w14:paraId="3B5FD1C1" w14:textId="77777777" w:rsidTr="006D28DB">
        <w:trPr>
          <w:trHeight w:val="20"/>
        </w:trPr>
        <w:tc>
          <w:tcPr>
            <w:tcW w:w="2547" w:type="dxa"/>
            <w:vMerge/>
            <w:hideMark/>
          </w:tcPr>
          <w:p w14:paraId="353C79D1" w14:textId="77777777" w:rsidR="00E96A8D" w:rsidRPr="00742865" w:rsidRDefault="00E96A8D" w:rsidP="00E96A8D">
            <w:pPr>
              <w:rPr>
                <w:rFonts w:asciiTheme="minorHAnsi" w:hAnsiTheme="minorHAnsi" w:cstheme="minorHAnsi"/>
                <w:sz w:val="20"/>
                <w:szCs w:val="20"/>
              </w:rPr>
            </w:pPr>
          </w:p>
        </w:tc>
        <w:tc>
          <w:tcPr>
            <w:tcW w:w="3402" w:type="dxa"/>
            <w:hideMark/>
          </w:tcPr>
          <w:p w14:paraId="6C1A1E8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Household members - Number of people</w:t>
            </w:r>
          </w:p>
        </w:tc>
        <w:tc>
          <w:tcPr>
            <w:tcW w:w="993" w:type="dxa"/>
            <w:hideMark/>
          </w:tcPr>
          <w:p w14:paraId="411194C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5A84920B"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1,740,000</w:t>
            </w:r>
          </w:p>
        </w:tc>
        <w:tc>
          <w:tcPr>
            <w:tcW w:w="1134" w:type="dxa"/>
            <w:hideMark/>
          </w:tcPr>
          <w:p w14:paraId="2AE39959"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3,480,000</w:t>
            </w:r>
          </w:p>
        </w:tc>
        <w:tc>
          <w:tcPr>
            <w:tcW w:w="1558" w:type="dxa"/>
            <w:vMerge/>
            <w:hideMark/>
          </w:tcPr>
          <w:p w14:paraId="787EADA4" w14:textId="77777777" w:rsidR="00E96A8D" w:rsidRPr="00742865" w:rsidRDefault="00E96A8D" w:rsidP="00E96A8D">
            <w:pPr>
              <w:rPr>
                <w:rFonts w:asciiTheme="minorHAnsi" w:hAnsiTheme="minorHAnsi" w:cstheme="minorHAnsi"/>
                <w:sz w:val="20"/>
                <w:szCs w:val="20"/>
              </w:rPr>
            </w:pPr>
          </w:p>
        </w:tc>
        <w:tc>
          <w:tcPr>
            <w:tcW w:w="1418" w:type="dxa"/>
            <w:vMerge/>
            <w:hideMark/>
          </w:tcPr>
          <w:p w14:paraId="2ED86344" w14:textId="77777777" w:rsidR="00E96A8D" w:rsidRPr="00742865" w:rsidRDefault="00E96A8D" w:rsidP="00E96A8D">
            <w:pPr>
              <w:rPr>
                <w:rFonts w:asciiTheme="minorHAnsi" w:hAnsiTheme="minorHAnsi" w:cstheme="minorHAnsi"/>
                <w:sz w:val="20"/>
                <w:szCs w:val="20"/>
              </w:rPr>
            </w:pPr>
          </w:p>
        </w:tc>
        <w:tc>
          <w:tcPr>
            <w:tcW w:w="1379" w:type="dxa"/>
            <w:vMerge/>
            <w:hideMark/>
          </w:tcPr>
          <w:p w14:paraId="3E64F6C1"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425B15CB" w14:textId="77777777" w:rsidR="00E96A8D" w:rsidRPr="00742865" w:rsidRDefault="00E96A8D" w:rsidP="00E96A8D">
            <w:pPr>
              <w:rPr>
                <w:rFonts w:asciiTheme="minorHAnsi" w:hAnsiTheme="minorHAnsi" w:cstheme="minorHAnsi"/>
                <w:sz w:val="20"/>
                <w:szCs w:val="20"/>
              </w:rPr>
            </w:pPr>
          </w:p>
        </w:tc>
      </w:tr>
      <w:tr w:rsidR="00E96A8D" w:rsidRPr="00742865" w14:paraId="0395662B" w14:textId="77777777" w:rsidTr="006D28DB">
        <w:trPr>
          <w:trHeight w:val="20"/>
        </w:trPr>
        <w:tc>
          <w:tcPr>
            <w:tcW w:w="2547" w:type="dxa"/>
            <w:vMerge/>
            <w:hideMark/>
          </w:tcPr>
          <w:p w14:paraId="65FEBE1D" w14:textId="77777777" w:rsidR="00E96A8D" w:rsidRPr="00742865" w:rsidRDefault="00E96A8D" w:rsidP="00E96A8D">
            <w:pPr>
              <w:rPr>
                <w:rFonts w:asciiTheme="minorHAnsi" w:hAnsiTheme="minorHAnsi" w:cstheme="minorHAnsi"/>
                <w:sz w:val="20"/>
                <w:szCs w:val="20"/>
              </w:rPr>
            </w:pPr>
          </w:p>
        </w:tc>
        <w:tc>
          <w:tcPr>
            <w:tcW w:w="3402" w:type="dxa"/>
            <w:hideMark/>
          </w:tcPr>
          <w:p w14:paraId="78D0590A"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Women-headed households - Households</w:t>
            </w:r>
          </w:p>
        </w:tc>
        <w:tc>
          <w:tcPr>
            <w:tcW w:w="993" w:type="dxa"/>
            <w:hideMark/>
          </w:tcPr>
          <w:p w14:paraId="6BF4D429"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2A7C08BB"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78,500</w:t>
            </w:r>
          </w:p>
        </w:tc>
        <w:tc>
          <w:tcPr>
            <w:tcW w:w="1134" w:type="dxa"/>
            <w:hideMark/>
          </w:tcPr>
          <w:p w14:paraId="7367ADB2"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157,000</w:t>
            </w:r>
          </w:p>
        </w:tc>
        <w:tc>
          <w:tcPr>
            <w:tcW w:w="1558" w:type="dxa"/>
            <w:vMerge/>
            <w:hideMark/>
          </w:tcPr>
          <w:p w14:paraId="6B7F759B" w14:textId="77777777" w:rsidR="00E96A8D" w:rsidRPr="00742865" w:rsidRDefault="00E96A8D" w:rsidP="00E96A8D">
            <w:pPr>
              <w:rPr>
                <w:rFonts w:asciiTheme="minorHAnsi" w:hAnsiTheme="minorHAnsi" w:cstheme="minorHAnsi"/>
                <w:sz w:val="20"/>
                <w:szCs w:val="20"/>
              </w:rPr>
            </w:pPr>
          </w:p>
        </w:tc>
        <w:tc>
          <w:tcPr>
            <w:tcW w:w="1418" w:type="dxa"/>
            <w:vMerge/>
            <w:hideMark/>
          </w:tcPr>
          <w:p w14:paraId="13CFA389" w14:textId="77777777" w:rsidR="00E96A8D" w:rsidRPr="00742865" w:rsidRDefault="00E96A8D" w:rsidP="00E96A8D">
            <w:pPr>
              <w:rPr>
                <w:rFonts w:asciiTheme="minorHAnsi" w:hAnsiTheme="minorHAnsi" w:cstheme="minorHAnsi"/>
                <w:sz w:val="20"/>
                <w:szCs w:val="20"/>
              </w:rPr>
            </w:pPr>
          </w:p>
        </w:tc>
        <w:tc>
          <w:tcPr>
            <w:tcW w:w="1379" w:type="dxa"/>
            <w:vMerge/>
            <w:hideMark/>
          </w:tcPr>
          <w:p w14:paraId="1FC18BB9"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5F1A0096" w14:textId="77777777" w:rsidR="00E96A8D" w:rsidRPr="00742865" w:rsidRDefault="00E96A8D" w:rsidP="00E96A8D">
            <w:pPr>
              <w:rPr>
                <w:rFonts w:asciiTheme="minorHAnsi" w:hAnsiTheme="minorHAnsi" w:cstheme="minorHAnsi"/>
                <w:sz w:val="20"/>
                <w:szCs w:val="20"/>
              </w:rPr>
            </w:pPr>
          </w:p>
        </w:tc>
      </w:tr>
      <w:tr w:rsidR="00E96A8D" w:rsidRPr="00742865" w14:paraId="5E8F7F35" w14:textId="77777777" w:rsidTr="006D28DB">
        <w:trPr>
          <w:trHeight w:val="20"/>
        </w:trPr>
        <w:tc>
          <w:tcPr>
            <w:tcW w:w="2547" w:type="dxa"/>
            <w:vMerge/>
            <w:hideMark/>
          </w:tcPr>
          <w:p w14:paraId="157D33C6" w14:textId="77777777" w:rsidR="00E96A8D" w:rsidRPr="00742865" w:rsidRDefault="00E96A8D" w:rsidP="00E96A8D">
            <w:pPr>
              <w:rPr>
                <w:rFonts w:asciiTheme="minorHAnsi" w:hAnsiTheme="minorHAnsi" w:cstheme="minorHAnsi"/>
                <w:sz w:val="20"/>
                <w:szCs w:val="20"/>
              </w:rPr>
            </w:pPr>
          </w:p>
        </w:tc>
        <w:tc>
          <w:tcPr>
            <w:tcW w:w="3402" w:type="dxa"/>
            <w:hideMark/>
          </w:tcPr>
          <w:p w14:paraId="7F37F696"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Households (%) - Percentage (%)</w:t>
            </w:r>
          </w:p>
        </w:tc>
        <w:tc>
          <w:tcPr>
            <w:tcW w:w="993" w:type="dxa"/>
            <w:hideMark/>
          </w:tcPr>
          <w:p w14:paraId="20FBD98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78D4950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40</w:t>
            </w:r>
          </w:p>
        </w:tc>
        <w:tc>
          <w:tcPr>
            <w:tcW w:w="1134" w:type="dxa"/>
            <w:hideMark/>
          </w:tcPr>
          <w:p w14:paraId="0E67672C"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80</w:t>
            </w:r>
          </w:p>
        </w:tc>
        <w:tc>
          <w:tcPr>
            <w:tcW w:w="1558" w:type="dxa"/>
            <w:vMerge/>
            <w:hideMark/>
          </w:tcPr>
          <w:p w14:paraId="2FEDCD3D" w14:textId="77777777" w:rsidR="00E96A8D" w:rsidRPr="00742865" w:rsidRDefault="00E96A8D" w:rsidP="00E96A8D">
            <w:pPr>
              <w:rPr>
                <w:rFonts w:asciiTheme="minorHAnsi" w:hAnsiTheme="minorHAnsi" w:cstheme="minorHAnsi"/>
                <w:sz w:val="20"/>
                <w:szCs w:val="20"/>
              </w:rPr>
            </w:pPr>
          </w:p>
        </w:tc>
        <w:tc>
          <w:tcPr>
            <w:tcW w:w="1418" w:type="dxa"/>
            <w:vMerge/>
            <w:hideMark/>
          </w:tcPr>
          <w:p w14:paraId="50E77739" w14:textId="77777777" w:rsidR="00E96A8D" w:rsidRPr="00742865" w:rsidRDefault="00E96A8D" w:rsidP="00E96A8D">
            <w:pPr>
              <w:rPr>
                <w:rFonts w:asciiTheme="minorHAnsi" w:hAnsiTheme="minorHAnsi" w:cstheme="minorHAnsi"/>
                <w:sz w:val="20"/>
                <w:szCs w:val="20"/>
              </w:rPr>
            </w:pPr>
          </w:p>
        </w:tc>
        <w:tc>
          <w:tcPr>
            <w:tcW w:w="1379" w:type="dxa"/>
            <w:vMerge/>
            <w:hideMark/>
          </w:tcPr>
          <w:p w14:paraId="5AD5AC48"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523F398C" w14:textId="77777777" w:rsidR="00E96A8D" w:rsidRPr="00742865" w:rsidRDefault="00E96A8D" w:rsidP="00E96A8D">
            <w:pPr>
              <w:rPr>
                <w:rFonts w:asciiTheme="minorHAnsi" w:hAnsiTheme="minorHAnsi" w:cstheme="minorHAnsi"/>
                <w:sz w:val="20"/>
                <w:szCs w:val="20"/>
              </w:rPr>
            </w:pPr>
          </w:p>
        </w:tc>
      </w:tr>
      <w:tr w:rsidR="00E96A8D" w:rsidRPr="00742865" w14:paraId="2C6B0165" w14:textId="77777777" w:rsidTr="006D28DB">
        <w:trPr>
          <w:trHeight w:val="20"/>
        </w:trPr>
        <w:tc>
          <w:tcPr>
            <w:tcW w:w="2547" w:type="dxa"/>
            <w:vMerge/>
            <w:hideMark/>
          </w:tcPr>
          <w:p w14:paraId="420FFBCE" w14:textId="77777777" w:rsidR="00E96A8D" w:rsidRPr="00742865" w:rsidRDefault="00E96A8D" w:rsidP="00E96A8D">
            <w:pPr>
              <w:rPr>
                <w:rFonts w:asciiTheme="minorHAnsi" w:hAnsiTheme="minorHAnsi" w:cstheme="minorHAnsi"/>
                <w:sz w:val="20"/>
                <w:szCs w:val="20"/>
              </w:rPr>
            </w:pPr>
          </w:p>
        </w:tc>
        <w:tc>
          <w:tcPr>
            <w:tcW w:w="3402" w:type="dxa"/>
            <w:hideMark/>
          </w:tcPr>
          <w:p w14:paraId="7A3BE8B9"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Households (number) - Households</w:t>
            </w:r>
          </w:p>
        </w:tc>
        <w:tc>
          <w:tcPr>
            <w:tcW w:w="993" w:type="dxa"/>
            <w:hideMark/>
          </w:tcPr>
          <w:p w14:paraId="675BE7B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4BD4F72D"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314,000</w:t>
            </w:r>
          </w:p>
        </w:tc>
        <w:tc>
          <w:tcPr>
            <w:tcW w:w="1134" w:type="dxa"/>
            <w:hideMark/>
          </w:tcPr>
          <w:p w14:paraId="441B4CD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628,000</w:t>
            </w:r>
          </w:p>
        </w:tc>
        <w:tc>
          <w:tcPr>
            <w:tcW w:w="1558" w:type="dxa"/>
            <w:vMerge/>
            <w:hideMark/>
          </w:tcPr>
          <w:p w14:paraId="665ED51A" w14:textId="77777777" w:rsidR="00E96A8D" w:rsidRPr="00742865" w:rsidRDefault="00E96A8D" w:rsidP="00E96A8D">
            <w:pPr>
              <w:rPr>
                <w:rFonts w:asciiTheme="minorHAnsi" w:hAnsiTheme="minorHAnsi" w:cstheme="minorHAnsi"/>
                <w:sz w:val="20"/>
                <w:szCs w:val="20"/>
              </w:rPr>
            </w:pPr>
          </w:p>
        </w:tc>
        <w:tc>
          <w:tcPr>
            <w:tcW w:w="1418" w:type="dxa"/>
            <w:vMerge/>
            <w:hideMark/>
          </w:tcPr>
          <w:p w14:paraId="5F2224DA" w14:textId="77777777" w:rsidR="00E96A8D" w:rsidRPr="00742865" w:rsidRDefault="00E96A8D" w:rsidP="00E96A8D">
            <w:pPr>
              <w:rPr>
                <w:rFonts w:asciiTheme="minorHAnsi" w:hAnsiTheme="minorHAnsi" w:cstheme="minorHAnsi"/>
                <w:sz w:val="20"/>
                <w:szCs w:val="20"/>
              </w:rPr>
            </w:pPr>
          </w:p>
        </w:tc>
        <w:tc>
          <w:tcPr>
            <w:tcW w:w="1379" w:type="dxa"/>
            <w:vMerge/>
            <w:hideMark/>
          </w:tcPr>
          <w:p w14:paraId="3BECBA4E"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03B40686" w14:textId="77777777" w:rsidR="00E96A8D" w:rsidRPr="00742865" w:rsidRDefault="00E96A8D" w:rsidP="00E96A8D">
            <w:pPr>
              <w:rPr>
                <w:rFonts w:asciiTheme="minorHAnsi" w:hAnsiTheme="minorHAnsi" w:cstheme="minorHAnsi"/>
                <w:sz w:val="20"/>
                <w:szCs w:val="20"/>
              </w:rPr>
            </w:pPr>
          </w:p>
        </w:tc>
      </w:tr>
      <w:tr w:rsidR="00E96A8D" w:rsidRPr="00742865" w14:paraId="6622730B" w14:textId="77777777" w:rsidTr="006D28DB">
        <w:trPr>
          <w:trHeight w:val="20"/>
        </w:trPr>
        <w:tc>
          <w:tcPr>
            <w:tcW w:w="2547" w:type="dxa"/>
            <w:vMerge/>
            <w:hideMark/>
          </w:tcPr>
          <w:p w14:paraId="20215ACE" w14:textId="77777777" w:rsidR="00E96A8D" w:rsidRPr="00742865" w:rsidRDefault="00E96A8D" w:rsidP="00E96A8D">
            <w:pPr>
              <w:rPr>
                <w:rFonts w:asciiTheme="minorHAnsi" w:hAnsiTheme="minorHAnsi" w:cstheme="minorHAnsi"/>
                <w:sz w:val="20"/>
                <w:szCs w:val="20"/>
              </w:rPr>
            </w:pPr>
          </w:p>
        </w:tc>
        <w:tc>
          <w:tcPr>
            <w:tcW w:w="6663" w:type="dxa"/>
            <w:gridSpan w:val="4"/>
            <w:hideMark/>
          </w:tcPr>
          <w:p w14:paraId="3AA565E1"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 xml:space="preserve">SF.2.2 Households reporting they can influence decision-making of local </w:t>
            </w:r>
            <w:r w:rsidRPr="00742865">
              <w:rPr>
                <w:rFonts w:asciiTheme="minorHAnsi" w:hAnsiTheme="minorHAnsi" w:cstheme="minorHAnsi"/>
                <w:b/>
                <w:bCs/>
                <w:sz w:val="20"/>
                <w:szCs w:val="20"/>
              </w:rPr>
              <w:lastRenderedPageBreak/>
              <w:t>authorities and project-supported service providers</w:t>
            </w:r>
          </w:p>
        </w:tc>
        <w:tc>
          <w:tcPr>
            <w:tcW w:w="1558" w:type="dxa"/>
            <w:vMerge w:val="restart"/>
            <w:hideMark/>
          </w:tcPr>
          <w:p w14:paraId="764248CB"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lastRenderedPageBreak/>
              <w:t>survey</w:t>
            </w:r>
          </w:p>
        </w:tc>
        <w:tc>
          <w:tcPr>
            <w:tcW w:w="1418" w:type="dxa"/>
            <w:vMerge w:val="restart"/>
            <w:hideMark/>
          </w:tcPr>
          <w:p w14:paraId="67EF8EB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completion</w:t>
            </w:r>
          </w:p>
        </w:tc>
        <w:tc>
          <w:tcPr>
            <w:tcW w:w="1379" w:type="dxa"/>
            <w:vMerge w:val="restart"/>
            <w:hideMark/>
          </w:tcPr>
          <w:p w14:paraId="6C426C13"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PMU</w:t>
            </w:r>
          </w:p>
        </w:tc>
        <w:tc>
          <w:tcPr>
            <w:tcW w:w="1748" w:type="dxa"/>
            <w:gridSpan w:val="2"/>
            <w:vMerge/>
            <w:hideMark/>
          </w:tcPr>
          <w:p w14:paraId="4B390931" w14:textId="77777777" w:rsidR="00E96A8D" w:rsidRPr="00742865" w:rsidRDefault="00E96A8D" w:rsidP="00E96A8D">
            <w:pPr>
              <w:rPr>
                <w:rFonts w:asciiTheme="minorHAnsi" w:hAnsiTheme="minorHAnsi" w:cstheme="minorHAnsi"/>
                <w:sz w:val="20"/>
                <w:szCs w:val="20"/>
              </w:rPr>
            </w:pPr>
          </w:p>
        </w:tc>
      </w:tr>
      <w:tr w:rsidR="00E96A8D" w:rsidRPr="00742865" w14:paraId="4E6F4002" w14:textId="77777777" w:rsidTr="006D28DB">
        <w:trPr>
          <w:trHeight w:val="20"/>
        </w:trPr>
        <w:tc>
          <w:tcPr>
            <w:tcW w:w="2547" w:type="dxa"/>
            <w:vMerge/>
            <w:hideMark/>
          </w:tcPr>
          <w:p w14:paraId="52A44975" w14:textId="77777777" w:rsidR="00E96A8D" w:rsidRPr="00742865" w:rsidRDefault="00E96A8D" w:rsidP="00E96A8D">
            <w:pPr>
              <w:rPr>
                <w:rFonts w:asciiTheme="minorHAnsi" w:hAnsiTheme="minorHAnsi" w:cstheme="minorHAnsi"/>
                <w:sz w:val="20"/>
                <w:szCs w:val="20"/>
              </w:rPr>
            </w:pPr>
          </w:p>
        </w:tc>
        <w:tc>
          <w:tcPr>
            <w:tcW w:w="3402" w:type="dxa"/>
            <w:hideMark/>
          </w:tcPr>
          <w:p w14:paraId="03A2ECE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Household members - Number of people</w:t>
            </w:r>
          </w:p>
        </w:tc>
        <w:tc>
          <w:tcPr>
            <w:tcW w:w="993" w:type="dxa"/>
            <w:hideMark/>
          </w:tcPr>
          <w:p w14:paraId="1C66A313"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288AC4E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1,650,000</w:t>
            </w:r>
          </w:p>
        </w:tc>
        <w:tc>
          <w:tcPr>
            <w:tcW w:w="1134" w:type="dxa"/>
            <w:hideMark/>
          </w:tcPr>
          <w:p w14:paraId="6EAFAF52"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3,850,000</w:t>
            </w:r>
          </w:p>
        </w:tc>
        <w:tc>
          <w:tcPr>
            <w:tcW w:w="1558" w:type="dxa"/>
            <w:vMerge/>
            <w:hideMark/>
          </w:tcPr>
          <w:p w14:paraId="64E5D6D8" w14:textId="77777777" w:rsidR="00E96A8D" w:rsidRPr="00742865" w:rsidRDefault="00E96A8D" w:rsidP="00E96A8D">
            <w:pPr>
              <w:rPr>
                <w:rFonts w:asciiTheme="minorHAnsi" w:hAnsiTheme="minorHAnsi" w:cstheme="minorHAnsi"/>
                <w:sz w:val="20"/>
                <w:szCs w:val="20"/>
              </w:rPr>
            </w:pPr>
          </w:p>
        </w:tc>
        <w:tc>
          <w:tcPr>
            <w:tcW w:w="1418" w:type="dxa"/>
            <w:vMerge/>
            <w:hideMark/>
          </w:tcPr>
          <w:p w14:paraId="607018A0" w14:textId="77777777" w:rsidR="00E96A8D" w:rsidRPr="00742865" w:rsidRDefault="00E96A8D" w:rsidP="00E96A8D">
            <w:pPr>
              <w:rPr>
                <w:rFonts w:asciiTheme="minorHAnsi" w:hAnsiTheme="minorHAnsi" w:cstheme="minorHAnsi"/>
                <w:sz w:val="20"/>
                <w:szCs w:val="20"/>
              </w:rPr>
            </w:pPr>
          </w:p>
        </w:tc>
        <w:tc>
          <w:tcPr>
            <w:tcW w:w="1379" w:type="dxa"/>
            <w:vMerge/>
            <w:hideMark/>
          </w:tcPr>
          <w:p w14:paraId="476D8B24"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507FB5D3" w14:textId="77777777" w:rsidR="00E96A8D" w:rsidRPr="00742865" w:rsidRDefault="00E96A8D" w:rsidP="00E96A8D">
            <w:pPr>
              <w:rPr>
                <w:rFonts w:asciiTheme="minorHAnsi" w:hAnsiTheme="minorHAnsi" w:cstheme="minorHAnsi"/>
                <w:sz w:val="20"/>
                <w:szCs w:val="20"/>
              </w:rPr>
            </w:pPr>
          </w:p>
        </w:tc>
      </w:tr>
      <w:tr w:rsidR="00E96A8D" w:rsidRPr="00742865" w14:paraId="2317B90D" w14:textId="77777777" w:rsidTr="006D28DB">
        <w:trPr>
          <w:trHeight w:val="20"/>
        </w:trPr>
        <w:tc>
          <w:tcPr>
            <w:tcW w:w="2547" w:type="dxa"/>
            <w:vMerge/>
            <w:hideMark/>
          </w:tcPr>
          <w:p w14:paraId="1CF77D32" w14:textId="77777777" w:rsidR="00E96A8D" w:rsidRPr="00742865" w:rsidRDefault="00E96A8D" w:rsidP="00E96A8D">
            <w:pPr>
              <w:rPr>
                <w:rFonts w:asciiTheme="minorHAnsi" w:hAnsiTheme="minorHAnsi" w:cstheme="minorHAnsi"/>
                <w:sz w:val="20"/>
                <w:szCs w:val="20"/>
              </w:rPr>
            </w:pPr>
          </w:p>
        </w:tc>
        <w:tc>
          <w:tcPr>
            <w:tcW w:w="3402" w:type="dxa"/>
            <w:hideMark/>
          </w:tcPr>
          <w:p w14:paraId="5D8AB34A"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Women-headed households - Households</w:t>
            </w:r>
          </w:p>
        </w:tc>
        <w:tc>
          <w:tcPr>
            <w:tcW w:w="993" w:type="dxa"/>
            <w:hideMark/>
          </w:tcPr>
          <w:p w14:paraId="2D0D0CB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68AD21AA"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15,000</w:t>
            </w:r>
          </w:p>
        </w:tc>
        <w:tc>
          <w:tcPr>
            <w:tcW w:w="1134" w:type="dxa"/>
            <w:hideMark/>
          </w:tcPr>
          <w:p w14:paraId="54F17383"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30,000</w:t>
            </w:r>
          </w:p>
        </w:tc>
        <w:tc>
          <w:tcPr>
            <w:tcW w:w="1558" w:type="dxa"/>
            <w:vMerge/>
            <w:hideMark/>
          </w:tcPr>
          <w:p w14:paraId="4DE952FD" w14:textId="77777777" w:rsidR="00E96A8D" w:rsidRPr="00742865" w:rsidRDefault="00E96A8D" w:rsidP="00E96A8D">
            <w:pPr>
              <w:rPr>
                <w:rFonts w:asciiTheme="minorHAnsi" w:hAnsiTheme="minorHAnsi" w:cstheme="minorHAnsi"/>
                <w:sz w:val="20"/>
                <w:szCs w:val="20"/>
              </w:rPr>
            </w:pPr>
          </w:p>
        </w:tc>
        <w:tc>
          <w:tcPr>
            <w:tcW w:w="1418" w:type="dxa"/>
            <w:vMerge/>
            <w:hideMark/>
          </w:tcPr>
          <w:p w14:paraId="0B218B0E" w14:textId="77777777" w:rsidR="00E96A8D" w:rsidRPr="00742865" w:rsidRDefault="00E96A8D" w:rsidP="00E96A8D">
            <w:pPr>
              <w:rPr>
                <w:rFonts w:asciiTheme="minorHAnsi" w:hAnsiTheme="minorHAnsi" w:cstheme="minorHAnsi"/>
                <w:sz w:val="20"/>
                <w:szCs w:val="20"/>
              </w:rPr>
            </w:pPr>
          </w:p>
        </w:tc>
        <w:tc>
          <w:tcPr>
            <w:tcW w:w="1379" w:type="dxa"/>
            <w:vMerge/>
            <w:hideMark/>
          </w:tcPr>
          <w:p w14:paraId="20E05514"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592CB48F" w14:textId="77777777" w:rsidR="00E96A8D" w:rsidRPr="00742865" w:rsidRDefault="00E96A8D" w:rsidP="00E96A8D">
            <w:pPr>
              <w:rPr>
                <w:rFonts w:asciiTheme="minorHAnsi" w:hAnsiTheme="minorHAnsi" w:cstheme="minorHAnsi"/>
                <w:sz w:val="20"/>
                <w:szCs w:val="20"/>
              </w:rPr>
            </w:pPr>
          </w:p>
        </w:tc>
      </w:tr>
      <w:tr w:rsidR="00E96A8D" w:rsidRPr="00742865" w14:paraId="39DA08C7" w14:textId="77777777" w:rsidTr="006D28DB">
        <w:trPr>
          <w:trHeight w:val="20"/>
        </w:trPr>
        <w:tc>
          <w:tcPr>
            <w:tcW w:w="2547" w:type="dxa"/>
            <w:vMerge/>
            <w:hideMark/>
          </w:tcPr>
          <w:p w14:paraId="6022FF2A" w14:textId="77777777" w:rsidR="00E96A8D" w:rsidRPr="00742865" w:rsidRDefault="00E96A8D" w:rsidP="00E96A8D">
            <w:pPr>
              <w:rPr>
                <w:rFonts w:asciiTheme="minorHAnsi" w:hAnsiTheme="minorHAnsi" w:cstheme="minorHAnsi"/>
                <w:sz w:val="20"/>
                <w:szCs w:val="20"/>
              </w:rPr>
            </w:pPr>
          </w:p>
        </w:tc>
        <w:tc>
          <w:tcPr>
            <w:tcW w:w="3402" w:type="dxa"/>
            <w:hideMark/>
          </w:tcPr>
          <w:p w14:paraId="39A3C720"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Households (%) - Percentage (%)</w:t>
            </w:r>
          </w:p>
        </w:tc>
        <w:tc>
          <w:tcPr>
            <w:tcW w:w="993" w:type="dxa"/>
            <w:hideMark/>
          </w:tcPr>
          <w:p w14:paraId="5B1ADA6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303ABCED"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38</w:t>
            </w:r>
          </w:p>
        </w:tc>
        <w:tc>
          <w:tcPr>
            <w:tcW w:w="1134" w:type="dxa"/>
            <w:hideMark/>
          </w:tcPr>
          <w:p w14:paraId="586E997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89</w:t>
            </w:r>
          </w:p>
        </w:tc>
        <w:tc>
          <w:tcPr>
            <w:tcW w:w="1558" w:type="dxa"/>
            <w:vMerge/>
            <w:hideMark/>
          </w:tcPr>
          <w:p w14:paraId="2601CA50" w14:textId="77777777" w:rsidR="00E96A8D" w:rsidRPr="00742865" w:rsidRDefault="00E96A8D" w:rsidP="00E96A8D">
            <w:pPr>
              <w:rPr>
                <w:rFonts w:asciiTheme="minorHAnsi" w:hAnsiTheme="minorHAnsi" w:cstheme="minorHAnsi"/>
                <w:sz w:val="20"/>
                <w:szCs w:val="20"/>
              </w:rPr>
            </w:pPr>
          </w:p>
        </w:tc>
        <w:tc>
          <w:tcPr>
            <w:tcW w:w="1418" w:type="dxa"/>
            <w:vMerge/>
            <w:hideMark/>
          </w:tcPr>
          <w:p w14:paraId="2DBB2A5E" w14:textId="77777777" w:rsidR="00E96A8D" w:rsidRPr="00742865" w:rsidRDefault="00E96A8D" w:rsidP="00E96A8D">
            <w:pPr>
              <w:rPr>
                <w:rFonts w:asciiTheme="minorHAnsi" w:hAnsiTheme="minorHAnsi" w:cstheme="minorHAnsi"/>
                <w:sz w:val="20"/>
                <w:szCs w:val="20"/>
              </w:rPr>
            </w:pPr>
          </w:p>
        </w:tc>
        <w:tc>
          <w:tcPr>
            <w:tcW w:w="1379" w:type="dxa"/>
            <w:vMerge/>
            <w:hideMark/>
          </w:tcPr>
          <w:p w14:paraId="005520AF"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5CD38674" w14:textId="77777777" w:rsidR="00E96A8D" w:rsidRPr="00742865" w:rsidRDefault="00E96A8D" w:rsidP="00E96A8D">
            <w:pPr>
              <w:rPr>
                <w:rFonts w:asciiTheme="minorHAnsi" w:hAnsiTheme="minorHAnsi" w:cstheme="minorHAnsi"/>
                <w:sz w:val="20"/>
                <w:szCs w:val="20"/>
              </w:rPr>
            </w:pPr>
          </w:p>
        </w:tc>
      </w:tr>
      <w:tr w:rsidR="00E96A8D" w:rsidRPr="00742865" w14:paraId="1E6EC497" w14:textId="77777777" w:rsidTr="006D28DB">
        <w:trPr>
          <w:trHeight w:val="20"/>
        </w:trPr>
        <w:tc>
          <w:tcPr>
            <w:tcW w:w="2547" w:type="dxa"/>
            <w:vMerge/>
            <w:hideMark/>
          </w:tcPr>
          <w:p w14:paraId="7C8F8D16" w14:textId="77777777" w:rsidR="00E96A8D" w:rsidRPr="00742865" w:rsidRDefault="00E96A8D" w:rsidP="00E96A8D">
            <w:pPr>
              <w:rPr>
                <w:rFonts w:asciiTheme="minorHAnsi" w:hAnsiTheme="minorHAnsi" w:cstheme="minorHAnsi"/>
                <w:sz w:val="20"/>
                <w:szCs w:val="20"/>
              </w:rPr>
            </w:pPr>
          </w:p>
        </w:tc>
        <w:tc>
          <w:tcPr>
            <w:tcW w:w="3402" w:type="dxa"/>
            <w:hideMark/>
          </w:tcPr>
          <w:p w14:paraId="2A247A2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Households (number) - Households</w:t>
            </w:r>
          </w:p>
        </w:tc>
        <w:tc>
          <w:tcPr>
            <w:tcW w:w="993" w:type="dxa"/>
            <w:hideMark/>
          </w:tcPr>
          <w:p w14:paraId="547013D9"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6AB63D3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300,000</w:t>
            </w:r>
          </w:p>
        </w:tc>
        <w:tc>
          <w:tcPr>
            <w:tcW w:w="1134" w:type="dxa"/>
            <w:hideMark/>
          </w:tcPr>
          <w:p w14:paraId="6C56D7C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700,000</w:t>
            </w:r>
          </w:p>
        </w:tc>
        <w:tc>
          <w:tcPr>
            <w:tcW w:w="1558" w:type="dxa"/>
            <w:vMerge/>
            <w:hideMark/>
          </w:tcPr>
          <w:p w14:paraId="5AA07F46" w14:textId="77777777" w:rsidR="00E96A8D" w:rsidRPr="00742865" w:rsidRDefault="00E96A8D" w:rsidP="00E96A8D">
            <w:pPr>
              <w:rPr>
                <w:rFonts w:asciiTheme="minorHAnsi" w:hAnsiTheme="minorHAnsi" w:cstheme="minorHAnsi"/>
                <w:sz w:val="20"/>
                <w:szCs w:val="20"/>
              </w:rPr>
            </w:pPr>
          </w:p>
        </w:tc>
        <w:tc>
          <w:tcPr>
            <w:tcW w:w="1418" w:type="dxa"/>
            <w:vMerge/>
            <w:hideMark/>
          </w:tcPr>
          <w:p w14:paraId="5A3F910C" w14:textId="77777777" w:rsidR="00E96A8D" w:rsidRPr="00742865" w:rsidRDefault="00E96A8D" w:rsidP="00E96A8D">
            <w:pPr>
              <w:rPr>
                <w:rFonts w:asciiTheme="minorHAnsi" w:hAnsiTheme="minorHAnsi" w:cstheme="minorHAnsi"/>
                <w:sz w:val="20"/>
                <w:szCs w:val="20"/>
              </w:rPr>
            </w:pPr>
          </w:p>
        </w:tc>
        <w:tc>
          <w:tcPr>
            <w:tcW w:w="1379" w:type="dxa"/>
            <w:vMerge/>
            <w:hideMark/>
          </w:tcPr>
          <w:p w14:paraId="53AC536C"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15093CD0" w14:textId="77777777" w:rsidR="00E96A8D" w:rsidRPr="00742865" w:rsidRDefault="00E96A8D" w:rsidP="00E96A8D">
            <w:pPr>
              <w:rPr>
                <w:rFonts w:asciiTheme="minorHAnsi" w:hAnsiTheme="minorHAnsi" w:cstheme="minorHAnsi"/>
                <w:sz w:val="20"/>
                <w:szCs w:val="20"/>
              </w:rPr>
            </w:pPr>
          </w:p>
        </w:tc>
      </w:tr>
      <w:tr w:rsidR="00E96A8D" w:rsidRPr="00742865" w14:paraId="1AADA202" w14:textId="77777777" w:rsidTr="006D28DB">
        <w:trPr>
          <w:trHeight w:val="20"/>
        </w:trPr>
        <w:tc>
          <w:tcPr>
            <w:tcW w:w="2547" w:type="dxa"/>
            <w:vMerge w:val="restart"/>
            <w:hideMark/>
          </w:tcPr>
          <w:p w14:paraId="1A78A43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b/>
                <w:bCs/>
                <w:sz w:val="20"/>
                <w:szCs w:val="20"/>
              </w:rPr>
              <w:t>Outcome</w:t>
            </w:r>
            <w:r w:rsidRPr="00742865">
              <w:rPr>
                <w:rFonts w:asciiTheme="minorHAnsi" w:hAnsiTheme="minorHAnsi" w:cstheme="minorHAnsi"/>
                <w:sz w:val="20"/>
                <w:szCs w:val="20"/>
              </w:rPr>
              <w:br/>
              <w:t>1. Enhanced capacity of smallholder farmers for increased market access (Professional Farmer Organizations and Farm Service Centres)</w:t>
            </w:r>
          </w:p>
        </w:tc>
        <w:tc>
          <w:tcPr>
            <w:tcW w:w="6663" w:type="dxa"/>
            <w:gridSpan w:val="4"/>
            <w:hideMark/>
          </w:tcPr>
          <w:p w14:paraId="21404672"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2.2.2  Supported rural enterprises reporting an increase in profit</w:t>
            </w:r>
          </w:p>
        </w:tc>
        <w:tc>
          <w:tcPr>
            <w:tcW w:w="1558" w:type="dxa"/>
            <w:vMerge w:val="restart"/>
            <w:hideMark/>
          </w:tcPr>
          <w:p w14:paraId="39DB37F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MIS system, service providers' records</w:t>
            </w:r>
          </w:p>
        </w:tc>
        <w:tc>
          <w:tcPr>
            <w:tcW w:w="1418" w:type="dxa"/>
            <w:vMerge w:val="restart"/>
            <w:hideMark/>
          </w:tcPr>
          <w:p w14:paraId="29FDD8B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baseline,  yearly after mid-term and completion</w:t>
            </w:r>
          </w:p>
        </w:tc>
        <w:tc>
          <w:tcPr>
            <w:tcW w:w="1379" w:type="dxa"/>
            <w:vMerge w:val="restart"/>
            <w:hideMark/>
          </w:tcPr>
          <w:p w14:paraId="0A6EC45D"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PMU</w:t>
            </w:r>
          </w:p>
        </w:tc>
        <w:tc>
          <w:tcPr>
            <w:tcW w:w="1748" w:type="dxa"/>
            <w:gridSpan w:val="2"/>
            <w:vMerge w:val="restart"/>
            <w:hideMark/>
          </w:tcPr>
          <w:p w14:paraId="566FD0E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Baseline established, farmers are willing to participate in PFO and FSC</w:t>
            </w:r>
          </w:p>
        </w:tc>
      </w:tr>
      <w:tr w:rsidR="00E96A8D" w:rsidRPr="00742865" w14:paraId="562F7911" w14:textId="77777777" w:rsidTr="006D28DB">
        <w:trPr>
          <w:trHeight w:val="20"/>
        </w:trPr>
        <w:tc>
          <w:tcPr>
            <w:tcW w:w="2547" w:type="dxa"/>
            <w:vMerge/>
            <w:hideMark/>
          </w:tcPr>
          <w:p w14:paraId="122CDEC7" w14:textId="77777777" w:rsidR="00E96A8D" w:rsidRPr="00742865" w:rsidRDefault="00E96A8D" w:rsidP="00E96A8D">
            <w:pPr>
              <w:rPr>
                <w:rFonts w:asciiTheme="minorHAnsi" w:hAnsiTheme="minorHAnsi" w:cstheme="minorHAnsi"/>
                <w:sz w:val="20"/>
                <w:szCs w:val="20"/>
              </w:rPr>
            </w:pPr>
          </w:p>
        </w:tc>
        <w:tc>
          <w:tcPr>
            <w:tcW w:w="3402" w:type="dxa"/>
            <w:hideMark/>
          </w:tcPr>
          <w:p w14:paraId="5E6B26AC"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Number of enterprises - Enterprises</w:t>
            </w:r>
          </w:p>
        </w:tc>
        <w:tc>
          <w:tcPr>
            <w:tcW w:w="993" w:type="dxa"/>
            <w:hideMark/>
          </w:tcPr>
          <w:p w14:paraId="4FB77F08"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4D913AFC"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200</w:t>
            </w:r>
          </w:p>
        </w:tc>
        <w:tc>
          <w:tcPr>
            <w:tcW w:w="1134" w:type="dxa"/>
            <w:hideMark/>
          </w:tcPr>
          <w:p w14:paraId="5790B0A9"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550</w:t>
            </w:r>
          </w:p>
        </w:tc>
        <w:tc>
          <w:tcPr>
            <w:tcW w:w="1558" w:type="dxa"/>
            <w:vMerge/>
            <w:hideMark/>
          </w:tcPr>
          <w:p w14:paraId="64D61870" w14:textId="77777777" w:rsidR="00E96A8D" w:rsidRPr="00742865" w:rsidRDefault="00E96A8D" w:rsidP="00E96A8D">
            <w:pPr>
              <w:rPr>
                <w:rFonts w:asciiTheme="minorHAnsi" w:hAnsiTheme="minorHAnsi" w:cstheme="minorHAnsi"/>
                <w:sz w:val="20"/>
                <w:szCs w:val="20"/>
              </w:rPr>
            </w:pPr>
          </w:p>
        </w:tc>
        <w:tc>
          <w:tcPr>
            <w:tcW w:w="1418" w:type="dxa"/>
            <w:vMerge/>
            <w:hideMark/>
          </w:tcPr>
          <w:p w14:paraId="047460C0" w14:textId="77777777" w:rsidR="00E96A8D" w:rsidRPr="00742865" w:rsidRDefault="00E96A8D" w:rsidP="00E96A8D">
            <w:pPr>
              <w:rPr>
                <w:rFonts w:asciiTheme="minorHAnsi" w:hAnsiTheme="minorHAnsi" w:cstheme="minorHAnsi"/>
                <w:sz w:val="20"/>
                <w:szCs w:val="20"/>
              </w:rPr>
            </w:pPr>
          </w:p>
        </w:tc>
        <w:tc>
          <w:tcPr>
            <w:tcW w:w="1379" w:type="dxa"/>
            <w:vMerge/>
            <w:hideMark/>
          </w:tcPr>
          <w:p w14:paraId="7FB053FA"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2A92A0CC" w14:textId="77777777" w:rsidR="00E96A8D" w:rsidRPr="00742865" w:rsidRDefault="00E96A8D" w:rsidP="00E96A8D">
            <w:pPr>
              <w:rPr>
                <w:rFonts w:asciiTheme="minorHAnsi" w:hAnsiTheme="minorHAnsi" w:cstheme="minorHAnsi"/>
                <w:sz w:val="20"/>
                <w:szCs w:val="20"/>
              </w:rPr>
            </w:pPr>
          </w:p>
        </w:tc>
      </w:tr>
      <w:tr w:rsidR="00E96A8D" w:rsidRPr="00742865" w14:paraId="1FB94417" w14:textId="77777777" w:rsidTr="006D28DB">
        <w:trPr>
          <w:trHeight w:val="20"/>
        </w:trPr>
        <w:tc>
          <w:tcPr>
            <w:tcW w:w="2547" w:type="dxa"/>
            <w:vMerge w:val="restart"/>
            <w:hideMark/>
          </w:tcPr>
          <w:p w14:paraId="76445B89"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b/>
                <w:bCs/>
                <w:sz w:val="20"/>
                <w:szCs w:val="20"/>
              </w:rPr>
              <w:t>Output</w:t>
            </w:r>
            <w:r w:rsidRPr="00742865">
              <w:rPr>
                <w:rFonts w:asciiTheme="minorHAnsi" w:hAnsiTheme="minorHAnsi" w:cstheme="minorHAnsi"/>
                <w:sz w:val="20"/>
                <w:szCs w:val="20"/>
              </w:rPr>
              <w:br/>
              <w:t>1.1 Support provided to Professional Farmers Organizations, Farm Service Centres and 4Ps and their members</w:t>
            </w:r>
          </w:p>
        </w:tc>
        <w:tc>
          <w:tcPr>
            <w:tcW w:w="6663" w:type="dxa"/>
            <w:gridSpan w:val="4"/>
            <w:hideMark/>
          </w:tcPr>
          <w:p w14:paraId="37789938"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2.1.3  Rural producers’ organizations supported</w:t>
            </w:r>
          </w:p>
        </w:tc>
        <w:tc>
          <w:tcPr>
            <w:tcW w:w="1558" w:type="dxa"/>
            <w:vMerge w:val="restart"/>
            <w:hideMark/>
          </w:tcPr>
          <w:p w14:paraId="289ADC53"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MIS system, service providers' records</w:t>
            </w:r>
          </w:p>
        </w:tc>
        <w:tc>
          <w:tcPr>
            <w:tcW w:w="1418" w:type="dxa"/>
            <w:vMerge w:val="restart"/>
            <w:hideMark/>
          </w:tcPr>
          <w:p w14:paraId="580333F8"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baseline, yearly and completion</w:t>
            </w:r>
          </w:p>
        </w:tc>
        <w:tc>
          <w:tcPr>
            <w:tcW w:w="1379" w:type="dxa"/>
            <w:vMerge w:val="restart"/>
            <w:hideMark/>
          </w:tcPr>
          <w:p w14:paraId="0DED867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PMU</w:t>
            </w:r>
          </w:p>
        </w:tc>
        <w:tc>
          <w:tcPr>
            <w:tcW w:w="1748" w:type="dxa"/>
            <w:gridSpan w:val="2"/>
            <w:vMerge w:val="restart"/>
            <w:hideMark/>
          </w:tcPr>
          <w:p w14:paraId="6C4B4C41" w14:textId="7EC7ACFF" w:rsidR="00E96A8D" w:rsidRPr="00742865" w:rsidRDefault="00E96A8D" w:rsidP="006D28DB">
            <w:pPr>
              <w:rPr>
                <w:rFonts w:asciiTheme="minorHAnsi" w:hAnsiTheme="minorHAnsi" w:cstheme="minorHAnsi"/>
                <w:sz w:val="20"/>
                <w:szCs w:val="20"/>
              </w:rPr>
            </w:pPr>
            <w:r w:rsidRPr="00742865">
              <w:rPr>
                <w:rFonts w:asciiTheme="minorHAnsi" w:hAnsiTheme="minorHAnsi" w:cstheme="minorHAnsi"/>
                <w:sz w:val="20"/>
                <w:szCs w:val="20"/>
              </w:rPr>
              <w:t>farmers are interested to participate, and targeting guidelines developed</w:t>
            </w:r>
          </w:p>
        </w:tc>
      </w:tr>
      <w:tr w:rsidR="00E96A8D" w:rsidRPr="00742865" w14:paraId="34FCC717" w14:textId="77777777" w:rsidTr="006D28DB">
        <w:trPr>
          <w:trHeight w:val="20"/>
        </w:trPr>
        <w:tc>
          <w:tcPr>
            <w:tcW w:w="2547" w:type="dxa"/>
            <w:vMerge/>
            <w:hideMark/>
          </w:tcPr>
          <w:p w14:paraId="2175DE2E" w14:textId="77777777" w:rsidR="00E96A8D" w:rsidRPr="00742865" w:rsidRDefault="00E96A8D" w:rsidP="00E96A8D">
            <w:pPr>
              <w:rPr>
                <w:rFonts w:asciiTheme="minorHAnsi" w:hAnsiTheme="minorHAnsi" w:cstheme="minorHAnsi"/>
                <w:sz w:val="20"/>
                <w:szCs w:val="20"/>
              </w:rPr>
            </w:pPr>
          </w:p>
        </w:tc>
        <w:tc>
          <w:tcPr>
            <w:tcW w:w="3402" w:type="dxa"/>
            <w:hideMark/>
          </w:tcPr>
          <w:p w14:paraId="41D94A8D"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Rural POs supported - Organizations</w:t>
            </w:r>
          </w:p>
        </w:tc>
        <w:tc>
          <w:tcPr>
            <w:tcW w:w="993" w:type="dxa"/>
            <w:hideMark/>
          </w:tcPr>
          <w:p w14:paraId="480DD3C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5582108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280</w:t>
            </w:r>
          </w:p>
        </w:tc>
        <w:tc>
          <w:tcPr>
            <w:tcW w:w="1134" w:type="dxa"/>
            <w:hideMark/>
          </w:tcPr>
          <w:p w14:paraId="79C0A3FE"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550</w:t>
            </w:r>
          </w:p>
        </w:tc>
        <w:tc>
          <w:tcPr>
            <w:tcW w:w="1558" w:type="dxa"/>
            <w:vMerge/>
            <w:hideMark/>
          </w:tcPr>
          <w:p w14:paraId="6E6033C4" w14:textId="77777777" w:rsidR="00E96A8D" w:rsidRPr="00742865" w:rsidRDefault="00E96A8D" w:rsidP="00E96A8D">
            <w:pPr>
              <w:rPr>
                <w:rFonts w:asciiTheme="minorHAnsi" w:hAnsiTheme="minorHAnsi" w:cstheme="minorHAnsi"/>
                <w:sz w:val="20"/>
                <w:szCs w:val="20"/>
              </w:rPr>
            </w:pPr>
          </w:p>
        </w:tc>
        <w:tc>
          <w:tcPr>
            <w:tcW w:w="1418" w:type="dxa"/>
            <w:vMerge/>
            <w:hideMark/>
          </w:tcPr>
          <w:p w14:paraId="7BAEE700" w14:textId="77777777" w:rsidR="00E96A8D" w:rsidRPr="00742865" w:rsidRDefault="00E96A8D" w:rsidP="00E96A8D">
            <w:pPr>
              <w:rPr>
                <w:rFonts w:asciiTheme="minorHAnsi" w:hAnsiTheme="minorHAnsi" w:cstheme="minorHAnsi"/>
                <w:sz w:val="20"/>
                <w:szCs w:val="20"/>
              </w:rPr>
            </w:pPr>
          </w:p>
        </w:tc>
        <w:tc>
          <w:tcPr>
            <w:tcW w:w="1379" w:type="dxa"/>
            <w:vMerge/>
            <w:hideMark/>
          </w:tcPr>
          <w:p w14:paraId="7FE0F47D"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74106B99" w14:textId="77777777" w:rsidR="00E96A8D" w:rsidRPr="00742865" w:rsidRDefault="00E96A8D" w:rsidP="00E96A8D">
            <w:pPr>
              <w:rPr>
                <w:rFonts w:asciiTheme="minorHAnsi" w:hAnsiTheme="minorHAnsi" w:cstheme="minorHAnsi"/>
                <w:sz w:val="20"/>
                <w:szCs w:val="20"/>
              </w:rPr>
            </w:pPr>
          </w:p>
        </w:tc>
      </w:tr>
      <w:tr w:rsidR="00E96A8D" w:rsidRPr="00742865" w14:paraId="5C4F2B86" w14:textId="77777777" w:rsidTr="006D28DB">
        <w:trPr>
          <w:trHeight w:val="20"/>
        </w:trPr>
        <w:tc>
          <w:tcPr>
            <w:tcW w:w="2547" w:type="dxa"/>
            <w:vMerge/>
            <w:hideMark/>
          </w:tcPr>
          <w:p w14:paraId="606E9698" w14:textId="77777777" w:rsidR="00E96A8D" w:rsidRPr="00742865" w:rsidRDefault="00E96A8D" w:rsidP="00E96A8D">
            <w:pPr>
              <w:rPr>
                <w:rFonts w:asciiTheme="minorHAnsi" w:hAnsiTheme="minorHAnsi" w:cstheme="minorHAnsi"/>
                <w:sz w:val="20"/>
                <w:szCs w:val="20"/>
              </w:rPr>
            </w:pPr>
          </w:p>
        </w:tc>
        <w:tc>
          <w:tcPr>
            <w:tcW w:w="3402" w:type="dxa"/>
            <w:hideMark/>
          </w:tcPr>
          <w:p w14:paraId="0D942BE0"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Total size of POs - Organizations</w:t>
            </w:r>
          </w:p>
        </w:tc>
        <w:tc>
          <w:tcPr>
            <w:tcW w:w="993" w:type="dxa"/>
            <w:hideMark/>
          </w:tcPr>
          <w:p w14:paraId="0863DE03"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7A48BDF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112,000</w:t>
            </w:r>
          </w:p>
        </w:tc>
        <w:tc>
          <w:tcPr>
            <w:tcW w:w="1134" w:type="dxa"/>
            <w:hideMark/>
          </w:tcPr>
          <w:p w14:paraId="53AC219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220,000</w:t>
            </w:r>
          </w:p>
        </w:tc>
        <w:tc>
          <w:tcPr>
            <w:tcW w:w="1558" w:type="dxa"/>
            <w:vMerge/>
            <w:hideMark/>
          </w:tcPr>
          <w:p w14:paraId="0D908F1F" w14:textId="77777777" w:rsidR="00E96A8D" w:rsidRPr="00742865" w:rsidRDefault="00E96A8D" w:rsidP="00E96A8D">
            <w:pPr>
              <w:rPr>
                <w:rFonts w:asciiTheme="minorHAnsi" w:hAnsiTheme="minorHAnsi" w:cstheme="minorHAnsi"/>
                <w:sz w:val="20"/>
                <w:szCs w:val="20"/>
              </w:rPr>
            </w:pPr>
          </w:p>
        </w:tc>
        <w:tc>
          <w:tcPr>
            <w:tcW w:w="1418" w:type="dxa"/>
            <w:vMerge/>
            <w:hideMark/>
          </w:tcPr>
          <w:p w14:paraId="7DCF4AC3" w14:textId="77777777" w:rsidR="00E96A8D" w:rsidRPr="00742865" w:rsidRDefault="00E96A8D" w:rsidP="00E96A8D">
            <w:pPr>
              <w:rPr>
                <w:rFonts w:asciiTheme="minorHAnsi" w:hAnsiTheme="minorHAnsi" w:cstheme="minorHAnsi"/>
                <w:sz w:val="20"/>
                <w:szCs w:val="20"/>
              </w:rPr>
            </w:pPr>
          </w:p>
        </w:tc>
        <w:tc>
          <w:tcPr>
            <w:tcW w:w="1379" w:type="dxa"/>
            <w:vMerge/>
            <w:hideMark/>
          </w:tcPr>
          <w:p w14:paraId="14740504"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41F12CC4" w14:textId="77777777" w:rsidR="00E96A8D" w:rsidRPr="00742865" w:rsidRDefault="00E96A8D" w:rsidP="00E96A8D">
            <w:pPr>
              <w:rPr>
                <w:rFonts w:asciiTheme="minorHAnsi" w:hAnsiTheme="minorHAnsi" w:cstheme="minorHAnsi"/>
                <w:sz w:val="20"/>
                <w:szCs w:val="20"/>
              </w:rPr>
            </w:pPr>
          </w:p>
        </w:tc>
      </w:tr>
      <w:tr w:rsidR="00E96A8D" w:rsidRPr="00742865" w14:paraId="5820F5F9" w14:textId="77777777" w:rsidTr="006D28DB">
        <w:trPr>
          <w:trHeight w:val="20"/>
        </w:trPr>
        <w:tc>
          <w:tcPr>
            <w:tcW w:w="2547" w:type="dxa"/>
            <w:vMerge/>
            <w:hideMark/>
          </w:tcPr>
          <w:p w14:paraId="6445A917" w14:textId="77777777" w:rsidR="00E96A8D" w:rsidRPr="00742865" w:rsidRDefault="00E96A8D" w:rsidP="00E96A8D">
            <w:pPr>
              <w:rPr>
                <w:rFonts w:asciiTheme="minorHAnsi" w:hAnsiTheme="minorHAnsi" w:cstheme="minorHAnsi"/>
                <w:sz w:val="20"/>
                <w:szCs w:val="20"/>
              </w:rPr>
            </w:pPr>
          </w:p>
        </w:tc>
        <w:tc>
          <w:tcPr>
            <w:tcW w:w="3402" w:type="dxa"/>
            <w:hideMark/>
          </w:tcPr>
          <w:p w14:paraId="5F74C96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Males - Males</w:t>
            </w:r>
          </w:p>
        </w:tc>
        <w:tc>
          <w:tcPr>
            <w:tcW w:w="993" w:type="dxa"/>
            <w:hideMark/>
          </w:tcPr>
          <w:p w14:paraId="1E5F131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406B31D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84,000</w:t>
            </w:r>
          </w:p>
        </w:tc>
        <w:tc>
          <w:tcPr>
            <w:tcW w:w="1134" w:type="dxa"/>
            <w:hideMark/>
          </w:tcPr>
          <w:p w14:paraId="6B62F31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165,000</w:t>
            </w:r>
          </w:p>
        </w:tc>
        <w:tc>
          <w:tcPr>
            <w:tcW w:w="1558" w:type="dxa"/>
            <w:vMerge/>
            <w:hideMark/>
          </w:tcPr>
          <w:p w14:paraId="4E13D2B4" w14:textId="77777777" w:rsidR="00E96A8D" w:rsidRPr="00742865" w:rsidRDefault="00E96A8D" w:rsidP="00E96A8D">
            <w:pPr>
              <w:rPr>
                <w:rFonts w:asciiTheme="minorHAnsi" w:hAnsiTheme="minorHAnsi" w:cstheme="minorHAnsi"/>
                <w:sz w:val="20"/>
                <w:szCs w:val="20"/>
              </w:rPr>
            </w:pPr>
          </w:p>
        </w:tc>
        <w:tc>
          <w:tcPr>
            <w:tcW w:w="1418" w:type="dxa"/>
            <w:vMerge/>
            <w:hideMark/>
          </w:tcPr>
          <w:p w14:paraId="69872339" w14:textId="77777777" w:rsidR="00E96A8D" w:rsidRPr="00742865" w:rsidRDefault="00E96A8D" w:rsidP="00E96A8D">
            <w:pPr>
              <w:rPr>
                <w:rFonts w:asciiTheme="minorHAnsi" w:hAnsiTheme="minorHAnsi" w:cstheme="minorHAnsi"/>
                <w:sz w:val="20"/>
                <w:szCs w:val="20"/>
              </w:rPr>
            </w:pPr>
          </w:p>
        </w:tc>
        <w:tc>
          <w:tcPr>
            <w:tcW w:w="1379" w:type="dxa"/>
            <w:vMerge/>
            <w:hideMark/>
          </w:tcPr>
          <w:p w14:paraId="005F27C3"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5D852673" w14:textId="77777777" w:rsidR="00E96A8D" w:rsidRPr="00742865" w:rsidRDefault="00E96A8D" w:rsidP="00E96A8D">
            <w:pPr>
              <w:rPr>
                <w:rFonts w:asciiTheme="minorHAnsi" w:hAnsiTheme="minorHAnsi" w:cstheme="minorHAnsi"/>
                <w:sz w:val="20"/>
                <w:szCs w:val="20"/>
              </w:rPr>
            </w:pPr>
          </w:p>
        </w:tc>
      </w:tr>
      <w:tr w:rsidR="00E96A8D" w:rsidRPr="00742865" w14:paraId="3AFD2A80" w14:textId="77777777" w:rsidTr="006D28DB">
        <w:trPr>
          <w:trHeight w:val="20"/>
        </w:trPr>
        <w:tc>
          <w:tcPr>
            <w:tcW w:w="2547" w:type="dxa"/>
            <w:vMerge/>
            <w:hideMark/>
          </w:tcPr>
          <w:p w14:paraId="038944C7" w14:textId="77777777" w:rsidR="00E96A8D" w:rsidRPr="00742865" w:rsidRDefault="00E96A8D" w:rsidP="00E96A8D">
            <w:pPr>
              <w:rPr>
                <w:rFonts w:asciiTheme="minorHAnsi" w:hAnsiTheme="minorHAnsi" w:cstheme="minorHAnsi"/>
                <w:sz w:val="20"/>
                <w:szCs w:val="20"/>
              </w:rPr>
            </w:pPr>
          </w:p>
        </w:tc>
        <w:tc>
          <w:tcPr>
            <w:tcW w:w="3402" w:type="dxa"/>
            <w:hideMark/>
          </w:tcPr>
          <w:p w14:paraId="4420284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Females - Females</w:t>
            </w:r>
          </w:p>
        </w:tc>
        <w:tc>
          <w:tcPr>
            <w:tcW w:w="993" w:type="dxa"/>
            <w:hideMark/>
          </w:tcPr>
          <w:p w14:paraId="20B74A60"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32ACF907"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28,000</w:t>
            </w:r>
          </w:p>
        </w:tc>
        <w:tc>
          <w:tcPr>
            <w:tcW w:w="1134" w:type="dxa"/>
            <w:hideMark/>
          </w:tcPr>
          <w:p w14:paraId="30DA453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55,000</w:t>
            </w:r>
          </w:p>
        </w:tc>
        <w:tc>
          <w:tcPr>
            <w:tcW w:w="1558" w:type="dxa"/>
            <w:vMerge/>
            <w:hideMark/>
          </w:tcPr>
          <w:p w14:paraId="409DB68E" w14:textId="77777777" w:rsidR="00E96A8D" w:rsidRPr="00742865" w:rsidRDefault="00E96A8D" w:rsidP="00E96A8D">
            <w:pPr>
              <w:rPr>
                <w:rFonts w:asciiTheme="minorHAnsi" w:hAnsiTheme="minorHAnsi" w:cstheme="minorHAnsi"/>
                <w:sz w:val="20"/>
                <w:szCs w:val="20"/>
              </w:rPr>
            </w:pPr>
          </w:p>
        </w:tc>
        <w:tc>
          <w:tcPr>
            <w:tcW w:w="1418" w:type="dxa"/>
            <w:vMerge/>
            <w:hideMark/>
          </w:tcPr>
          <w:p w14:paraId="7D71372E" w14:textId="77777777" w:rsidR="00E96A8D" w:rsidRPr="00742865" w:rsidRDefault="00E96A8D" w:rsidP="00E96A8D">
            <w:pPr>
              <w:rPr>
                <w:rFonts w:asciiTheme="minorHAnsi" w:hAnsiTheme="minorHAnsi" w:cstheme="minorHAnsi"/>
                <w:sz w:val="20"/>
                <w:szCs w:val="20"/>
              </w:rPr>
            </w:pPr>
          </w:p>
        </w:tc>
        <w:tc>
          <w:tcPr>
            <w:tcW w:w="1379" w:type="dxa"/>
            <w:vMerge/>
            <w:hideMark/>
          </w:tcPr>
          <w:p w14:paraId="7B5ED87E"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00A4527D" w14:textId="77777777" w:rsidR="00E96A8D" w:rsidRPr="00742865" w:rsidRDefault="00E96A8D" w:rsidP="00E96A8D">
            <w:pPr>
              <w:rPr>
                <w:rFonts w:asciiTheme="minorHAnsi" w:hAnsiTheme="minorHAnsi" w:cstheme="minorHAnsi"/>
                <w:sz w:val="20"/>
                <w:szCs w:val="20"/>
              </w:rPr>
            </w:pPr>
          </w:p>
        </w:tc>
      </w:tr>
      <w:tr w:rsidR="00E96A8D" w:rsidRPr="00742865" w14:paraId="26EA8634" w14:textId="77777777" w:rsidTr="006D28DB">
        <w:trPr>
          <w:trHeight w:val="20"/>
        </w:trPr>
        <w:tc>
          <w:tcPr>
            <w:tcW w:w="2547" w:type="dxa"/>
            <w:vMerge/>
            <w:hideMark/>
          </w:tcPr>
          <w:p w14:paraId="1D5446F9" w14:textId="77777777" w:rsidR="00E96A8D" w:rsidRPr="00742865" w:rsidRDefault="00E96A8D" w:rsidP="00E96A8D">
            <w:pPr>
              <w:rPr>
                <w:rFonts w:asciiTheme="minorHAnsi" w:hAnsiTheme="minorHAnsi" w:cstheme="minorHAnsi"/>
                <w:sz w:val="20"/>
                <w:szCs w:val="20"/>
              </w:rPr>
            </w:pPr>
          </w:p>
        </w:tc>
        <w:tc>
          <w:tcPr>
            <w:tcW w:w="3402" w:type="dxa"/>
            <w:hideMark/>
          </w:tcPr>
          <w:p w14:paraId="45336E90"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Young - Young people</w:t>
            </w:r>
          </w:p>
        </w:tc>
        <w:tc>
          <w:tcPr>
            <w:tcW w:w="993" w:type="dxa"/>
            <w:hideMark/>
          </w:tcPr>
          <w:p w14:paraId="61255550"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7046D772"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56,000</w:t>
            </w:r>
          </w:p>
        </w:tc>
        <w:tc>
          <w:tcPr>
            <w:tcW w:w="1134" w:type="dxa"/>
            <w:hideMark/>
          </w:tcPr>
          <w:p w14:paraId="68C4142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110,000</w:t>
            </w:r>
          </w:p>
        </w:tc>
        <w:tc>
          <w:tcPr>
            <w:tcW w:w="1558" w:type="dxa"/>
            <w:vMerge/>
            <w:hideMark/>
          </w:tcPr>
          <w:p w14:paraId="4545A04A" w14:textId="77777777" w:rsidR="00E96A8D" w:rsidRPr="00742865" w:rsidRDefault="00E96A8D" w:rsidP="00E96A8D">
            <w:pPr>
              <w:rPr>
                <w:rFonts w:asciiTheme="minorHAnsi" w:hAnsiTheme="minorHAnsi" w:cstheme="minorHAnsi"/>
                <w:sz w:val="20"/>
                <w:szCs w:val="20"/>
              </w:rPr>
            </w:pPr>
          </w:p>
        </w:tc>
        <w:tc>
          <w:tcPr>
            <w:tcW w:w="1418" w:type="dxa"/>
            <w:vMerge/>
            <w:hideMark/>
          </w:tcPr>
          <w:p w14:paraId="1B23105A" w14:textId="77777777" w:rsidR="00E96A8D" w:rsidRPr="00742865" w:rsidRDefault="00E96A8D" w:rsidP="00E96A8D">
            <w:pPr>
              <w:rPr>
                <w:rFonts w:asciiTheme="minorHAnsi" w:hAnsiTheme="minorHAnsi" w:cstheme="minorHAnsi"/>
                <w:sz w:val="20"/>
                <w:szCs w:val="20"/>
              </w:rPr>
            </w:pPr>
          </w:p>
        </w:tc>
        <w:tc>
          <w:tcPr>
            <w:tcW w:w="1379" w:type="dxa"/>
            <w:vMerge/>
            <w:hideMark/>
          </w:tcPr>
          <w:p w14:paraId="2B36FB87"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775C31AC" w14:textId="77777777" w:rsidR="00E96A8D" w:rsidRPr="00742865" w:rsidRDefault="00E96A8D" w:rsidP="00E96A8D">
            <w:pPr>
              <w:rPr>
                <w:rFonts w:asciiTheme="minorHAnsi" w:hAnsiTheme="minorHAnsi" w:cstheme="minorHAnsi"/>
                <w:sz w:val="20"/>
                <w:szCs w:val="20"/>
              </w:rPr>
            </w:pPr>
          </w:p>
        </w:tc>
      </w:tr>
      <w:tr w:rsidR="00E96A8D" w:rsidRPr="00742865" w14:paraId="2AD3A4B6" w14:textId="77777777" w:rsidTr="006D28DB">
        <w:trPr>
          <w:trHeight w:val="20"/>
        </w:trPr>
        <w:tc>
          <w:tcPr>
            <w:tcW w:w="2547" w:type="dxa"/>
            <w:vMerge w:val="restart"/>
            <w:hideMark/>
          </w:tcPr>
          <w:p w14:paraId="0E2B2FF7"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b/>
                <w:bCs/>
                <w:sz w:val="20"/>
                <w:szCs w:val="20"/>
              </w:rPr>
              <w:t>Output</w:t>
            </w:r>
            <w:r w:rsidRPr="00742865">
              <w:rPr>
                <w:rFonts w:asciiTheme="minorHAnsi" w:hAnsiTheme="minorHAnsi" w:cstheme="minorHAnsi"/>
                <w:sz w:val="20"/>
                <w:szCs w:val="20"/>
              </w:rPr>
              <w:br/>
              <w:t xml:space="preserve">1.2 Coaching of producers for increased capacity on business planning, production practices and market advice </w:t>
            </w:r>
          </w:p>
        </w:tc>
        <w:tc>
          <w:tcPr>
            <w:tcW w:w="6663" w:type="dxa"/>
            <w:gridSpan w:val="4"/>
            <w:hideMark/>
          </w:tcPr>
          <w:p w14:paraId="29DBDD9D"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1.1.4  Persons trained in production practices and/or technologies</w:t>
            </w:r>
          </w:p>
        </w:tc>
        <w:tc>
          <w:tcPr>
            <w:tcW w:w="1558" w:type="dxa"/>
            <w:vMerge w:val="restart"/>
            <w:hideMark/>
          </w:tcPr>
          <w:p w14:paraId="72D1A36D"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MIS system, service providers' records</w:t>
            </w:r>
          </w:p>
        </w:tc>
        <w:tc>
          <w:tcPr>
            <w:tcW w:w="1418" w:type="dxa"/>
            <w:vMerge w:val="restart"/>
            <w:hideMark/>
          </w:tcPr>
          <w:p w14:paraId="6F77932B"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baseline, yearly and completion</w:t>
            </w:r>
          </w:p>
        </w:tc>
        <w:tc>
          <w:tcPr>
            <w:tcW w:w="1379" w:type="dxa"/>
            <w:vMerge w:val="restart"/>
            <w:hideMark/>
          </w:tcPr>
          <w:p w14:paraId="5955BB27"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PMU</w:t>
            </w:r>
          </w:p>
        </w:tc>
        <w:tc>
          <w:tcPr>
            <w:tcW w:w="1748" w:type="dxa"/>
            <w:gridSpan w:val="2"/>
            <w:vMerge w:val="restart"/>
            <w:hideMark/>
          </w:tcPr>
          <w:p w14:paraId="48F99B9D"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Updated BISP data on poverty available and targeting guidelines developed, nothing is hindering the participation of any of the categories of persons</w:t>
            </w:r>
          </w:p>
        </w:tc>
      </w:tr>
      <w:tr w:rsidR="00E96A8D" w:rsidRPr="00742865" w14:paraId="19853FCD" w14:textId="77777777" w:rsidTr="006D28DB">
        <w:trPr>
          <w:trHeight w:val="20"/>
        </w:trPr>
        <w:tc>
          <w:tcPr>
            <w:tcW w:w="2547" w:type="dxa"/>
            <w:vMerge/>
            <w:hideMark/>
          </w:tcPr>
          <w:p w14:paraId="1462A952" w14:textId="77777777" w:rsidR="00E96A8D" w:rsidRPr="00742865" w:rsidRDefault="00E96A8D" w:rsidP="00E96A8D">
            <w:pPr>
              <w:rPr>
                <w:rFonts w:asciiTheme="minorHAnsi" w:hAnsiTheme="minorHAnsi" w:cstheme="minorHAnsi"/>
                <w:sz w:val="20"/>
                <w:szCs w:val="20"/>
              </w:rPr>
            </w:pPr>
          </w:p>
        </w:tc>
        <w:tc>
          <w:tcPr>
            <w:tcW w:w="3402" w:type="dxa"/>
            <w:hideMark/>
          </w:tcPr>
          <w:p w14:paraId="2806620B"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Total number of persons trained by the project - Number of people</w:t>
            </w:r>
          </w:p>
        </w:tc>
        <w:tc>
          <w:tcPr>
            <w:tcW w:w="993" w:type="dxa"/>
            <w:hideMark/>
          </w:tcPr>
          <w:p w14:paraId="17EBFCC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534CAA97"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3F395652"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558" w:type="dxa"/>
            <w:vMerge/>
            <w:hideMark/>
          </w:tcPr>
          <w:p w14:paraId="15B15E1C" w14:textId="77777777" w:rsidR="00E96A8D" w:rsidRPr="00742865" w:rsidRDefault="00E96A8D" w:rsidP="00E96A8D">
            <w:pPr>
              <w:rPr>
                <w:rFonts w:asciiTheme="minorHAnsi" w:hAnsiTheme="minorHAnsi" w:cstheme="minorHAnsi"/>
                <w:sz w:val="20"/>
                <w:szCs w:val="20"/>
              </w:rPr>
            </w:pPr>
          </w:p>
        </w:tc>
        <w:tc>
          <w:tcPr>
            <w:tcW w:w="1418" w:type="dxa"/>
            <w:vMerge/>
            <w:hideMark/>
          </w:tcPr>
          <w:p w14:paraId="5074153D" w14:textId="77777777" w:rsidR="00E96A8D" w:rsidRPr="00742865" w:rsidRDefault="00E96A8D" w:rsidP="00E96A8D">
            <w:pPr>
              <w:rPr>
                <w:rFonts w:asciiTheme="minorHAnsi" w:hAnsiTheme="minorHAnsi" w:cstheme="minorHAnsi"/>
                <w:sz w:val="20"/>
                <w:szCs w:val="20"/>
              </w:rPr>
            </w:pPr>
          </w:p>
        </w:tc>
        <w:tc>
          <w:tcPr>
            <w:tcW w:w="1379" w:type="dxa"/>
            <w:vMerge/>
            <w:hideMark/>
          </w:tcPr>
          <w:p w14:paraId="105FA06D"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3F9A3237" w14:textId="77777777" w:rsidR="00E96A8D" w:rsidRPr="00742865" w:rsidRDefault="00E96A8D" w:rsidP="00E96A8D">
            <w:pPr>
              <w:rPr>
                <w:rFonts w:asciiTheme="minorHAnsi" w:hAnsiTheme="minorHAnsi" w:cstheme="minorHAnsi"/>
                <w:sz w:val="20"/>
                <w:szCs w:val="20"/>
              </w:rPr>
            </w:pPr>
          </w:p>
        </w:tc>
      </w:tr>
      <w:tr w:rsidR="00E96A8D" w:rsidRPr="00742865" w14:paraId="5051A6B2" w14:textId="77777777" w:rsidTr="006D28DB">
        <w:trPr>
          <w:trHeight w:val="20"/>
        </w:trPr>
        <w:tc>
          <w:tcPr>
            <w:tcW w:w="2547" w:type="dxa"/>
            <w:vMerge/>
            <w:hideMark/>
          </w:tcPr>
          <w:p w14:paraId="27ED4A74" w14:textId="77777777" w:rsidR="00E96A8D" w:rsidRPr="00742865" w:rsidRDefault="00E96A8D" w:rsidP="00E96A8D">
            <w:pPr>
              <w:rPr>
                <w:rFonts w:asciiTheme="minorHAnsi" w:hAnsiTheme="minorHAnsi" w:cstheme="minorHAnsi"/>
                <w:sz w:val="20"/>
                <w:szCs w:val="20"/>
              </w:rPr>
            </w:pPr>
          </w:p>
        </w:tc>
        <w:tc>
          <w:tcPr>
            <w:tcW w:w="3402" w:type="dxa"/>
            <w:hideMark/>
          </w:tcPr>
          <w:p w14:paraId="554E19B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Men trained in crop  - Males</w:t>
            </w:r>
          </w:p>
        </w:tc>
        <w:tc>
          <w:tcPr>
            <w:tcW w:w="993" w:type="dxa"/>
            <w:hideMark/>
          </w:tcPr>
          <w:p w14:paraId="303D1F3A"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33E3D22E"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46030DF2"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558" w:type="dxa"/>
            <w:vMerge/>
            <w:hideMark/>
          </w:tcPr>
          <w:p w14:paraId="7E3AD194" w14:textId="77777777" w:rsidR="00E96A8D" w:rsidRPr="00742865" w:rsidRDefault="00E96A8D" w:rsidP="00E96A8D">
            <w:pPr>
              <w:rPr>
                <w:rFonts w:asciiTheme="minorHAnsi" w:hAnsiTheme="minorHAnsi" w:cstheme="minorHAnsi"/>
                <w:sz w:val="20"/>
                <w:szCs w:val="20"/>
              </w:rPr>
            </w:pPr>
          </w:p>
        </w:tc>
        <w:tc>
          <w:tcPr>
            <w:tcW w:w="1418" w:type="dxa"/>
            <w:vMerge/>
            <w:hideMark/>
          </w:tcPr>
          <w:p w14:paraId="318724B6" w14:textId="77777777" w:rsidR="00E96A8D" w:rsidRPr="00742865" w:rsidRDefault="00E96A8D" w:rsidP="00E96A8D">
            <w:pPr>
              <w:rPr>
                <w:rFonts w:asciiTheme="minorHAnsi" w:hAnsiTheme="minorHAnsi" w:cstheme="minorHAnsi"/>
                <w:sz w:val="20"/>
                <w:szCs w:val="20"/>
              </w:rPr>
            </w:pPr>
          </w:p>
        </w:tc>
        <w:tc>
          <w:tcPr>
            <w:tcW w:w="1379" w:type="dxa"/>
            <w:vMerge/>
            <w:hideMark/>
          </w:tcPr>
          <w:p w14:paraId="28981D08"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6E9E773F" w14:textId="77777777" w:rsidR="00E96A8D" w:rsidRPr="00742865" w:rsidRDefault="00E96A8D" w:rsidP="00E96A8D">
            <w:pPr>
              <w:rPr>
                <w:rFonts w:asciiTheme="minorHAnsi" w:hAnsiTheme="minorHAnsi" w:cstheme="minorHAnsi"/>
                <w:sz w:val="20"/>
                <w:szCs w:val="20"/>
              </w:rPr>
            </w:pPr>
          </w:p>
        </w:tc>
      </w:tr>
      <w:tr w:rsidR="00E96A8D" w:rsidRPr="00742865" w14:paraId="173050AD" w14:textId="77777777" w:rsidTr="006D28DB">
        <w:trPr>
          <w:trHeight w:val="20"/>
        </w:trPr>
        <w:tc>
          <w:tcPr>
            <w:tcW w:w="2547" w:type="dxa"/>
            <w:vMerge/>
            <w:hideMark/>
          </w:tcPr>
          <w:p w14:paraId="6774C969" w14:textId="77777777" w:rsidR="00E96A8D" w:rsidRPr="00742865" w:rsidRDefault="00E96A8D" w:rsidP="00E96A8D">
            <w:pPr>
              <w:rPr>
                <w:rFonts w:asciiTheme="minorHAnsi" w:hAnsiTheme="minorHAnsi" w:cstheme="minorHAnsi"/>
                <w:sz w:val="20"/>
                <w:szCs w:val="20"/>
              </w:rPr>
            </w:pPr>
          </w:p>
        </w:tc>
        <w:tc>
          <w:tcPr>
            <w:tcW w:w="3402" w:type="dxa"/>
            <w:hideMark/>
          </w:tcPr>
          <w:p w14:paraId="065FBDAE"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Women trained in crop  - Females</w:t>
            </w:r>
          </w:p>
        </w:tc>
        <w:tc>
          <w:tcPr>
            <w:tcW w:w="993" w:type="dxa"/>
            <w:hideMark/>
          </w:tcPr>
          <w:p w14:paraId="21FC6B58"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6BAECC1C"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2BD93068"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558" w:type="dxa"/>
            <w:vMerge/>
            <w:hideMark/>
          </w:tcPr>
          <w:p w14:paraId="4622BE5A" w14:textId="77777777" w:rsidR="00E96A8D" w:rsidRPr="00742865" w:rsidRDefault="00E96A8D" w:rsidP="00E96A8D">
            <w:pPr>
              <w:rPr>
                <w:rFonts w:asciiTheme="minorHAnsi" w:hAnsiTheme="minorHAnsi" w:cstheme="minorHAnsi"/>
                <w:sz w:val="20"/>
                <w:szCs w:val="20"/>
              </w:rPr>
            </w:pPr>
          </w:p>
        </w:tc>
        <w:tc>
          <w:tcPr>
            <w:tcW w:w="1418" w:type="dxa"/>
            <w:vMerge/>
            <w:hideMark/>
          </w:tcPr>
          <w:p w14:paraId="3DED61DB" w14:textId="77777777" w:rsidR="00E96A8D" w:rsidRPr="00742865" w:rsidRDefault="00E96A8D" w:rsidP="00E96A8D">
            <w:pPr>
              <w:rPr>
                <w:rFonts w:asciiTheme="minorHAnsi" w:hAnsiTheme="minorHAnsi" w:cstheme="minorHAnsi"/>
                <w:sz w:val="20"/>
                <w:szCs w:val="20"/>
              </w:rPr>
            </w:pPr>
          </w:p>
        </w:tc>
        <w:tc>
          <w:tcPr>
            <w:tcW w:w="1379" w:type="dxa"/>
            <w:vMerge/>
            <w:hideMark/>
          </w:tcPr>
          <w:p w14:paraId="56CFDC42"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7F41B7AC" w14:textId="77777777" w:rsidR="00E96A8D" w:rsidRPr="00742865" w:rsidRDefault="00E96A8D" w:rsidP="00E96A8D">
            <w:pPr>
              <w:rPr>
                <w:rFonts w:asciiTheme="minorHAnsi" w:hAnsiTheme="minorHAnsi" w:cstheme="minorHAnsi"/>
                <w:sz w:val="20"/>
                <w:szCs w:val="20"/>
              </w:rPr>
            </w:pPr>
          </w:p>
        </w:tc>
      </w:tr>
      <w:tr w:rsidR="00E96A8D" w:rsidRPr="00742865" w14:paraId="30880B9F" w14:textId="77777777" w:rsidTr="006D28DB">
        <w:trPr>
          <w:trHeight w:val="20"/>
        </w:trPr>
        <w:tc>
          <w:tcPr>
            <w:tcW w:w="2547" w:type="dxa"/>
            <w:vMerge/>
            <w:hideMark/>
          </w:tcPr>
          <w:p w14:paraId="3393B4D2" w14:textId="77777777" w:rsidR="00E96A8D" w:rsidRPr="00742865" w:rsidRDefault="00E96A8D" w:rsidP="00E96A8D">
            <w:pPr>
              <w:rPr>
                <w:rFonts w:asciiTheme="minorHAnsi" w:hAnsiTheme="minorHAnsi" w:cstheme="minorHAnsi"/>
                <w:sz w:val="20"/>
                <w:szCs w:val="20"/>
              </w:rPr>
            </w:pPr>
          </w:p>
        </w:tc>
        <w:tc>
          <w:tcPr>
            <w:tcW w:w="3402" w:type="dxa"/>
            <w:hideMark/>
          </w:tcPr>
          <w:p w14:paraId="448CAA1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Young people trained in crop  - Young people</w:t>
            </w:r>
          </w:p>
        </w:tc>
        <w:tc>
          <w:tcPr>
            <w:tcW w:w="993" w:type="dxa"/>
            <w:hideMark/>
          </w:tcPr>
          <w:p w14:paraId="6365167B"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381C5163"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316B219A"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558" w:type="dxa"/>
            <w:vMerge/>
            <w:hideMark/>
          </w:tcPr>
          <w:p w14:paraId="75F4D43A" w14:textId="77777777" w:rsidR="00E96A8D" w:rsidRPr="00742865" w:rsidRDefault="00E96A8D" w:rsidP="00E96A8D">
            <w:pPr>
              <w:rPr>
                <w:rFonts w:asciiTheme="minorHAnsi" w:hAnsiTheme="minorHAnsi" w:cstheme="minorHAnsi"/>
                <w:sz w:val="20"/>
                <w:szCs w:val="20"/>
              </w:rPr>
            </w:pPr>
          </w:p>
        </w:tc>
        <w:tc>
          <w:tcPr>
            <w:tcW w:w="1418" w:type="dxa"/>
            <w:vMerge/>
            <w:hideMark/>
          </w:tcPr>
          <w:p w14:paraId="4C7EB99E" w14:textId="77777777" w:rsidR="00E96A8D" w:rsidRPr="00742865" w:rsidRDefault="00E96A8D" w:rsidP="00E96A8D">
            <w:pPr>
              <w:rPr>
                <w:rFonts w:asciiTheme="minorHAnsi" w:hAnsiTheme="minorHAnsi" w:cstheme="minorHAnsi"/>
                <w:sz w:val="20"/>
                <w:szCs w:val="20"/>
              </w:rPr>
            </w:pPr>
          </w:p>
        </w:tc>
        <w:tc>
          <w:tcPr>
            <w:tcW w:w="1379" w:type="dxa"/>
            <w:vMerge/>
            <w:hideMark/>
          </w:tcPr>
          <w:p w14:paraId="34A3C8AD"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0A566C5E" w14:textId="77777777" w:rsidR="00E96A8D" w:rsidRPr="00742865" w:rsidRDefault="00E96A8D" w:rsidP="00E96A8D">
            <w:pPr>
              <w:rPr>
                <w:rFonts w:asciiTheme="minorHAnsi" w:hAnsiTheme="minorHAnsi" w:cstheme="minorHAnsi"/>
                <w:sz w:val="20"/>
                <w:szCs w:val="20"/>
              </w:rPr>
            </w:pPr>
          </w:p>
        </w:tc>
      </w:tr>
      <w:tr w:rsidR="00E96A8D" w:rsidRPr="00742865" w14:paraId="23DFF6F4" w14:textId="77777777" w:rsidTr="006D28DB">
        <w:trPr>
          <w:trHeight w:val="20"/>
        </w:trPr>
        <w:tc>
          <w:tcPr>
            <w:tcW w:w="2547" w:type="dxa"/>
            <w:vMerge/>
            <w:hideMark/>
          </w:tcPr>
          <w:p w14:paraId="6E329273" w14:textId="77777777" w:rsidR="00E96A8D" w:rsidRPr="00742865" w:rsidRDefault="00E96A8D" w:rsidP="00E96A8D">
            <w:pPr>
              <w:rPr>
                <w:rFonts w:asciiTheme="minorHAnsi" w:hAnsiTheme="minorHAnsi" w:cstheme="minorHAnsi"/>
                <w:sz w:val="20"/>
                <w:szCs w:val="20"/>
              </w:rPr>
            </w:pPr>
          </w:p>
        </w:tc>
        <w:tc>
          <w:tcPr>
            <w:tcW w:w="3402" w:type="dxa"/>
            <w:hideMark/>
          </w:tcPr>
          <w:p w14:paraId="25292EC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Men trained in livestock  - Males</w:t>
            </w:r>
          </w:p>
        </w:tc>
        <w:tc>
          <w:tcPr>
            <w:tcW w:w="993" w:type="dxa"/>
            <w:hideMark/>
          </w:tcPr>
          <w:p w14:paraId="37F36806"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0FEA73B7"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3065FC89"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558" w:type="dxa"/>
            <w:vMerge/>
            <w:hideMark/>
          </w:tcPr>
          <w:p w14:paraId="5395F16E" w14:textId="77777777" w:rsidR="00E96A8D" w:rsidRPr="00742865" w:rsidRDefault="00E96A8D" w:rsidP="00E96A8D">
            <w:pPr>
              <w:rPr>
                <w:rFonts w:asciiTheme="minorHAnsi" w:hAnsiTheme="minorHAnsi" w:cstheme="minorHAnsi"/>
                <w:sz w:val="20"/>
                <w:szCs w:val="20"/>
              </w:rPr>
            </w:pPr>
          </w:p>
        </w:tc>
        <w:tc>
          <w:tcPr>
            <w:tcW w:w="1418" w:type="dxa"/>
            <w:vMerge/>
            <w:hideMark/>
          </w:tcPr>
          <w:p w14:paraId="3A5BE4C0" w14:textId="77777777" w:rsidR="00E96A8D" w:rsidRPr="00742865" w:rsidRDefault="00E96A8D" w:rsidP="00E96A8D">
            <w:pPr>
              <w:rPr>
                <w:rFonts w:asciiTheme="minorHAnsi" w:hAnsiTheme="minorHAnsi" w:cstheme="minorHAnsi"/>
                <w:sz w:val="20"/>
                <w:szCs w:val="20"/>
              </w:rPr>
            </w:pPr>
          </w:p>
        </w:tc>
        <w:tc>
          <w:tcPr>
            <w:tcW w:w="1379" w:type="dxa"/>
            <w:vMerge/>
            <w:hideMark/>
          </w:tcPr>
          <w:p w14:paraId="726360C7"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6984B9FC" w14:textId="77777777" w:rsidR="00E96A8D" w:rsidRPr="00742865" w:rsidRDefault="00E96A8D" w:rsidP="00E96A8D">
            <w:pPr>
              <w:rPr>
                <w:rFonts w:asciiTheme="minorHAnsi" w:hAnsiTheme="minorHAnsi" w:cstheme="minorHAnsi"/>
                <w:sz w:val="20"/>
                <w:szCs w:val="20"/>
              </w:rPr>
            </w:pPr>
          </w:p>
        </w:tc>
      </w:tr>
      <w:tr w:rsidR="00E96A8D" w:rsidRPr="00742865" w14:paraId="71D1194F" w14:textId="77777777" w:rsidTr="006D28DB">
        <w:trPr>
          <w:trHeight w:val="20"/>
        </w:trPr>
        <w:tc>
          <w:tcPr>
            <w:tcW w:w="2547" w:type="dxa"/>
            <w:vMerge/>
            <w:hideMark/>
          </w:tcPr>
          <w:p w14:paraId="6211B286" w14:textId="77777777" w:rsidR="00E96A8D" w:rsidRPr="00742865" w:rsidRDefault="00E96A8D" w:rsidP="00E96A8D">
            <w:pPr>
              <w:rPr>
                <w:rFonts w:asciiTheme="minorHAnsi" w:hAnsiTheme="minorHAnsi" w:cstheme="minorHAnsi"/>
                <w:sz w:val="20"/>
                <w:szCs w:val="20"/>
              </w:rPr>
            </w:pPr>
          </w:p>
        </w:tc>
        <w:tc>
          <w:tcPr>
            <w:tcW w:w="3402" w:type="dxa"/>
            <w:hideMark/>
          </w:tcPr>
          <w:p w14:paraId="5BFAAE3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Women trained in livestock  - Females</w:t>
            </w:r>
          </w:p>
        </w:tc>
        <w:tc>
          <w:tcPr>
            <w:tcW w:w="993" w:type="dxa"/>
            <w:hideMark/>
          </w:tcPr>
          <w:p w14:paraId="3AFB927C"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602F7297"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174BF90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558" w:type="dxa"/>
            <w:vMerge/>
            <w:hideMark/>
          </w:tcPr>
          <w:p w14:paraId="589C4F4A" w14:textId="77777777" w:rsidR="00E96A8D" w:rsidRPr="00742865" w:rsidRDefault="00E96A8D" w:rsidP="00E96A8D">
            <w:pPr>
              <w:rPr>
                <w:rFonts w:asciiTheme="minorHAnsi" w:hAnsiTheme="minorHAnsi" w:cstheme="minorHAnsi"/>
                <w:sz w:val="20"/>
                <w:szCs w:val="20"/>
              </w:rPr>
            </w:pPr>
          </w:p>
        </w:tc>
        <w:tc>
          <w:tcPr>
            <w:tcW w:w="1418" w:type="dxa"/>
            <w:vMerge/>
            <w:hideMark/>
          </w:tcPr>
          <w:p w14:paraId="7F9A9EFF" w14:textId="77777777" w:rsidR="00E96A8D" w:rsidRPr="00742865" w:rsidRDefault="00E96A8D" w:rsidP="00E96A8D">
            <w:pPr>
              <w:rPr>
                <w:rFonts w:asciiTheme="minorHAnsi" w:hAnsiTheme="minorHAnsi" w:cstheme="minorHAnsi"/>
                <w:sz w:val="20"/>
                <w:szCs w:val="20"/>
              </w:rPr>
            </w:pPr>
          </w:p>
        </w:tc>
        <w:tc>
          <w:tcPr>
            <w:tcW w:w="1379" w:type="dxa"/>
            <w:vMerge/>
            <w:hideMark/>
          </w:tcPr>
          <w:p w14:paraId="69D2AA06"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51D19F17" w14:textId="77777777" w:rsidR="00E96A8D" w:rsidRPr="00742865" w:rsidRDefault="00E96A8D" w:rsidP="00E96A8D">
            <w:pPr>
              <w:rPr>
                <w:rFonts w:asciiTheme="minorHAnsi" w:hAnsiTheme="minorHAnsi" w:cstheme="minorHAnsi"/>
                <w:sz w:val="20"/>
                <w:szCs w:val="20"/>
              </w:rPr>
            </w:pPr>
          </w:p>
        </w:tc>
      </w:tr>
      <w:tr w:rsidR="00E96A8D" w:rsidRPr="00742865" w14:paraId="6B07FE13" w14:textId="77777777" w:rsidTr="006D28DB">
        <w:trPr>
          <w:trHeight w:val="20"/>
        </w:trPr>
        <w:tc>
          <w:tcPr>
            <w:tcW w:w="2547" w:type="dxa"/>
            <w:vMerge/>
            <w:hideMark/>
          </w:tcPr>
          <w:p w14:paraId="7DC4D160" w14:textId="77777777" w:rsidR="00E96A8D" w:rsidRPr="00742865" w:rsidRDefault="00E96A8D" w:rsidP="00E96A8D">
            <w:pPr>
              <w:rPr>
                <w:rFonts w:asciiTheme="minorHAnsi" w:hAnsiTheme="minorHAnsi" w:cstheme="minorHAnsi"/>
                <w:sz w:val="20"/>
                <w:szCs w:val="20"/>
              </w:rPr>
            </w:pPr>
          </w:p>
        </w:tc>
        <w:tc>
          <w:tcPr>
            <w:tcW w:w="3402" w:type="dxa"/>
            <w:hideMark/>
          </w:tcPr>
          <w:p w14:paraId="02A13C73"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Young people trained in livestock  - Young people</w:t>
            </w:r>
          </w:p>
        </w:tc>
        <w:tc>
          <w:tcPr>
            <w:tcW w:w="993" w:type="dxa"/>
            <w:hideMark/>
          </w:tcPr>
          <w:p w14:paraId="7E98C2E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4579B119"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688BD7D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558" w:type="dxa"/>
            <w:vMerge/>
            <w:hideMark/>
          </w:tcPr>
          <w:p w14:paraId="57E3F8B8" w14:textId="77777777" w:rsidR="00E96A8D" w:rsidRPr="00742865" w:rsidRDefault="00E96A8D" w:rsidP="00E96A8D">
            <w:pPr>
              <w:rPr>
                <w:rFonts w:asciiTheme="minorHAnsi" w:hAnsiTheme="minorHAnsi" w:cstheme="minorHAnsi"/>
                <w:sz w:val="20"/>
                <w:szCs w:val="20"/>
              </w:rPr>
            </w:pPr>
          </w:p>
        </w:tc>
        <w:tc>
          <w:tcPr>
            <w:tcW w:w="1418" w:type="dxa"/>
            <w:vMerge/>
            <w:hideMark/>
          </w:tcPr>
          <w:p w14:paraId="5FC98BB9" w14:textId="77777777" w:rsidR="00E96A8D" w:rsidRPr="00742865" w:rsidRDefault="00E96A8D" w:rsidP="00E96A8D">
            <w:pPr>
              <w:rPr>
                <w:rFonts w:asciiTheme="minorHAnsi" w:hAnsiTheme="minorHAnsi" w:cstheme="minorHAnsi"/>
                <w:sz w:val="20"/>
                <w:szCs w:val="20"/>
              </w:rPr>
            </w:pPr>
          </w:p>
        </w:tc>
        <w:tc>
          <w:tcPr>
            <w:tcW w:w="1379" w:type="dxa"/>
            <w:vMerge/>
            <w:hideMark/>
          </w:tcPr>
          <w:p w14:paraId="52023317"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396ECF00" w14:textId="77777777" w:rsidR="00E96A8D" w:rsidRPr="00742865" w:rsidRDefault="00E96A8D" w:rsidP="00E96A8D">
            <w:pPr>
              <w:rPr>
                <w:rFonts w:asciiTheme="minorHAnsi" w:hAnsiTheme="minorHAnsi" w:cstheme="minorHAnsi"/>
                <w:sz w:val="20"/>
                <w:szCs w:val="20"/>
              </w:rPr>
            </w:pPr>
          </w:p>
        </w:tc>
      </w:tr>
      <w:tr w:rsidR="00E96A8D" w:rsidRPr="00742865" w14:paraId="1737A593" w14:textId="77777777" w:rsidTr="006D28DB">
        <w:trPr>
          <w:trHeight w:val="20"/>
        </w:trPr>
        <w:tc>
          <w:tcPr>
            <w:tcW w:w="2547" w:type="dxa"/>
            <w:vMerge/>
            <w:hideMark/>
          </w:tcPr>
          <w:p w14:paraId="2CAB1F42" w14:textId="77777777" w:rsidR="00E96A8D" w:rsidRPr="00742865" w:rsidRDefault="00E96A8D" w:rsidP="00E96A8D">
            <w:pPr>
              <w:rPr>
                <w:rFonts w:asciiTheme="minorHAnsi" w:hAnsiTheme="minorHAnsi" w:cstheme="minorHAnsi"/>
                <w:sz w:val="20"/>
                <w:szCs w:val="20"/>
              </w:rPr>
            </w:pPr>
          </w:p>
        </w:tc>
        <w:tc>
          <w:tcPr>
            <w:tcW w:w="3402" w:type="dxa"/>
            <w:hideMark/>
          </w:tcPr>
          <w:p w14:paraId="3BDAE04C"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Total persons trained in crop - Number of people</w:t>
            </w:r>
          </w:p>
        </w:tc>
        <w:tc>
          <w:tcPr>
            <w:tcW w:w="993" w:type="dxa"/>
            <w:hideMark/>
          </w:tcPr>
          <w:p w14:paraId="56DB9BB9"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41F1F96D"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110,000</w:t>
            </w:r>
          </w:p>
        </w:tc>
        <w:tc>
          <w:tcPr>
            <w:tcW w:w="1134" w:type="dxa"/>
            <w:hideMark/>
          </w:tcPr>
          <w:p w14:paraId="7AFA8FAE"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320,000</w:t>
            </w:r>
          </w:p>
        </w:tc>
        <w:tc>
          <w:tcPr>
            <w:tcW w:w="1558" w:type="dxa"/>
            <w:vMerge/>
            <w:hideMark/>
          </w:tcPr>
          <w:p w14:paraId="7966F22E" w14:textId="77777777" w:rsidR="00E96A8D" w:rsidRPr="00742865" w:rsidRDefault="00E96A8D" w:rsidP="00E96A8D">
            <w:pPr>
              <w:rPr>
                <w:rFonts w:asciiTheme="minorHAnsi" w:hAnsiTheme="minorHAnsi" w:cstheme="minorHAnsi"/>
                <w:sz w:val="20"/>
                <w:szCs w:val="20"/>
              </w:rPr>
            </w:pPr>
          </w:p>
        </w:tc>
        <w:tc>
          <w:tcPr>
            <w:tcW w:w="1418" w:type="dxa"/>
            <w:vMerge/>
            <w:hideMark/>
          </w:tcPr>
          <w:p w14:paraId="7D65C52B" w14:textId="77777777" w:rsidR="00E96A8D" w:rsidRPr="00742865" w:rsidRDefault="00E96A8D" w:rsidP="00E96A8D">
            <w:pPr>
              <w:rPr>
                <w:rFonts w:asciiTheme="minorHAnsi" w:hAnsiTheme="minorHAnsi" w:cstheme="minorHAnsi"/>
                <w:sz w:val="20"/>
                <w:szCs w:val="20"/>
              </w:rPr>
            </w:pPr>
          </w:p>
        </w:tc>
        <w:tc>
          <w:tcPr>
            <w:tcW w:w="1379" w:type="dxa"/>
            <w:vMerge/>
            <w:hideMark/>
          </w:tcPr>
          <w:p w14:paraId="444A0991"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675DDEC2" w14:textId="77777777" w:rsidR="00E96A8D" w:rsidRPr="00742865" w:rsidRDefault="00E96A8D" w:rsidP="00E96A8D">
            <w:pPr>
              <w:rPr>
                <w:rFonts w:asciiTheme="minorHAnsi" w:hAnsiTheme="minorHAnsi" w:cstheme="minorHAnsi"/>
                <w:sz w:val="20"/>
                <w:szCs w:val="20"/>
              </w:rPr>
            </w:pPr>
          </w:p>
        </w:tc>
      </w:tr>
      <w:tr w:rsidR="00E96A8D" w:rsidRPr="00742865" w14:paraId="43F58BA3" w14:textId="77777777" w:rsidTr="006D28DB">
        <w:trPr>
          <w:trHeight w:val="20"/>
        </w:trPr>
        <w:tc>
          <w:tcPr>
            <w:tcW w:w="2547" w:type="dxa"/>
            <w:vMerge/>
            <w:hideMark/>
          </w:tcPr>
          <w:p w14:paraId="4CD7BDDC" w14:textId="77777777" w:rsidR="00E96A8D" w:rsidRPr="00742865" w:rsidRDefault="00E96A8D" w:rsidP="00E96A8D">
            <w:pPr>
              <w:rPr>
                <w:rFonts w:asciiTheme="minorHAnsi" w:hAnsiTheme="minorHAnsi" w:cstheme="minorHAnsi"/>
                <w:sz w:val="20"/>
                <w:szCs w:val="20"/>
              </w:rPr>
            </w:pPr>
          </w:p>
        </w:tc>
        <w:tc>
          <w:tcPr>
            <w:tcW w:w="3402" w:type="dxa"/>
            <w:hideMark/>
          </w:tcPr>
          <w:p w14:paraId="0B9B8960"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xml:space="preserve">Total persons trained in livestock - </w:t>
            </w:r>
            <w:r w:rsidRPr="00742865">
              <w:rPr>
                <w:rFonts w:asciiTheme="minorHAnsi" w:hAnsiTheme="minorHAnsi" w:cstheme="minorHAnsi"/>
                <w:sz w:val="20"/>
                <w:szCs w:val="20"/>
              </w:rPr>
              <w:lastRenderedPageBreak/>
              <w:t>Number of people</w:t>
            </w:r>
          </w:p>
        </w:tc>
        <w:tc>
          <w:tcPr>
            <w:tcW w:w="993" w:type="dxa"/>
            <w:hideMark/>
          </w:tcPr>
          <w:p w14:paraId="68F1E34A"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lastRenderedPageBreak/>
              <w:t> </w:t>
            </w:r>
          </w:p>
        </w:tc>
        <w:tc>
          <w:tcPr>
            <w:tcW w:w="1134" w:type="dxa"/>
            <w:hideMark/>
          </w:tcPr>
          <w:p w14:paraId="22A98FA9"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5DF910F2"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558" w:type="dxa"/>
            <w:vMerge/>
            <w:hideMark/>
          </w:tcPr>
          <w:p w14:paraId="370C09DA" w14:textId="77777777" w:rsidR="00E96A8D" w:rsidRPr="00742865" w:rsidRDefault="00E96A8D" w:rsidP="00E96A8D">
            <w:pPr>
              <w:rPr>
                <w:rFonts w:asciiTheme="minorHAnsi" w:hAnsiTheme="minorHAnsi" w:cstheme="minorHAnsi"/>
                <w:sz w:val="20"/>
                <w:szCs w:val="20"/>
              </w:rPr>
            </w:pPr>
          </w:p>
        </w:tc>
        <w:tc>
          <w:tcPr>
            <w:tcW w:w="1418" w:type="dxa"/>
            <w:vMerge/>
            <w:hideMark/>
          </w:tcPr>
          <w:p w14:paraId="63E2C649" w14:textId="77777777" w:rsidR="00E96A8D" w:rsidRPr="00742865" w:rsidRDefault="00E96A8D" w:rsidP="00E96A8D">
            <w:pPr>
              <w:rPr>
                <w:rFonts w:asciiTheme="minorHAnsi" w:hAnsiTheme="minorHAnsi" w:cstheme="minorHAnsi"/>
                <w:sz w:val="20"/>
                <w:szCs w:val="20"/>
              </w:rPr>
            </w:pPr>
          </w:p>
        </w:tc>
        <w:tc>
          <w:tcPr>
            <w:tcW w:w="1379" w:type="dxa"/>
            <w:vMerge/>
            <w:hideMark/>
          </w:tcPr>
          <w:p w14:paraId="0DDDD369"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12042469" w14:textId="77777777" w:rsidR="00E96A8D" w:rsidRPr="00742865" w:rsidRDefault="00E96A8D" w:rsidP="00E96A8D">
            <w:pPr>
              <w:rPr>
                <w:rFonts w:asciiTheme="minorHAnsi" w:hAnsiTheme="minorHAnsi" w:cstheme="minorHAnsi"/>
                <w:sz w:val="20"/>
                <w:szCs w:val="20"/>
              </w:rPr>
            </w:pPr>
          </w:p>
        </w:tc>
      </w:tr>
      <w:tr w:rsidR="00E96A8D" w:rsidRPr="00742865" w14:paraId="56BF5138" w14:textId="77777777" w:rsidTr="006D28DB">
        <w:trPr>
          <w:trHeight w:val="20"/>
        </w:trPr>
        <w:tc>
          <w:tcPr>
            <w:tcW w:w="2547" w:type="dxa"/>
            <w:vMerge w:val="restart"/>
            <w:hideMark/>
          </w:tcPr>
          <w:p w14:paraId="3DFACE99"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b/>
                <w:bCs/>
                <w:sz w:val="20"/>
                <w:szCs w:val="20"/>
              </w:rPr>
              <w:lastRenderedPageBreak/>
              <w:t>Output</w:t>
            </w:r>
            <w:r w:rsidRPr="00742865">
              <w:rPr>
                <w:rFonts w:asciiTheme="minorHAnsi" w:hAnsiTheme="minorHAnsi" w:cstheme="minorHAnsi"/>
                <w:sz w:val="20"/>
                <w:szCs w:val="20"/>
              </w:rPr>
              <w:br/>
              <w:t>1.3 Producer-Public-Private-Partnerships (4Ps) established</w:t>
            </w:r>
          </w:p>
        </w:tc>
        <w:tc>
          <w:tcPr>
            <w:tcW w:w="6663" w:type="dxa"/>
            <w:gridSpan w:val="4"/>
            <w:hideMark/>
          </w:tcPr>
          <w:p w14:paraId="59D48A03"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Producers engaged in 4P collaborations</w:t>
            </w:r>
          </w:p>
        </w:tc>
        <w:tc>
          <w:tcPr>
            <w:tcW w:w="1558" w:type="dxa"/>
            <w:vMerge w:val="restart"/>
            <w:hideMark/>
          </w:tcPr>
          <w:p w14:paraId="49BF8B67"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MIS system, service providers' records</w:t>
            </w:r>
          </w:p>
        </w:tc>
        <w:tc>
          <w:tcPr>
            <w:tcW w:w="1418" w:type="dxa"/>
            <w:vMerge w:val="restart"/>
            <w:hideMark/>
          </w:tcPr>
          <w:p w14:paraId="5453C0FD"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baseline, yearly and completion</w:t>
            </w:r>
          </w:p>
        </w:tc>
        <w:tc>
          <w:tcPr>
            <w:tcW w:w="1379" w:type="dxa"/>
            <w:vMerge w:val="restart"/>
            <w:hideMark/>
          </w:tcPr>
          <w:p w14:paraId="2C1F8A32"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PMU</w:t>
            </w:r>
          </w:p>
        </w:tc>
        <w:tc>
          <w:tcPr>
            <w:tcW w:w="1748" w:type="dxa"/>
            <w:gridSpan w:val="2"/>
            <w:vMerge w:val="restart"/>
            <w:hideMark/>
          </w:tcPr>
          <w:p w14:paraId="5105634D"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Availability of farmers willing and interested in entering into 4Ps</w:t>
            </w:r>
          </w:p>
        </w:tc>
      </w:tr>
      <w:tr w:rsidR="00E96A8D" w:rsidRPr="00742865" w14:paraId="61FF3491" w14:textId="77777777" w:rsidTr="006D28DB">
        <w:trPr>
          <w:trHeight w:val="20"/>
        </w:trPr>
        <w:tc>
          <w:tcPr>
            <w:tcW w:w="2547" w:type="dxa"/>
            <w:vMerge/>
            <w:hideMark/>
          </w:tcPr>
          <w:p w14:paraId="049BBFCB" w14:textId="77777777" w:rsidR="00E96A8D" w:rsidRPr="00742865" w:rsidRDefault="00E96A8D" w:rsidP="00E96A8D">
            <w:pPr>
              <w:rPr>
                <w:rFonts w:asciiTheme="minorHAnsi" w:hAnsiTheme="minorHAnsi" w:cstheme="minorHAnsi"/>
                <w:sz w:val="20"/>
                <w:szCs w:val="20"/>
              </w:rPr>
            </w:pPr>
          </w:p>
        </w:tc>
        <w:tc>
          <w:tcPr>
            <w:tcW w:w="3402" w:type="dxa"/>
            <w:hideMark/>
          </w:tcPr>
          <w:p w14:paraId="6619782E"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Males - Number</w:t>
            </w:r>
          </w:p>
        </w:tc>
        <w:tc>
          <w:tcPr>
            <w:tcW w:w="993" w:type="dxa"/>
            <w:hideMark/>
          </w:tcPr>
          <w:p w14:paraId="7A2467B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61AB7347"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3,500</w:t>
            </w:r>
          </w:p>
        </w:tc>
        <w:tc>
          <w:tcPr>
            <w:tcW w:w="1134" w:type="dxa"/>
            <w:hideMark/>
          </w:tcPr>
          <w:p w14:paraId="0972539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14,000</w:t>
            </w:r>
          </w:p>
        </w:tc>
        <w:tc>
          <w:tcPr>
            <w:tcW w:w="1558" w:type="dxa"/>
            <w:vMerge/>
            <w:hideMark/>
          </w:tcPr>
          <w:p w14:paraId="01FEB2AA" w14:textId="77777777" w:rsidR="00E96A8D" w:rsidRPr="00742865" w:rsidRDefault="00E96A8D" w:rsidP="00E96A8D">
            <w:pPr>
              <w:rPr>
                <w:rFonts w:asciiTheme="minorHAnsi" w:hAnsiTheme="minorHAnsi" w:cstheme="minorHAnsi"/>
                <w:sz w:val="20"/>
                <w:szCs w:val="20"/>
              </w:rPr>
            </w:pPr>
          </w:p>
        </w:tc>
        <w:tc>
          <w:tcPr>
            <w:tcW w:w="1418" w:type="dxa"/>
            <w:vMerge/>
            <w:hideMark/>
          </w:tcPr>
          <w:p w14:paraId="2318C434" w14:textId="77777777" w:rsidR="00E96A8D" w:rsidRPr="00742865" w:rsidRDefault="00E96A8D" w:rsidP="00E96A8D">
            <w:pPr>
              <w:rPr>
                <w:rFonts w:asciiTheme="minorHAnsi" w:hAnsiTheme="minorHAnsi" w:cstheme="minorHAnsi"/>
                <w:sz w:val="20"/>
                <w:szCs w:val="20"/>
              </w:rPr>
            </w:pPr>
          </w:p>
        </w:tc>
        <w:tc>
          <w:tcPr>
            <w:tcW w:w="1379" w:type="dxa"/>
            <w:vMerge/>
            <w:hideMark/>
          </w:tcPr>
          <w:p w14:paraId="082BCB53"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1323DDC3" w14:textId="77777777" w:rsidR="00E96A8D" w:rsidRPr="00742865" w:rsidRDefault="00E96A8D" w:rsidP="00E96A8D">
            <w:pPr>
              <w:rPr>
                <w:rFonts w:asciiTheme="minorHAnsi" w:hAnsiTheme="minorHAnsi" w:cstheme="minorHAnsi"/>
                <w:sz w:val="20"/>
                <w:szCs w:val="20"/>
              </w:rPr>
            </w:pPr>
          </w:p>
        </w:tc>
      </w:tr>
      <w:tr w:rsidR="00E96A8D" w:rsidRPr="00742865" w14:paraId="584EE233" w14:textId="77777777" w:rsidTr="006D28DB">
        <w:trPr>
          <w:trHeight w:val="20"/>
        </w:trPr>
        <w:tc>
          <w:tcPr>
            <w:tcW w:w="2547" w:type="dxa"/>
            <w:vMerge/>
            <w:hideMark/>
          </w:tcPr>
          <w:p w14:paraId="16907765" w14:textId="77777777" w:rsidR="00E96A8D" w:rsidRPr="00742865" w:rsidRDefault="00E96A8D" w:rsidP="00E96A8D">
            <w:pPr>
              <w:rPr>
                <w:rFonts w:asciiTheme="minorHAnsi" w:hAnsiTheme="minorHAnsi" w:cstheme="minorHAnsi"/>
                <w:sz w:val="20"/>
                <w:szCs w:val="20"/>
              </w:rPr>
            </w:pPr>
          </w:p>
        </w:tc>
        <w:tc>
          <w:tcPr>
            <w:tcW w:w="3402" w:type="dxa"/>
            <w:hideMark/>
          </w:tcPr>
          <w:p w14:paraId="3F41139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Females - Number</w:t>
            </w:r>
          </w:p>
        </w:tc>
        <w:tc>
          <w:tcPr>
            <w:tcW w:w="993" w:type="dxa"/>
            <w:hideMark/>
          </w:tcPr>
          <w:p w14:paraId="3E986C28"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787A0322"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1,500</w:t>
            </w:r>
          </w:p>
        </w:tc>
        <w:tc>
          <w:tcPr>
            <w:tcW w:w="1134" w:type="dxa"/>
            <w:hideMark/>
          </w:tcPr>
          <w:p w14:paraId="7BD72FED"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6,000</w:t>
            </w:r>
          </w:p>
        </w:tc>
        <w:tc>
          <w:tcPr>
            <w:tcW w:w="1558" w:type="dxa"/>
            <w:vMerge/>
            <w:hideMark/>
          </w:tcPr>
          <w:p w14:paraId="09568B9D" w14:textId="77777777" w:rsidR="00E96A8D" w:rsidRPr="00742865" w:rsidRDefault="00E96A8D" w:rsidP="00E96A8D">
            <w:pPr>
              <w:rPr>
                <w:rFonts w:asciiTheme="minorHAnsi" w:hAnsiTheme="minorHAnsi" w:cstheme="minorHAnsi"/>
                <w:sz w:val="20"/>
                <w:szCs w:val="20"/>
              </w:rPr>
            </w:pPr>
          </w:p>
        </w:tc>
        <w:tc>
          <w:tcPr>
            <w:tcW w:w="1418" w:type="dxa"/>
            <w:vMerge/>
            <w:hideMark/>
          </w:tcPr>
          <w:p w14:paraId="5836CAE5" w14:textId="77777777" w:rsidR="00E96A8D" w:rsidRPr="00742865" w:rsidRDefault="00E96A8D" w:rsidP="00E96A8D">
            <w:pPr>
              <w:rPr>
                <w:rFonts w:asciiTheme="minorHAnsi" w:hAnsiTheme="minorHAnsi" w:cstheme="minorHAnsi"/>
                <w:sz w:val="20"/>
                <w:szCs w:val="20"/>
              </w:rPr>
            </w:pPr>
          </w:p>
        </w:tc>
        <w:tc>
          <w:tcPr>
            <w:tcW w:w="1379" w:type="dxa"/>
            <w:vMerge/>
            <w:hideMark/>
          </w:tcPr>
          <w:p w14:paraId="49128A42"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674EE25C" w14:textId="77777777" w:rsidR="00E96A8D" w:rsidRPr="00742865" w:rsidRDefault="00E96A8D" w:rsidP="00E96A8D">
            <w:pPr>
              <w:rPr>
                <w:rFonts w:asciiTheme="minorHAnsi" w:hAnsiTheme="minorHAnsi" w:cstheme="minorHAnsi"/>
                <w:sz w:val="20"/>
                <w:szCs w:val="20"/>
              </w:rPr>
            </w:pPr>
          </w:p>
        </w:tc>
      </w:tr>
      <w:tr w:rsidR="00E96A8D" w:rsidRPr="00742865" w14:paraId="153FEC59" w14:textId="77777777" w:rsidTr="006D28DB">
        <w:trPr>
          <w:trHeight w:val="20"/>
        </w:trPr>
        <w:tc>
          <w:tcPr>
            <w:tcW w:w="2547" w:type="dxa"/>
            <w:vMerge/>
            <w:hideMark/>
          </w:tcPr>
          <w:p w14:paraId="6548A541" w14:textId="77777777" w:rsidR="00E96A8D" w:rsidRPr="00742865" w:rsidRDefault="00E96A8D" w:rsidP="00E96A8D">
            <w:pPr>
              <w:rPr>
                <w:rFonts w:asciiTheme="minorHAnsi" w:hAnsiTheme="minorHAnsi" w:cstheme="minorHAnsi"/>
                <w:sz w:val="20"/>
                <w:szCs w:val="20"/>
              </w:rPr>
            </w:pPr>
          </w:p>
        </w:tc>
        <w:tc>
          <w:tcPr>
            <w:tcW w:w="3402" w:type="dxa"/>
            <w:hideMark/>
          </w:tcPr>
          <w:p w14:paraId="2EF8899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total producers - Number of people</w:t>
            </w:r>
          </w:p>
        </w:tc>
        <w:tc>
          <w:tcPr>
            <w:tcW w:w="993" w:type="dxa"/>
            <w:hideMark/>
          </w:tcPr>
          <w:p w14:paraId="0FC2B9E0"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3C618850"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5,000</w:t>
            </w:r>
          </w:p>
        </w:tc>
        <w:tc>
          <w:tcPr>
            <w:tcW w:w="1134" w:type="dxa"/>
            <w:hideMark/>
          </w:tcPr>
          <w:p w14:paraId="04B738E9"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20,000</w:t>
            </w:r>
          </w:p>
        </w:tc>
        <w:tc>
          <w:tcPr>
            <w:tcW w:w="1558" w:type="dxa"/>
            <w:vMerge/>
            <w:hideMark/>
          </w:tcPr>
          <w:p w14:paraId="040EFFF1" w14:textId="77777777" w:rsidR="00E96A8D" w:rsidRPr="00742865" w:rsidRDefault="00E96A8D" w:rsidP="00E96A8D">
            <w:pPr>
              <w:rPr>
                <w:rFonts w:asciiTheme="minorHAnsi" w:hAnsiTheme="minorHAnsi" w:cstheme="minorHAnsi"/>
                <w:sz w:val="20"/>
                <w:szCs w:val="20"/>
              </w:rPr>
            </w:pPr>
          </w:p>
        </w:tc>
        <w:tc>
          <w:tcPr>
            <w:tcW w:w="1418" w:type="dxa"/>
            <w:vMerge/>
            <w:hideMark/>
          </w:tcPr>
          <w:p w14:paraId="4E7D63FE" w14:textId="77777777" w:rsidR="00E96A8D" w:rsidRPr="00742865" w:rsidRDefault="00E96A8D" w:rsidP="00E96A8D">
            <w:pPr>
              <w:rPr>
                <w:rFonts w:asciiTheme="minorHAnsi" w:hAnsiTheme="minorHAnsi" w:cstheme="minorHAnsi"/>
                <w:sz w:val="20"/>
                <w:szCs w:val="20"/>
              </w:rPr>
            </w:pPr>
          </w:p>
        </w:tc>
        <w:tc>
          <w:tcPr>
            <w:tcW w:w="1379" w:type="dxa"/>
            <w:vMerge/>
            <w:hideMark/>
          </w:tcPr>
          <w:p w14:paraId="3B71DDE4"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1A5A4CC5" w14:textId="77777777" w:rsidR="00E96A8D" w:rsidRPr="00742865" w:rsidRDefault="00E96A8D" w:rsidP="00E96A8D">
            <w:pPr>
              <w:rPr>
                <w:rFonts w:asciiTheme="minorHAnsi" w:hAnsiTheme="minorHAnsi" w:cstheme="minorHAnsi"/>
                <w:sz w:val="20"/>
                <w:szCs w:val="20"/>
              </w:rPr>
            </w:pPr>
          </w:p>
        </w:tc>
      </w:tr>
      <w:tr w:rsidR="00E96A8D" w:rsidRPr="00742865" w14:paraId="25F43E43" w14:textId="77777777" w:rsidTr="006D28DB">
        <w:trPr>
          <w:trHeight w:val="20"/>
        </w:trPr>
        <w:tc>
          <w:tcPr>
            <w:tcW w:w="2547" w:type="dxa"/>
            <w:vMerge/>
            <w:hideMark/>
          </w:tcPr>
          <w:p w14:paraId="505AD072" w14:textId="77777777" w:rsidR="00E96A8D" w:rsidRPr="00742865" w:rsidRDefault="00E96A8D" w:rsidP="00E96A8D">
            <w:pPr>
              <w:rPr>
                <w:rFonts w:asciiTheme="minorHAnsi" w:hAnsiTheme="minorHAnsi" w:cstheme="minorHAnsi"/>
                <w:sz w:val="20"/>
                <w:szCs w:val="20"/>
              </w:rPr>
            </w:pPr>
          </w:p>
        </w:tc>
        <w:tc>
          <w:tcPr>
            <w:tcW w:w="3402" w:type="dxa"/>
            <w:hideMark/>
          </w:tcPr>
          <w:p w14:paraId="46FB9582"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Young - Number</w:t>
            </w:r>
          </w:p>
        </w:tc>
        <w:tc>
          <w:tcPr>
            <w:tcW w:w="993" w:type="dxa"/>
            <w:hideMark/>
          </w:tcPr>
          <w:p w14:paraId="3CA36BE0"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646E4D6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2,500</w:t>
            </w:r>
          </w:p>
        </w:tc>
        <w:tc>
          <w:tcPr>
            <w:tcW w:w="1134" w:type="dxa"/>
            <w:hideMark/>
          </w:tcPr>
          <w:p w14:paraId="769D8C17"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20,000</w:t>
            </w:r>
          </w:p>
        </w:tc>
        <w:tc>
          <w:tcPr>
            <w:tcW w:w="1558" w:type="dxa"/>
            <w:vMerge/>
            <w:hideMark/>
          </w:tcPr>
          <w:p w14:paraId="1514365C" w14:textId="77777777" w:rsidR="00E96A8D" w:rsidRPr="00742865" w:rsidRDefault="00E96A8D" w:rsidP="00E96A8D">
            <w:pPr>
              <w:rPr>
                <w:rFonts w:asciiTheme="minorHAnsi" w:hAnsiTheme="minorHAnsi" w:cstheme="minorHAnsi"/>
                <w:sz w:val="20"/>
                <w:szCs w:val="20"/>
              </w:rPr>
            </w:pPr>
          </w:p>
        </w:tc>
        <w:tc>
          <w:tcPr>
            <w:tcW w:w="1418" w:type="dxa"/>
            <w:vMerge/>
            <w:hideMark/>
          </w:tcPr>
          <w:p w14:paraId="43761F65" w14:textId="77777777" w:rsidR="00E96A8D" w:rsidRPr="00742865" w:rsidRDefault="00E96A8D" w:rsidP="00E96A8D">
            <w:pPr>
              <w:rPr>
                <w:rFonts w:asciiTheme="minorHAnsi" w:hAnsiTheme="minorHAnsi" w:cstheme="minorHAnsi"/>
                <w:sz w:val="20"/>
                <w:szCs w:val="20"/>
              </w:rPr>
            </w:pPr>
          </w:p>
        </w:tc>
        <w:tc>
          <w:tcPr>
            <w:tcW w:w="1379" w:type="dxa"/>
            <w:vMerge/>
            <w:hideMark/>
          </w:tcPr>
          <w:p w14:paraId="259F3378"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67864AE6" w14:textId="77777777" w:rsidR="00E96A8D" w:rsidRPr="00742865" w:rsidRDefault="00E96A8D" w:rsidP="00E96A8D">
            <w:pPr>
              <w:rPr>
                <w:rFonts w:asciiTheme="minorHAnsi" w:hAnsiTheme="minorHAnsi" w:cstheme="minorHAnsi"/>
                <w:sz w:val="20"/>
                <w:szCs w:val="20"/>
              </w:rPr>
            </w:pPr>
          </w:p>
        </w:tc>
      </w:tr>
      <w:tr w:rsidR="00E96A8D" w:rsidRPr="00742865" w14:paraId="2C3B488F" w14:textId="77777777" w:rsidTr="006D28DB">
        <w:trPr>
          <w:trHeight w:val="20"/>
        </w:trPr>
        <w:tc>
          <w:tcPr>
            <w:tcW w:w="2547" w:type="dxa"/>
            <w:vMerge/>
            <w:hideMark/>
          </w:tcPr>
          <w:p w14:paraId="2605489D" w14:textId="77777777" w:rsidR="00E96A8D" w:rsidRPr="00742865" w:rsidRDefault="00E96A8D" w:rsidP="00E96A8D">
            <w:pPr>
              <w:rPr>
                <w:rFonts w:asciiTheme="minorHAnsi" w:hAnsiTheme="minorHAnsi" w:cstheme="minorHAnsi"/>
                <w:sz w:val="20"/>
                <w:szCs w:val="20"/>
              </w:rPr>
            </w:pPr>
          </w:p>
        </w:tc>
        <w:tc>
          <w:tcPr>
            <w:tcW w:w="3402" w:type="dxa"/>
            <w:hideMark/>
          </w:tcPr>
          <w:p w14:paraId="33BF7252"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partnerships - Number</w:t>
            </w:r>
          </w:p>
        </w:tc>
        <w:tc>
          <w:tcPr>
            <w:tcW w:w="993" w:type="dxa"/>
            <w:hideMark/>
          </w:tcPr>
          <w:p w14:paraId="529191F9"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3599E3A9"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5</w:t>
            </w:r>
          </w:p>
        </w:tc>
        <w:tc>
          <w:tcPr>
            <w:tcW w:w="1134" w:type="dxa"/>
            <w:hideMark/>
          </w:tcPr>
          <w:p w14:paraId="6BBF9AF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20</w:t>
            </w:r>
          </w:p>
        </w:tc>
        <w:tc>
          <w:tcPr>
            <w:tcW w:w="1558" w:type="dxa"/>
            <w:vMerge/>
            <w:hideMark/>
          </w:tcPr>
          <w:p w14:paraId="30A7F382" w14:textId="77777777" w:rsidR="00E96A8D" w:rsidRPr="00742865" w:rsidRDefault="00E96A8D" w:rsidP="00E96A8D">
            <w:pPr>
              <w:rPr>
                <w:rFonts w:asciiTheme="minorHAnsi" w:hAnsiTheme="minorHAnsi" w:cstheme="minorHAnsi"/>
                <w:sz w:val="20"/>
                <w:szCs w:val="20"/>
              </w:rPr>
            </w:pPr>
          </w:p>
        </w:tc>
        <w:tc>
          <w:tcPr>
            <w:tcW w:w="1418" w:type="dxa"/>
            <w:vMerge/>
            <w:hideMark/>
          </w:tcPr>
          <w:p w14:paraId="363581B1" w14:textId="77777777" w:rsidR="00E96A8D" w:rsidRPr="00742865" w:rsidRDefault="00E96A8D" w:rsidP="00E96A8D">
            <w:pPr>
              <w:rPr>
                <w:rFonts w:asciiTheme="minorHAnsi" w:hAnsiTheme="minorHAnsi" w:cstheme="minorHAnsi"/>
                <w:sz w:val="20"/>
                <w:szCs w:val="20"/>
              </w:rPr>
            </w:pPr>
          </w:p>
        </w:tc>
        <w:tc>
          <w:tcPr>
            <w:tcW w:w="1379" w:type="dxa"/>
            <w:vMerge/>
            <w:hideMark/>
          </w:tcPr>
          <w:p w14:paraId="3DBD375F"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1F0209B6" w14:textId="77777777" w:rsidR="00E96A8D" w:rsidRPr="00742865" w:rsidRDefault="00E96A8D" w:rsidP="00E96A8D">
            <w:pPr>
              <w:rPr>
                <w:rFonts w:asciiTheme="minorHAnsi" w:hAnsiTheme="minorHAnsi" w:cstheme="minorHAnsi"/>
                <w:sz w:val="20"/>
                <w:szCs w:val="20"/>
              </w:rPr>
            </w:pPr>
          </w:p>
        </w:tc>
      </w:tr>
      <w:tr w:rsidR="00E96A8D" w:rsidRPr="00742865" w14:paraId="7383BD62" w14:textId="77777777" w:rsidTr="006D28DB">
        <w:trPr>
          <w:trHeight w:val="20"/>
        </w:trPr>
        <w:tc>
          <w:tcPr>
            <w:tcW w:w="2547" w:type="dxa"/>
            <w:vMerge w:val="restart"/>
            <w:hideMark/>
          </w:tcPr>
          <w:p w14:paraId="795B6DB0"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b/>
                <w:bCs/>
                <w:sz w:val="20"/>
                <w:szCs w:val="20"/>
              </w:rPr>
              <w:t>Outcome</w:t>
            </w:r>
            <w:r w:rsidRPr="00742865">
              <w:rPr>
                <w:rFonts w:asciiTheme="minorHAnsi" w:hAnsiTheme="minorHAnsi" w:cstheme="minorHAnsi"/>
                <w:sz w:val="20"/>
                <w:szCs w:val="20"/>
              </w:rPr>
              <w:br/>
              <w:t>2. Improved capacity for obtaining jobs and engage in entrepreneurship</w:t>
            </w:r>
          </w:p>
        </w:tc>
        <w:tc>
          <w:tcPr>
            <w:tcW w:w="6663" w:type="dxa"/>
            <w:gridSpan w:val="4"/>
            <w:hideMark/>
          </w:tcPr>
          <w:p w14:paraId="438BEDAD"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2.2.1  New jobs created</w:t>
            </w:r>
          </w:p>
        </w:tc>
        <w:tc>
          <w:tcPr>
            <w:tcW w:w="1558" w:type="dxa"/>
            <w:vMerge w:val="restart"/>
            <w:hideMark/>
          </w:tcPr>
          <w:p w14:paraId="6A29DFA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surveys, MIS system, service providers' records</w:t>
            </w:r>
          </w:p>
        </w:tc>
        <w:tc>
          <w:tcPr>
            <w:tcW w:w="1418" w:type="dxa"/>
            <w:vMerge w:val="restart"/>
            <w:hideMark/>
          </w:tcPr>
          <w:p w14:paraId="6377349C"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baseline,  yearly after mid-term and completion</w:t>
            </w:r>
          </w:p>
        </w:tc>
        <w:tc>
          <w:tcPr>
            <w:tcW w:w="1379" w:type="dxa"/>
            <w:vMerge w:val="restart"/>
            <w:hideMark/>
          </w:tcPr>
          <w:p w14:paraId="6F2A1E0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PMU</w:t>
            </w:r>
          </w:p>
        </w:tc>
        <w:tc>
          <w:tcPr>
            <w:tcW w:w="1748" w:type="dxa"/>
            <w:gridSpan w:val="2"/>
            <w:vMerge w:val="restart"/>
            <w:hideMark/>
          </w:tcPr>
          <w:p w14:paraId="3DD01A0A"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xml:space="preserve">Updated BISP data on poverty available and targeting guidelines available </w:t>
            </w:r>
          </w:p>
        </w:tc>
      </w:tr>
      <w:tr w:rsidR="00E96A8D" w:rsidRPr="00742865" w14:paraId="10FE591D" w14:textId="77777777" w:rsidTr="006D28DB">
        <w:trPr>
          <w:trHeight w:val="20"/>
        </w:trPr>
        <w:tc>
          <w:tcPr>
            <w:tcW w:w="2547" w:type="dxa"/>
            <w:vMerge/>
            <w:hideMark/>
          </w:tcPr>
          <w:p w14:paraId="20054AF2" w14:textId="77777777" w:rsidR="00E96A8D" w:rsidRPr="00742865" w:rsidRDefault="00E96A8D" w:rsidP="00E96A8D">
            <w:pPr>
              <w:rPr>
                <w:rFonts w:asciiTheme="minorHAnsi" w:hAnsiTheme="minorHAnsi" w:cstheme="minorHAnsi"/>
                <w:sz w:val="20"/>
                <w:szCs w:val="20"/>
              </w:rPr>
            </w:pPr>
          </w:p>
        </w:tc>
        <w:tc>
          <w:tcPr>
            <w:tcW w:w="3402" w:type="dxa"/>
            <w:hideMark/>
          </w:tcPr>
          <w:p w14:paraId="0618E096"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Job owner - men - Males</w:t>
            </w:r>
          </w:p>
        </w:tc>
        <w:tc>
          <w:tcPr>
            <w:tcW w:w="993" w:type="dxa"/>
            <w:hideMark/>
          </w:tcPr>
          <w:p w14:paraId="036C9697"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77D9C5E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30,000</w:t>
            </w:r>
          </w:p>
        </w:tc>
        <w:tc>
          <w:tcPr>
            <w:tcW w:w="1134" w:type="dxa"/>
            <w:hideMark/>
          </w:tcPr>
          <w:p w14:paraId="7889AE0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63,000</w:t>
            </w:r>
          </w:p>
        </w:tc>
        <w:tc>
          <w:tcPr>
            <w:tcW w:w="1558" w:type="dxa"/>
            <w:vMerge/>
            <w:hideMark/>
          </w:tcPr>
          <w:p w14:paraId="54E5C8C3" w14:textId="77777777" w:rsidR="00E96A8D" w:rsidRPr="00742865" w:rsidRDefault="00E96A8D" w:rsidP="00E96A8D">
            <w:pPr>
              <w:rPr>
                <w:rFonts w:asciiTheme="minorHAnsi" w:hAnsiTheme="minorHAnsi" w:cstheme="minorHAnsi"/>
                <w:sz w:val="20"/>
                <w:szCs w:val="20"/>
              </w:rPr>
            </w:pPr>
          </w:p>
        </w:tc>
        <w:tc>
          <w:tcPr>
            <w:tcW w:w="1418" w:type="dxa"/>
            <w:vMerge/>
            <w:hideMark/>
          </w:tcPr>
          <w:p w14:paraId="0E53BDAE" w14:textId="77777777" w:rsidR="00E96A8D" w:rsidRPr="00742865" w:rsidRDefault="00E96A8D" w:rsidP="00E96A8D">
            <w:pPr>
              <w:rPr>
                <w:rFonts w:asciiTheme="minorHAnsi" w:hAnsiTheme="minorHAnsi" w:cstheme="minorHAnsi"/>
                <w:sz w:val="20"/>
                <w:szCs w:val="20"/>
              </w:rPr>
            </w:pPr>
          </w:p>
        </w:tc>
        <w:tc>
          <w:tcPr>
            <w:tcW w:w="1379" w:type="dxa"/>
            <w:vMerge/>
            <w:hideMark/>
          </w:tcPr>
          <w:p w14:paraId="3DA071B6"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4F37211E" w14:textId="77777777" w:rsidR="00E96A8D" w:rsidRPr="00742865" w:rsidRDefault="00E96A8D" w:rsidP="00E96A8D">
            <w:pPr>
              <w:rPr>
                <w:rFonts w:asciiTheme="minorHAnsi" w:hAnsiTheme="minorHAnsi" w:cstheme="minorHAnsi"/>
                <w:sz w:val="20"/>
                <w:szCs w:val="20"/>
              </w:rPr>
            </w:pPr>
          </w:p>
        </w:tc>
      </w:tr>
      <w:tr w:rsidR="00E96A8D" w:rsidRPr="00742865" w14:paraId="6B109BB2" w14:textId="77777777" w:rsidTr="006D28DB">
        <w:trPr>
          <w:trHeight w:val="20"/>
        </w:trPr>
        <w:tc>
          <w:tcPr>
            <w:tcW w:w="2547" w:type="dxa"/>
            <w:vMerge/>
            <w:hideMark/>
          </w:tcPr>
          <w:p w14:paraId="08AD5F84" w14:textId="77777777" w:rsidR="00E96A8D" w:rsidRPr="00742865" w:rsidRDefault="00E96A8D" w:rsidP="00E96A8D">
            <w:pPr>
              <w:rPr>
                <w:rFonts w:asciiTheme="minorHAnsi" w:hAnsiTheme="minorHAnsi" w:cstheme="minorHAnsi"/>
                <w:sz w:val="20"/>
                <w:szCs w:val="20"/>
              </w:rPr>
            </w:pPr>
          </w:p>
        </w:tc>
        <w:tc>
          <w:tcPr>
            <w:tcW w:w="3402" w:type="dxa"/>
            <w:hideMark/>
          </w:tcPr>
          <w:p w14:paraId="7E360458"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New jobs - Jobs</w:t>
            </w:r>
          </w:p>
        </w:tc>
        <w:tc>
          <w:tcPr>
            <w:tcW w:w="993" w:type="dxa"/>
            <w:hideMark/>
          </w:tcPr>
          <w:p w14:paraId="7951A96A"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4CDD34AE"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40,000</w:t>
            </w:r>
          </w:p>
        </w:tc>
        <w:tc>
          <w:tcPr>
            <w:tcW w:w="1134" w:type="dxa"/>
            <w:hideMark/>
          </w:tcPr>
          <w:p w14:paraId="5D3AC3B6"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85,000</w:t>
            </w:r>
          </w:p>
        </w:tc>
        <w:tc>
          <w:tcPr>
            <w:tcW w:w="1558" w:type="dxa"/>
            <w:vMerge/>
            <w:hideMark/>
          </w:tcPr>
          <w:p w14:paraId="3273086A" w14:textId="77777777" w:rsidR="00E96A8D" w:rsidRPr="00742865" w:rsidRDefault="00E96A8D" w:rsidP="00E96A8D">
            <w:pPr>
              <w:rPr>
                <w:rFonts w:asciiTheme="minorHAnsi" w:hAnsiTheme="minorHAnsi" w:cstheme="minorHAnsi"/>
                <w:sz w:val="20"/>
                <w:szCs w:val="20"/>
              </w:rPr>
            </w:pPr>
          </w:p>
        </w:tc>
        <w:tc>
          <w:tcPr>
            <w:tcW w:w="1418" w:type="dxa"/>
            <w:vMerge/>
            <w:hideMark/>
          </w:tcPr>
          <w:p w14:paraId="0216A88C" w14:textId="77777777" w:rsidR="00E96A8D" w:rsidRPr="00742865" w:rsidRDefault="00E96A8D" w:rsidP="00E96A8D">
            <w:pPr>
              <w:rPr>
                <w:rFonts w:asciiTheme="minorHAnsi" w:hAnsiTheme="minorHAnsi" w:cstheme="minorHAnsi"/>
                <w:sz w:val="20"/>
                <w:szCs w:val="20"/>
              </w:rPr>
            </w:pPr>
          </w:p>
        </w:tc>
        <w:tc>
          <w:tcPr>
            <w:tcW w:w="1379" w:type="dxa"/>
            <w:vMerge/>
            <w:hideMark/>
          </w:tcPr>
          <w:p w14:paraId="3A4CB4C3"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2BBF75A2" w14:textId="77777777" w:rsidR="00E96A8D" w:rsidRPr="00742865" w:rsidRDefault="00E96A8D" w:rsidP="00E96A8D">
            <w:pPr>
              <w:rPr>
                <w:rFonts w:asciiTheme="minorHAnsi" w:hAnsiTheme="minorHAnsi" w:cstheme="minorHAnsi"/>
                <w:sz w:val="20"/>
                <w:szCs w:val="20"/>
              </w:rPr>
            </w:pPr>
          </w:p>
        </w:tc>
      </w:tr>
      <w:tr w:rsidR="00E96A8D" w:rsidRPr="00742865" w14:paraId="6492CD46" w14:textId="77777777" w:rsidTr="006D28DB">
        <w:trPr>
          <w:trHeight w:val="20"/>
        </w:trPr>
        <w:tc>
          <w:tcPr>
            <w:tcW w:w="2547" w:type="dxa"/>
            <w:vMerge/>
            <w:hideMark/>
          </w:tcPr>
          <w:p w14:paraId="7731DF51" w14:textId="77777777" w:rsidR="00E96A8D" w:rsidRPr="00742865" w:rsidRDefault="00E96A8D" w:rsidP="00E96A8D">
            <w:pPr>
              <w:rPr>
                <w:rFonts w:asciiTheme="minorHAnsi" w:hAnsiTheme="minorHAnsi" w:cstheme="minorHAnsi"/>
                <w:sz w:val="20"/>
                <w:szCs w:val="20"/>
              </w:rPr>
            </w:pPr>
          </w:p>
        </w:tc>
        <w:tc>
          <w:tcPr>
            <w:tcW w:w="3402" w:type="dxa"/>
            <w:hideMark/>
          </w:tcPr>
          <w:p w14:paraId="4F5116BE"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Job owner - women - Females</w:t>
            </w:r>
          </w:p>
        </w:tc>
        <w:tc>
          <w:tcPr>
            <w:tcW w:w="993" w:type="dxa"/>
            <w:hideMark/>
          </w:tcPr>
          <w:p w14:paraId="74E25BA6"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2AE2ED56"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10,000</w:t>
            </w:r>
          </w:p>
        </w:tc>
        <w:tc>
          <w:tcPr>
            <w:tcW w:w="1134" w:type="dxa"/>
            <w:hideMark/>
          </w:tcPr>
          <w:p w14:paraId="5EB7C3CC"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22,000</w:t>
            </w:r>
          </w:p>
        </w:tc>
        <w:tc>
          <w:tcPr>
            <w:tcW w:w="1558" w:type="dxa"/>
            <w:vMerge/>
            <w:hideMark/>
          </w:tcPr>
          <w:p w14:paraId="4ADF54DB" w14:textId="77777777" w:rsidR="00E96A8D" w:rsidRPr="00742865" w:rsidRDefault="00E96A8D" w:rsidP="00E96A8D">
            <w:pPr>
              <w:rPr>
                <w:rFonts w:asciiTheme="minorHAnsi" w:hAnsiTheme="minorHAnsi" w:cstheme="minorHAnsi"/>
                <w:sz w:val="20"/>
                <w:szCs w:val="20"/>
              </w:rPr>
            </w:pPr>
          </w:p>
        </w:tc>
        <w:tc>
          <w:tcPr>
            <w:tcW w:w="1418" w:type="dxa"/>
            <w:vMerge/>
            <w:hideMark/>
          </w:tcPr>
          <w:p w14:paraId="74C7370A" w14:textId="77777777" w:rsidR="00E96A8D" w:rsidRPr="00742865" w:rsidRDefault="00E96A8D" w:rsidP="00E96A8D">
            <w:pPr>
              <w:rPr>
                <w:rFonts w:asciiTheme="minorHAnsi" w:hAnsiTheme="minorHAnsi" w:cstheme="minorHAnsi"/>
                <w:sz w:val="20"/>
                <w:szCs w:val="20"/>
              </w:rPr>
            </w:pPr>
          </w:p>
        </w:tc>
        <w:tc>
          <w:tcPr>
            <w:tcW w:w="1379" w:type="dxa"/>
            <w:vMerge/>
            <w:hideMark/>
          </w:tcPr>
          <w:p w14:paraId="1997608A"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5F5F42CE" w14:textId="77777777" w:rsidR="00E96A8D" w:rsidRPr="00742865" w:rsidRDefault="00E96A8D" w:rsidP="00E96A8D">
            <w:pPr>
              <w:rPr>
                <w:rFonts w:asciiTheme="minorHAnsi" w:hAnsiTheme="minorHAnsi" w:cstheme="minorHAnsi"/>
                <w:sz w:val="20"/>
                <w:szCs w:val="20"/>
              </w:rPr>
            </w:pPr>
          </w:p>
        </w:tc>
      </w:tr>
      <w:tr w:rsidR="00E96A8D" w:rsidRPr="00742865" w14:paraId="7A55436F" w14:textId="77777777" w:rsidTr="006D28DB">
        <w:trPr>
          <w:trHeight w:val="20"/>
        </w:trPr>
        <w:tc>
          <w:tcPr>
            <w:tcW w:w="2547" w:type="dxa"/>
            <w:vMerge/>
            <w:hideMark/>
          </w:tcPr>
          <w:p w14:paraId="6ED9DA9B" w14:textId="77777777" w:rsidR="00E96A8D" w:rsidRPr="00742865" w:rsidRDefault="00E96A8D" w:rsidP="00E96A8D">
            <w:pPr>
              <w:rPr>
                <w:rFonts w:asciiTheme="minorHAnsi" w:hAnsiTheme="minorHAnsi" w:cstheme="minorHAnsi"/>
                <w:sz w:val="20"/>
                <w:szCs w:val="20"/>
              </w:rPr>
            </w:pPr>
          </w:p>
        </w:tc>
        <w:tc>
          <w:tcPr>
            <w:tcW w:w="3402" w:type="dxa"/>
            <w:hideMark/>
          </w:tcPr>
          <w:p w14:paraId="36A466E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Job owner - young - Young people</w:t>
            </w:r>
          </w:p>
        </w:tc>
        <w:tc>
          <w:tcPr>
            <w:tcW w:w="993" w:type="dxa"/>
            <w:hideMark/>
          </w:tcPr>
          <w:p w14:paraId="5C0C18F6"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572670EE"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20,000</w:t>
            </w:r>
          </w:p>
        </w:tc>
        <w:tc>
          <w:tcPr>
            <w:tcW w:w="1134" w:type="dxa"/>
            <w:hideMark/>
          </w:tcPr>
          <w:p w14:paraId="78C732F3"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45,000</w:t>
            </w:r>
          </w:p>
        </w:tc>
        <w:tc>
          <w:tcPr>
            <w:tcW w:w="1558" w:type="dxa"/>
            <w:vMerge/>
            <w:hideMark/>
          </w:tcPr>
          <w:p w14:paraId="0CFA81FA" w14:textId="77777777" w:rsidR="00E96A8D" w:rsidRPr="00742865" w:rsidRDefault="00E96A8D" w:rsidP="00E96A8D">
            <w:pPr>
              <w:rPr>
                <w:rFonts w:asciiTheme="minorHAnsi" w:hAnsiTheme="minorHAnsi" w:cstheme="minorHAnsi"/>
                <w:sz w:val="20"/>
                <w:szCs w:val="20"/>
              </w:rPr>
            </w:pPr>
          </w:p>
        </w:tc>
        <w:tc>
          <w:tcPr>
            <w:tcW w:w="1418" w:type="dxa"/>
            <w:vMerge/>
            <w:hideMark/>
          </w:tcPr>
          <w:p w14:paraId="0159044E" w14:textId="77777777" w:rsidR="00E96A8D" w:rsidRPr="00742865" w:rsidRDefault="00E96A8D" w:rsidP="00E96A8D">
            <w:pPr>
              <w:rPr>
                <w:rFonts w:asciiTheme="minorHAnsi" w:hAnsiTheme="minorHAnsi" w:cstheme="minorHAnsi"/>
                <w:sz w:val="20"/>
                <w:szCs w:val="20"/>
              </w:rPr>
            </w:pPr>
          </w:p>
        </w:tc>
        <w:tc>
          <w:tcPr>
            <w:tcW w:w="1379" w:type="dxa"/>
            <w:vMerge/>
            <w:hideMark/>
          </w:tcPr>
          <w:p w14:paraId="4F06C574"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51D1D7EB" w14:textId="77777777" w:rsidR="00E96A8D" w:rsidRPr="00742865" w:rsidRDefault="00E96A8D" w:rsidP="00E96A8D">
            <w:pPr>
              <w:rPr>
                <w:rFonts w:asciiTheme="minorHAnsi" w:hAnsiTheme="minorHAnsi" w:cstheme="minorHAnsi"/>
                <w:sz w:val="20"/>
                <w:szCs w:val="20"/>
              </w:rPr>
            </w:pPr>
          </w:p>
        </w:tc>
      </w:tr>
      <w:tr w:rsidR="00E96A8D" w:rsidRPr="00742865" w14:paraId="518CDDFF" w14:textId="77777777" w:rsidTr="006D28DB">
        <w:trPr>
          <w:trHeight w:val="20"/>
        </w:trPr>
        <w:tc>
          <w:tcPr>
            <w:tcW w:w="2547" w:type="dxa"/>
            <w:vMerge w:val="restart"/>
            <w:hideMark/>
          </w:tcPr>
          <w:p w14:paraId="3408FD33"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b/>
                <w:bCs/>
                <w:sz w:val="20"/>
                <w:szCs w:val="20"/>
              </w:rPr>
              <w:t>Output</w:t>
            </w:r>
            <w:r w:rsidRPr="00742865">
              <w:rPr>
                <w:rFonts w:asciiTheme="minorHAnsi" w:hAnsiTheme="minorHAnsi" w:cstheme="minorHAnsi"/>
                <w:sz w:val="20"/>
                <w:szCs w:val="20"/>
              </w:rPr>
              <w:br/>
              <w:t>2.1 Vocational, technical and entrepreneurial skills trainings provided</w:t>
            </w:r>
          </w:p>
        </w:tc>
        <w:tc>
          <w:tcPr>
            <w:tcW w:w="6663" w:type="dxa"/>
            <w:gridSpan w:val="4"/>
            <w:hideMark/>
          </w:tcPr>
          <w:p w14:paraId="57E65B60"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2.1.2 Persons trained in income-generating activities or business management</w:t>
            </w:r>
          </w:p>
        </w:tc>
        <w:tc>
          <w:tcPr>
            <w:tcW w:w="1558" w:type="dxa"/>
            <w:vMerge w:val="restart"/>
            <w:hideMark/>
          </w:tcPr>
          <w:p w14:paraId="3B4C6783"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MIS system, service providers' records</w:t>
            </w:r>
          </w:p>
        </w:tc>
        <w:tc>
          <w:tcPr>
            <w:tcW w:w="1418" w:type="dxa"/>
            <w:vMerge w:val="restart"/>
            <w:hideMark/>
          </w:tcPr>
          <w:p w14:paraId="7D2BED2B"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baseline, yearly and completion</w:t>
            </w:r>
          </w:p>
        </w:tc>
        <w:tc>
          <w:tcPr>
            <w:tcW w:w="1379" w:type="dxa"/>
            <w:vMerge w:val="restart"/>
            <w:hideMark/>
          </w:tcPr>
          <w:p w14:paraId="19368FF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PMU</w:t>
            </w:r>
          </w:p>
        </w:tc>
        <w:tc>
          <w:tcPr>
            <w:tcW w:w="1748" w:type="dxa"/>
            <w:gridSpan w:val="2"/>
            <w:vMerge w:val="restart"/>
            <w:hideMark/>
          </w:tcPr>
          <w:p w14:paraId="5D3EE966"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all categories are interested and nothing is hindering their participation in the trainings</w:t>
            </w:r>
          </w:p>
        </w:tc>
      </w:tr>
      <w:tr w:rsidR="00E96A8D" w:rsidRPr="00742865" w14:paraId="7B57F7BA" w14:textId="77777777" w:rsidTr="006D28DB">
        <w:trPr>
          <w:trHeight w:val="20"/>
        </w:trPr>
        <w:tc>
          <w:tcPr>
            <w:tcW w:w="2547" w:type="dxa"/>
            <w:vMerge/>
            <w:hideMark/>
          </w:tcPr>
          <w:p w14:paraId="242D67B7" w14:textId="77777777" w:rsidR="00E96A8D" w:rsidRPr="00742865" w:rsidRDefault="00E96A8D" w:rsidP="00E96A8D">
            <w:pPr>
              <w:rPr>
                <w:rFonts w:asciiTheme="minorHAnsi" w:hAnsiTheme="minorHAnsi" w:cstheme="minorHAnsi"/>
                <w:sz w:val="20"/>
                <w:szCs w:val="20"/>
              </w:rPr>
            </w:pPr>
          </w:p>
        </w:tc>
        <w:tc>
          <w:tcPr>
            <w:tcW w:w="3402" w:type="dxa"/>
            <w:hideMark/>
          </w:tcPr>
          <w:p w14:paraId="7CF0966B"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Females - Females</w:t>
            </w:r>
          </w:p>
        </w:tc>
        <w:tc>
          <w:tcPr>
            <w:tcW w:w="993" w:type="dxa"/>
            <w:hideMark/>
          </w:tcPr>
          <w:p w14:paraId="34C776E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6328D19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9,000</w:t>
            </w:r>
          </w:p>
        </w:tc>
        <w:tc>
          <w:tcPr>
            <w:tcW w:w="1134" w:type="dxa"/>
            <w:hideMark/>
          </w:tcPr>
          <w:p w14:paraId="2FFD2948"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18,000</w:t>
            </w:r>
          </w:p>
        </w:tc>
        <w:tc>
          <w:tcPr>
            <w:tcW w:w="1558" w:type="dxa"/>
            <w:vMerge/>
            <w:hideMark/>
          </w:tcPr>
          <w:p w14:paraId="1E257511" w14:textId="77777777" w:rsidR="00E96A8D" w:rsidRPr="00742865" w:rsidRDefault="00E96A8D" w:rsidP="00E96A8D">
            <w:pPr>
              <w:rPr>
                <w:rFonts w:asciiTheme="minorHAnsi" w:hAnsiTheme="minorHAnsi" w:cstheme="minorHAnsi"/>
                <w:sz w:val="20"/>
                <w:szCs w:val="20"/>
              </w:rPr>
            </w:pPr>
          </w:p>
        </w:tc>
        <w:tc>
          <w:tcPr>
            <w:tcW w:w="1418" w:type="dxa"/>
            <w:vMerge/>
            <w:hideMark/>
          </w:tcPr>
          <w:p w14:paraId="1E08D2B6" w14:textId="77777777" w:rsidR="00E96A8D" w:rsidRPr="00742865" w:rsidRDefault="00E96A8D" w:rsidP="00E96A8D">
            <w:pPr>
              <w:rPr>
                <w:rFonts w:asciiTheme="minorHAnsi" w:hAnsiTheme="minorHAnsi" w:cstheme="minorHAnsi"/>
                <w:sz w:val="20"/>
                <w:szCs w:val="20"/>
              </w:rPr>
            </w:pPr>
          </w:p>
        </w:tc>
        <w:tc>
          <w:tcPr>
            <w:tcW w:w="1379" w:type="dxa"/>
            <w:vMerge/>
            <w:hideMark/>
          </w:tcPr>
          <w:p w14:paraId="5388592C"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30D1CAA5" w14:textId="77777777" w:rsidR="00E96A8D" w:rsidRPr="00742865" w:rsidRDefault="00E96A8D" w:rsidP="00E96A8D">
            <w:pPr>
              <w:rPr>
                <w:rFonts w:asciiTheme="minorHAnsi" w:hAnsiTheme="minorHAnsi" w:cstheme="minorHAnsi"/>
                <w:sz w:val="20"/>
                <w:szCs w:val="20"/>
              </w:rPr>
            </w:pPr>
          </w:p>
        </w:tc>
      </w:tr>
      <w:tr w:rsidR="00E96A8D" w:rsidRPr="00742865" w14:paraId="1F0AA8F4" w14:textId="77777777" w:rsidTr="006D28DB">
        <w:trPr>
          <w:trHeight w:val="20"/>
        </w:trPr>
        <w:tc>
          <w:tcPr>
            <w:tcW w:w="2547" w:type="dxa"/>
            <w:vMerge/>
            <w:hideMark/>
          </w:tcPr>
          <w:p w14:paraId="78C787F6" w14:textId="77777777" w:rsidR="00E96A8D" w:rsidRPr="00742865" w:rsidRDefault="00E96A8D" w:rsidP="00E96A8D">
            <w:pPr>
              <w:rPr>
                <w:rFonts w:asciiTheme="minorHAnsi" w:hAnsiTheme="minorHAnsi" w:cstheme="minorHAnsi"/>
                <w:sz w:val="20"/>
                <w:szCs w:val="20"/>
              </w:rPr>
            </w:pPr>
          </w:p>
        </w:tc>
        <w:tc>
          <w:tcPr>
            <w:tcW w:w="3402" w:type="dxa"/>
            <w:hideMark/>
          </w:tcPr>
          <w:p w14:paraId="19B7F01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Males - Males</w:t>
            </w:r>
          </w:p>
        </w:tc>
        <w:tc>
          <w:tcPr>
            <w:tcW w:w="993" w:type="dxa"/>
            <w:hideMark/>
          </w:tcPr>
          <w:p w14:paraId="40816DDB"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40602E72"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6,000</w:t>
            </w:r>
          </w:p>
        </w:tc>
        <w:tc>
          <w:tcPr>
            <w:tcW w:w="1134" w:type="dxa"/>
            <w:hideMark/>
          </w:tcPr>
          <w:p w14:paraId="44E2949E"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12,000</w:t>
            </w:r>
          </w:p>
        </w:tc>
        <w:tc>
          <w:tcPr>
            <w:tcW w:w="1558" w:type="dxa"/>
            <w:vMerge/>
            <w:hideMark/>
          </w:tcPr>
          <w:p w14:paraId="436C5CFF" w14:textId="77777777" w:rsidR="00E96A8D" w:rsidRPr="00742865" w:rsidRDefault="00E96A8D" w:rsidP="00E96A8D">
            <w:pPr>
              <w:rPr>
                <w:rFonts w:asciiTheme="minorHAnsi" w:hAnsiTheme="minorHAnsi" w:cstheme="minorHAnsi"/>
                <w:sz w:val="20"/>
                <w:szCs w:val="20"/>
              </w:rPr>
            </w:pPr>
          </w:p>
        </w:tc>
        <w:tc>
          <w:tcPr>
            <w:tcW w:w="1418" w:type="dxa"/>
            <w:vMerge/>
            <w:hideMark/>
          </w:tcPr>
          <w:p w14:paraId="2F38762F" w14:textId="77777777" w:rsidR="00E96A8D" w:rsidRPr="00742865" w:rsidRDefault="00E96A8D" w:rsidP="00E96A8D">
            <w:pPr>
              <w:rPr>
                <w:rFonts w:asciiTheme="minorHAnsi" w:hAnsiTheme="minorHAnsi" w:cstheme="minorHAnsi"/>
                <w:sz w:val="20"/>
                <w:szCs w:val="20"/>
              </w:rPr>
            </w:pPr>
          </w:p>
        </w:tc>
        <w:tc>
          <w:tcPr>
            <w:tcW w:w="1379" w:type="dxa"/>
            <w:vMerge/>
            <w:hideMark/>
          </w:tcPr>
          <w:p w14:paraId="241AB0DC"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2EFF9BD9" w14:textId="77777777" w:rsidR="00E96A8D" w:rsidRPr="00742865" w:rsidRDefault="00E96A8D" w:rsidP="00E96A8D">
            <w:pPr>
              <w:rPr>
                <w:rFonts w:asciiTheme="minorHAnsi" w:hAnsiTheme="minorHAnsi" w:cstheme="minorHAnsi"/>
                <w:sz w:val="20"/>
                <w:szCs w:val="20"/>
              </w:rPr>
            </w:pPr>
          </w:p>
        </w:tc>
      </w:tr>
      <w:tr w:rsidR="00E96A8D" w:rsidRPr="00742865" w14:paraId="3D7B3CD8" w14:textId="77777777" w:rsidTr="006D28DB">
        <w:trPr>
          <w:trHeight w:val="20"/>
        </w:trPr>
        <w:tc>
          <w:tcPr>
            <w:tcW w:w="2547" w:type="dxa"/>
            <w:vMerge/>
            <w:hideMark/>
          </w:tcPr>
          <w:p w14:paraId="7700594D" w14:textId="77777777" w:rsidR="00E96A8D" w:rsidRPr="00742865" w:rsidRDefault="00E96A8D" w:rsidP="00E96A8D">
            <w:pPr>
              <w:rPr>
                <w:rFonts w:asciiTheme="minorHAnsi" w:hAnsiTheme="minorHAnsi" w:cstheme="minorHAnsi"/>
                <w:sz w:val="20"/>
                <w:szCs w:val="20"/>
              </w:rPr>
            </w:pPr>
          </w:p>
        </w:tc>
        <w:tc>
          <w:tcPr>
            <w:tcW w:w="3402" w:type="dxa"/>
            <w:hideMark/>
          </w:tcPr>
          <w:p w14:paraId="636ED5C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Young - Young people</w:t>
            </w:r>
          </w:p>
        </w:tc>
        <w:tc>
          <w:tcPr>
            <w:tcW w:w="993" w:type="dxa"/>
            <w:hideMark/>
          </w:tcPr>
          <w:p w14:paraId="2E0D4356"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4DDD0B9D"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15,000</w:t>
            </w:r>
          </w:p>
        </w:tc>
        <w:tc>
          <w:tcPr>
            <w:tcW w:w="1134" w:type="dxa"/>
            <w:hideMark/>
          </w:tcPr>
          <w:p w14:paraId="341369EA"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30,000</w:t>
            </w:r>
          </w:p>
        </w:tc>
        <w:tc>
          <w:tcPr>
            <w:tcW w:w="1558" w:type="dxa"/>
            <w:vMerge/>
            <w:hideMark/>
          </w:tcPr>
          <w:p w14:paraId="67D314B7" w14:textId="77777777" w:rsidR="00E96A8D" w:rsidRPr="00742865" w:rsidRDefault="00E96A8D" w:rsidP="00E96A8D">
            <w:pPr>
              <w:rPr>
                <w:rFonts w:asciiTheme="minorHAnsi" w:hAnsiTheme="minorHAnsi" w:cstheme="minorHAnsi"/>
                <w:sz w:val="20"/>
                <w:szCs w:val="20"/>
              </w:rPr>
            </w:pPr>
          </w:p>
        </w:tc>
        <w:tc>
          <w:tcPr>
            <w:tcW w:w="1418" w:type="dxa"/>
            <w:vMerge/>
            <w:hideMark/>
          </w:tcPr>
          <w:p w14:paraId="27CEA119" w14:textId="77777777" w:rsidR="00E96A8D" w:rsidRPr="00742865" w:rsidRDefault="00E96A8D" w:rsidP="00E96A8D">
            <w:pPr>
              <w:rPr>
                <w:rFonts w:asciiTheme="minorHAnsi" w:hAnsiTheme="minorHAnsi" w:cstheme="minorHAnsi"/>
                <w:sz w:val="20"/>
                <w:szCs w:val="20"/>
              </w:rPr>
            </w:pPr>
          </w:p>
        </w:tc>
        <w:tc>
          <w:tcPr>
            <w:tcW w:w="1379" w:type="dxa"/>
            <w:vMerge/>
            <w:hideMark/>
          </w:tcPr>
          <w:p w14:paraId="3D071625"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53E97004" w14:textId="77777777" w:rsidR="00E96A8D" w:rsidRPr="00742865" w:rsidRDefault="00E96A8D" w:rsidP="00E96A8D">
            <w:pPr>
              <w:rPr>
                <w:rFonts w:asciiTheme="minorHAnsi" w:hAnsiTheme="minorHAnsi" w:cstheme="minorHAnsi"/>
                <w:sz w:val="20"/>
                <w:szCs w:val="20"/>
              </w:rPr>
            </w:pPr>
          </w:p>
        </w:tc>
      </w:tr>
      <w:tr w:rsidR="00E96A8D" w:rsidRPr="00742865" w14:paraId="3F9284B1" w14:textId="77777777" w:rsidTr="006D28DB">
        <w:trPr>
          <w:trHeight w:val="20"/>
        </w:trPr>
        <w:tc>
          <w:tcPr>
            <w:tcW w:w="2547" w:type="dxa"/>
            <w:vMerge/>
            <w:hideMark/>
          </w:tcPr>
          <w:p w14:paraId="3BD9F9D2" w14:textId="77777777" w:rsidR="00E96A8D" w:rsidRPr="00742865" w:rsidRDefault="00E96A8D" w:rsidP="00E96A8D">
            <w:pPr>
              <w:rPr>
                <w:rFonts w:asciiTheme="minorHAnsi" w:hAnsiTheme="minorHAnsi" w:cstheme="minorHAnsi"/>
                <w:sz w:val="20"/>
                <w:szCs w:val="20"/>
              </w:rPr>
            </w:pPr>
          </w:p>
        </w:tc>
        <w:tc>
          <w:tcPr>
            <w:tcW w:w="3402" w:type="dxa"/>
            <w:hideMark/>
          </w:tcPr>
          <w:p w14:paraId="3451AE7A"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Persons trained in IGAs or BM (total) - Number of people</w:t>
            </w:r>
          </w:p>
        </w:tc>
        <w:tc>
          <w:tcPr>
            <w:tcW w:w="993" w:type="dxa"/>
            <w:hideMark/>
          </w:tcPr>
          <w:p w14:paraId="3C9F593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482E2CC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30,000</w:t>
            </w:r>
          </w:p>
        </w:tc>
        <w:tc>
          <w:tcPr>
            <w:tcW w:w="1134" w:type="dxa"/>
            <w:hideMark/>
          </w:tcPr>
          <w:p w14:paraId="2E77D489"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60,000</w:t>
            </w:r>
          </w:p>
        </w:tc>
        <w:tc>
          <w:tcPr>
            <w:tcW w:w="1558" w:type="dxa"/>
            <w:vMerge/>
            <w:hideMark/>
          </w:tcPr>
          <w:p w14:paraId="46215F3D" w14:textId="77777777" w:rsidR="00E96A8D" w:rsidRPr="00742865" w:rsidRDefault="00E96A8D" w:rsidP="00E96A8D">
            <w:pPr>
              <w:rPr>
                <w:rFonts w:asciiTheme="minorHAnsi" w:hAnsiTheme="minorHAnsi" w:cstheme="minorHAnsi"/>
                <w:sz w:val="20"/>
                <w:szCs w:val="20"/>
              </w:rPr>
            </w:pPr>
          </w:p>
        </w:tc>
        <w:tc>
          <w:tcPr>
            <w:tcW w:w="1418" w:type="dxa"/>
            <w:vMerge/>
            <w:hideMark/>
          </w:tcPr>
          <w:p w14:paraId="094F8E57" w14:textId="77777777" w:rsidR="00E96A8D" w:rsidRPr="00742865" w:rsidRDefault="00E96A8D" w:rsidP="00E96A8D">
            <w:pPr>
              <w:rPr>
                <w:rFonts w:asciiTheme="minorHAnsi" w:hAnsiTheme="minorHAnsi" w:cstheme="minorHAnsi"/>
                <w:sz w:val="20"/>
                <w:szCs w:val="20"/>
              </w:rPr>
            </w:pPr>
          </w:p>
        </w:tc>
        <w:tc>
          <w:tcPr>
            <w:tcW w:w="1379" w:type="dxa"/>
            <w:vMerge/>
            <w:hideMark/>
          </w:tcPr>
          <w:p w14:paraId="4C1457A7"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43737669" w14:textId="77777777" w:rsidR="00E96A8D" w:rsidRPr="00742865" w:rsidRDefault="00E96A8D" w:rsidP="00E96A8D">
            <w:pPr>
              <w:rPr>
                <w:rFonts w:asciiTheme="minorHAnsi" w:hAnsiTheme="minorHAnsi" w:cstheme="minorHAnsi"/>
                <w:sz w:val="20"/>
                <w:szCs w:val="20"/>
              </w:rPr>
            </w:pPr>
          </w:p>
        </w:tc>
      </w:tr>
      <w:tr w:rsidR="00E96A8D" w:rsidRPr="00742865" w14:paraId="7F6616ED" w14:textId="77777777" w:rsidTr="006D28DB">
        <w:trPr>
          <w:trHeight w:val="20"/>
        </w:trPr>
        <w:tc>
          <w:tcPr>
            <w:tcW w:w="2547" w:type="dxa"/>
            <w:vMerge w:val="restart"/>
            <w:hideMark/>
          </w:tcPr>
          <w:p w14:paraId="72F95F60"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b/>
                <w:bCs/>
                <w:sz w:val="20"/>
                <w:szCs w:val="20"/>
              </w:rPr>
              <w:t>Output</w:t>
            </w:r>
            <w:r w:rsidRPr="00742865">
              <w:rPr>
                <w:rFonts w:asciiTheme="minorHAnsi" w:hAnsiTheme="minorHAnsi" w:cstheme="minorHAnsi"/>
                <w:sz w:val="20"/>
                <w:szCs w:val="20"/>
              </w:rPr>
              <w:br/>
              <w:t>2.2 Provision of start-up capital for establishing business and self-employment</w:t>
            </w:r>
          </w:p>
        </w:tc>
        <w:tc>
          <w:tcPr>
            <w:tcW w:w="6663" w:type="dxa"/>
            <w:gridSpan w:val="4"/>
            <w:hideMark/>
          </w:tcPr>
          <w:p w14:paraId="63CCE759" w14:textId="3233F88C" w:rsidR="00E96A8D" w:rsidRPr="00742865" w:rsidRDefault="006D28DB" w:rsidP="00E96A8D">
            <w:pPr>
              <w:rPr>
                <w:rFonts w:asciiTheme="minorHAnsi" w:hAnsiTheme="minorHAnsi" w:cstheme="minorHAnsi"/>
                <w:b/>
                <w:bCs/>
                <w:sz w:val="20"/>
                <w:szCs w:val="20"/>
              </w:rPr>
            </w:pPr>
            <w:proofErr w:type="spellStart"/>
            <w:r>
              <w:rPr>
                <w:rFonts w:asciiTheme="minorHAnsi" w:hAnsiTheme="minorHAnsi" w:cstheme="minorHAnsi"/>
                <w:b/>
                <w:bCs/>
                <w:sz w:val="20"/>
                <w:szCs w:val="20"/>
              </w:rPr>
              <w:t>Start up</w:t>
            </w:r>
            <w:proofErr w:type="spellEnd"/>
            <w:r>
              <w:rPr>
                <w:rFonts w:asciiTheme="minorHAnsi" w:hAnsiTheme="minorHAnsi" w:cstheme="minorHAnsi"/>
                <w:b/>
                <w:bCs/>
                <w:sz w:val="20"/>
                <w:szCs w:val="20"/>
              </w:rPr>
              <w:t xml:space="preserve"> provided for self-</w:t>
            </w:r>
            <w:r w:rsidR="00E96A8D" w:rsidRPr="00742865">
              <w:rPr>
                <w:rFonts w:asciiTheme="minorHAnsi" w:hAnsiTheme="minorHAnsi" w:cstheme="minorHAnsi"/>
                <w:b/>
                <w:bCs/>
                <w:sz w:val="20"/>
                <w:szCs w:val="20"/>
              </w:rPr>
              <w:t>employment</w:t>
            </w:r>
          </w:p>
        </w:tc>
        <w:tc>
          <w:tcPr>
            <w:tcW w:w="1558" w:type="dxa"/>
            <w:vMerge w:val="restart"/>
            <w:hideMark/>
          </w:tcPr>
          <w:p w14:paraId="46D43CBD"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MIS system, service providers' records</w:t>
            </w:r>
          </w:p>
        </w:tc>
        <w:tc>
          <w:tcPr>
            <w:tcW w:w="1418" w:type="dxa"/>
            <w:vMerge w:val="restart"/>
            <w:hideMark/>
          </w:tcPr>
          <w:p w14:paraId="572AFEB8"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baseline, yearly and completion</w:t>
            </w:r>
          </w:p>
        </w:tc>
        <w:tc>
          <w:tcPr>
            <w:tcW w:w="1379" w:type="dxa"/>
            <w:vMerge w:val="restart"/>
            <w:hideMark/>
          </w:tcPr>
          <w:p w14:paraId="277AAD7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PMU</w:t>
            </w:r>
          </w:p>
        </w:tc>
        <w:tc>
          <w:tcPr>
            <w:tcW w:w="1748" w:type="dxa"/>
            <w:gridSpan w:val="2"/>
            <w:vMerge w:val="restart"/>
            <w:hideMark/>
          </w:tcPr>
          <w:p w14:paraId="285C7E4D"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Careful assessment of each households potential and endowments</w:t>
            </w:r>
          </w:p>
        </w:tc>
      </w:tr>
      <w:tr w:rsidR="00E96A8D" w:rsidRPr="00742865" w14:paraId="2B128F83" w14:textId="77777777" w:rsidTr="006D28DB">
        <w:trPr>
          <w:trHeight w:val="20"/>
        </w:trPr>
        <w:tc>
          <w:tcPr>
            <w:tcW w:w="2547" w:type="dxa"/>
            <w:vMerge/>
            <w:hideMark/>
          </w:tcPr>
          <w:p w14:paraId="0A8A82D4" w14:textId="77777777" w:rsidR="00E96A8D" w:rsidRPr="00742865" w:rsidRDefault="00E96A8D" w:rsidP="00E96A8D">
            <w:pPr>
              <w:rPr>
                <w:rFonts w:asciiTheme="minorHAnsi" w:hAnsiTheme="minorHAnsi" w:cstheme="minorHAnsi"/>
                <w:sz w:val="20"/>
                <w:szCs w:val="20"/>
              </w:rPr>
            </w:pPr>
          </w:p>
        </w:tc>
        <w:tc>
          <w:tcPr>
            <w:tcW w:w="3402" w:type="dxa"/>
            <w:hideMark/>
          </w:tcPr>
          <w:p w14:paraId="7EC9B4E3"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Males - Number</w:t>
            </w:r>
          </w:p>
        </w:tc>
        <w:tc>
          <w:tcPr>
            <w:tcW w:w="993" w:type="dxa"/>
            <w:hideMark/>
          </w:tcPr>
          <w:p w14:paraId="1B2D594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35C7F47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4,000</w:t>
            </w:r>
          </w:p>
        </w:tc>
        <w:tc>
          <w:tcPr>
            <w:tcW w:w="1134" w:type="dxa"/>
            <w:hideMark/>
          </w:tcPr>
          <w:p w14:paraId="52F9EE4A"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8,400</w:t>
            </w:r>
          </w:p>
        </w:tc>
        <w:tc>
          <w:tcPr>
            <w:tcW w:w="1558" w:type="dxa"/>
            <w:vMerge/>
            <w:hideMark/>
          </w:tcPr>
          <w:p w14:paraId="59377927" w14:textId="77777777" w:rsidR="00E96A8D" w:rsidRPr="00742865" w:rsidRDefault="00E96A8D" w:rsidP="00E96A8D">
            <w:pPr>
              <w:rPr>
                <w:rFonts w:asciiTheme="minorHAnsi" w:hAnsiTheme="minorHAnsi" w:cstheme="minorHAnsi"/>
                <w:sz w:val="20"/>
                <w:szCs w:val="20"/>
              </w:rPr>
            </w:pPr>
          </w:p>
        </w:tc>
        <w:tc>
          <w:tcPr>
            <w:tcW w:w="1418" w:type="dxa"/>
            <w:vMerge/>
            <w:hideMark/>
          </w:tcPr>
          <w:p w14:paraId="402FB911" w14:textId="77777777" w:rsidR="00E96A8D" w:rsidRPr="00742865" w:rsidRDefault="00E96A8D" w:rsidP="00E96A8D">
            <w:pPr>
              <w:rPr>
                <w:rFonts w:asciiTheme="minorHAnsi" w:hAnsiTheme="minorHAnsi" w:cstheme="minorHAnsi"/>
                <w:sz w:val="20"/>
                <w:szCs w:val="20"/>
              </w:rPr>
            </w:pPr>
          </w:p>
        </w:tc>
        <w:tc>
          <w:tcPr>
            <w:tcW w:w="1379" w:type="dxa"/>
            <w:vMerge/>
            <w:hideMark/>
          </w:tcPr>
          <w:p w14:paraId="01DB8A3C"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5E52D718" w14:textId="77777777" w:rsidR="00E96A8D" w:rsidRPr="00742865" w:rsidRDefault="00E96A8D" w:rsidP="00E96A8D">
            <w:pPr>
              <w:rPr>
                <w:rFonts w:asciiTheme="minorHAnsi" w:hAnsiTheme="minorHAnsi" w:cstheme="minorHAnsi"/>
                <w:sz w:val="20"/>
                <w:szCs w:val="20"/>
              </w:rPr>
            </w:pPr>
          </w:p>
        </w:tc>
      </w:tr>
      <w:tr w:rsidR="00E96A8D" w:rsidRPr="00742865" w14:paraId="7F38A6E3" w14:textId="77777777" w:rsidTr="006D28DB">
        <w:trPr>
          <w:trHeight w:val="20"/>
        </w:trPr>
        <w:tc>
          <w:tcPr>
            <w:tcW w:w="2547" w:type="dxa"/>
            <w:vMerge/>
            <w:hideMark/>
          </w:tcPr>
          <w:p w14:paraId="02184C44" w14:textId="77777777" w:rsidR="00E96A8D" w:rsidRPr="00742865" w:rsidRDefault="00E96A8D" w:rsidP="00E96A8D">
            <w:pPr>
              <w:rPr>
                <w:rFonts w:asciiTheme="minorHAnsi" w:hAnsiTheme="minorHAnsi" w:cstheme="minorHAnsi"/>
                <w:sz w:val="20"/>
                <w:szCs w:val="20"/>
              </w:rPr>
            </w:pPr>
          </w:p>
        </w:tc>
        <w:tc>
          <w:tcPr>
            <w:tcW w:w="3402" w:type="dxa"/>
            <w:hideMark/>
          </w:tcPr>
          <w:p w14:paraId="79327E9A"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Females - Number</w:t>
            </w:r>
          </w:p>
        </w:tc>
        <w:tc>
          <w:tcPr>
            <w:tcW w:w="993" w:type="dxa"/>
            <w:hideMark/>
          </w:tcPr>
          <w:p w14:paraId="212FD91A"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43A88E4A"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6,000</w:t>
            </w:r>
          </w:p>
        </w:tc>
        <w:tc>
          <w:tcPr>
            <w:tcW w:w="1134" w:type="dxa"/>
            <w:hideMark/>
          </w:tcPr>
          <w:p w14:paraId="3467908A"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12,600</w:t>
            </w:r>
          </w:p>
        </w:tc>
        <w:tc>
          <w:tcPr>
            <w:tcW w:w="1558" w:type="dxa"/>
            <w:vMerge/>
            <w:hideMark/>
          </w:tcPr>
          <w:p w14:paraId="0420C7F1" w14:textId="77777777" w:rsidR="00E96A8D" w:rsidRPr="00742865" w:rsidRDefault="00E96A8D" w:rsidP="00E96A8D">
            <w:pPr>
              <w:rPr>
                <w:rFonts w:asciiTheme="minorHAnsi" w:hAnsiTheme="minorHAnsi" w:cstheme="minorHAnsi"/>
                <w:sz w:val="20"/>
                <w:szCs w:val="20"/>
              </w:rPr>
            </w:pPr>
          </w:p>
        </w:tc>
        <w:tc>
          <w:tcPr>
            <w:tcW w:w="1418" w:type="dxa"/>
            <w:vMerge/>
            <w:hideMark/>
          </w:tcPr>
          <w:p w14:paraId="78A318CD" w14:textId="77777777" w:rsidR="00E96A8D" w:rsidRPr="00742865" w:rsidRDefault="00E96A8D" w:rsidP="00E96A8D">
            <w:pPr>
              <w:rPr>
                <w:rFonts w:asciiTheme="minorHAnsi" w:hAnsiTheme="minorHAnsi" w:cstheme="minorHAnsi"/>
                <w:sz w:val="20"/>
                <w:szCs w:val="20"/>
              </w:rPr>
            </w:pPr>
          </w:p>
        </w:tc>
        <w:tc>
          <w:tcPr>
            <w:tcW w:w="1379" w:type="dxa"/>
            <w:vMerge/>
            <w:hideMark/>
          </w:tcPr>
          <w:p w14:paraId="23FB6FC7"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7FFBF025" w14:textId="77777777" w:rsidR="00E96A8D" w:rsidRPr="00742865" w:rsidRDefault="00E96A8D" w:rsidP="00E96A8D">
            <w:pPr>
              <w:rPr>
                <w:rFonts w:asciiTheme="minorHAnsi" w:hAnsiTheme="minorHAnsi" w:cstheme="minorHAnsi"/>
                <w:sz w:val="20"/>
                <w:szCs w:val="20"/>
              </w:rPr>
            </w:pPr>
          </w:p>
        </w:tc>
      </w:tr>
      <w:tr w:rsidR="00E96A8D" w:rsidRPr="00742865" w14:paraId="10BDED3F" w14:textId="77777777" w:rsidTr="006D28DB">
        <w:trPr>
          <w:trHeight w:val="20"/>
        </w:trPr>
        <w:tc>
          <w:tcPr>
            <w:tcW w:w="2547" w:type="dxa"/>
            <w:vMerge/>
            <w:hideMark/>
          </w:tcPr>
          <w:p w14:paraId="3B673E96" w14:textId="77777777" w:rsidR="00E96A8D" w:rsidRPr="00742865" w:rsidRDefault="00E96A8D" w:rsidP="00E96A8D">
            <w:pPr>
              <w:rPr>
                <w:rFonts w:asciiTheme="minorHAnsi" w:hAnsiTheme="minorHAnsi" w:cstheme="minorHAnsi"/>
                <w:sz w:val="20"/>
                <w:szCs w:val="20"/>
              </w:rPr>
            </w:pPr>
          </w:p>
        </w:tc>
        <w:tc>
          <w:tcPr>
            <w:tcW w:w="3402" w:type="dxa"/>
            <w:hideMark/>
          </w:tcPr>
          <w:p w14:paraId="02D8DE88"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Young - Number</w:t>
            </w:r>
          </w:p>
        </w:tc>
        <w:tc>
          <w:tcPr>
            <w:tcW w:w="993" w:type="dxa"/>
            <w:hideMark/>
          </w:tcPr>
          <w:p w14:paraId="54DDB94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591AE47E"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10,000</w:t>
            </w:r>
          </w:p>
        </w:tc>
        <w:tc>
          <w:tcPr>
            <w:tcW w:w="1134" w:type="dxa"/>
            <w:hideMark/>
          </w:tcPr>
          <w:p w14:paraId="77BC899D"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21,000</w:t>
            </w:r>
          </w:p>
        </w:tc>
        <w:tc>
          <w:tcPr>
            <w:tcW w:w="1558" w:type="dxa"/>
            <w:vMerge/>
            <w:hideMark/>
          </w:tcPr>
          <w:p w14:paraId="16F8560E" w14:textId="77777777" w:rsidR="00E96A8D" w:rsidRPr="00742865" w:rsidRDefault="00E96A8D" w:rsidP="00E96A8D">
            <w:pPr>
              <w:rPr>
                <w:rFonts w:asciiTheme="minorHAnsi" w:hAnsiTheme="minorHAnsi" w:cstheme="minorHAnsi"/>
                <w:sz w:val="20"/>
                <w:szCs w:val="20"/>
              </w:rPr>
            </w:pPr>
          </w:p>
        </w:tc>
        <w:tc>
          <w:tcPr>
            <w:tcW w:w="1418" w:type="dxa"/>
            <w:vMerge/>
            <w:hideMark/>
          </w:tcPr>
          <w:p w14:paraId="500A210A" w14:textId="77777777" w:rsidR="00E96A8D" w:rsidRPr="00742865" w:rsidRDefault="00E96A8D" w:rsidP="00E96A8D">
            <w:pPr>
              <w:rPr>
                <w:rFonts w:asciiTheme="minorHAnsi" w:hAnsiTheme="minorHAnsi" w:cstheme="minorHAnsi"/>
                <w:sz w:val="20"/>
                <w:szCs w:val="20"/>
              </w:rPr>
            </w:pPr>
          </w:p>
        </w:tc>
        <w:tc>
          <w:tcPr>
            <w:tcW w:w="1379" w:type="dxa"/>
            <w:vMerge/>
            <w:hideMark/>
          </w:tcPr>
          <w:p w14:paraId="2FA26130"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03773F24" w14:textId="77777777" w:rsidR="00E96A8D" w:rsidRPr="00742865" w:rsidRDefault="00E96A8D" w:rsidP="00E96A8D">
            <w:pPr>
              <w:rPr>
                <w:rFonts w:asciiTheme="minorHAnsi" w:hAnsiTheme="minorHAnsi" w:cstheme="minorHAnsi"/>
                <w:sz w:val="20"/>
                <w:szCs w:val="20"/>
              </w:rPr>
            </w:pPr>
          </w:p>
        </w:tc>
      </w:tr>
      <w:tr w:rsidR="00E96A8D" w:rsidRPr="00742865" w14:paraId="2A6C9A10" w14:textId="77777777" w:rsidTr="006D28DB">
        <w:trPr>
          <w:trHeight w:val="20"/>
        </w:trPr>
        <w:tc>
          <w:tcPr>
            <w:tcW w:w="2547" w:type="dxa"/>
            <w:vMerge/>
            <w:hideMark/>
          </w:tcPr>
          <w:p w14:paraId="614340F5" w14:textId="77777777" w:rsidR="00E96A8D" w:rsidRPr="00742865" w:rsidRDefault="00E96A8D" w:rsidP="00E96A8D">
            <w:pPr>
              <w:rPr>
                <w:rFonts w:asciiTheme="minorHAnsi" w:hAnsiTheme="minorHAnsi" w:cstheme="minorHAnsi"/>
                <w:sz w:val="20"/>
                <w:szCs w:val="20"/>
              </w:rPr>
            </w:pPr>
          </w:p>
        </w:tc>
        <w:tc>
          <w:tcPr>
            <w:tcW w:w="3402" w:type="dxa"/>
            <w:hideMark/>
          </w:tcPr>
          <w:p w14:paraId="6C1FE43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total number of persons - Number</w:t>
            </w:r>
          </w:p>
        </w:tc>
        <w:tc>
          <w:tcPr>
            <w:tcW w:w="993" w:type="dxa"/>
            <w:hideMark/>
          </w:tcPr>
          <w:p w14:paraId="1E843EA6"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52642039"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20,000</w:t>
            </w:r>
          </w:p>
        </w:tc>
        <w:tc>
          <w:tcPr>
            <w:tcW w:w="1134" w:type="dxa"/>
            <w:hideMark/>
          </w:tcPr>
          <w:p w14:paraId="6635143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42,000</w:t>
            </w:r>
          </w:p>
        </w:tc>
        <w:tc>
          <w:tcPr>
            <w:tcW w:w="1558" w:type="dxa"/>
            <w:vMerge/>
            <w:hideMark/>
          </w:tcPr>
          <w:p w14:paraId="1D550581" w14:textId="77777777" w:rsidR="00E96A8D" w:rsidRPr="00742865" w:rsidRDefault="00E96A8D" w:rsidP="00E96A8D">
            <w:pPr>
              <w:rPr>
                <w:rFonts w:asciiTheme="minorHAnsi" w:hAnsiTheme="minorHAnsi" w:cstheme="minorHAnsi"/>
                <w:sz w:val="20"/>
                <w:szCs w:val="20"/>
              </w:rPr>
            </w:pPr>
          </w:p>
        </w:tc>
        <w:tc>
          <w:tcPr>
            <w:tcW w:w="1418" w:type="dxa"/>
            <w:vMerge/>
            <w:hideMark/>
          </w:tcPr>
          <w:p w14:paraId="61C0EDF1" w14:textId="77777777" w:rsidR="00E96A8D" w:rsidRPr="00742865" w:rsidRDefault="00E96A8D" w:rsidP="00E96A8D">
            <w:pPr>
              <w:rPr>
                <w:rFonts w:asciiTheme="minorHAnsi" w:hAnsiTheme="minorHAnsi" w:cstheme="minorHAnsi"/>
                <w:sz w:val="20"/>
                <w:szCs w:val="20"/>
              </w:rPr>
            </w:pPr>
          </w:p>
        </w:tc>
        <w:tc>
          <w:tcPr>
            <w:tcW w:w="1379" w:type="dxa"/>
            <w:vMerge/>
            <w:hideMark/>
          </w:tcPr>
          <w:p w14:paraId="41752CB7"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47412D1D" w14:textId="77777777" w:rsidR="00E96A8D" w:rsidRPr="00742865" w:rsidRDefault="00E96A8D" w:rsidP="00E96A8D">
            <w:pPr>
              <w:rPr>
                <w:rFonts w:asciiTheme="minorHAnsi" w:hAnsiTheme="minorHAnsi" w:cstheme="minorHAnsi"/>
                <w:sz w:val="20"/>
                <w:szCs w:val="20"/>
              </w:rPr>
            </w:pPr>
          </w:p>
        </w:tc>
      </w:tr>
      <w:tr w:rsidR="00E96A8D" w:rsidRPr="00742865" w14:paraId="5BDAA135" w14:textId="77777777" w:rsidTr="006D28DB">
        <w:trPr>
          <w:trHeight w:val="20"/>
        </w:trPr>
        <w:tc>
          <w:tcPr>
            <w:tcW w:w="2547" w:type="dxa"/>
            <w:vMerge w:val="restart"/>
            <w:hideMark/>
          </w:tcPr>
          <w:p w14:paraId="235F1A33"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b/>
                <w:bCs/>
                <w:sz w:val="20"/>
                <w:szCs w:val="20"/>
              </w:rPr>
              <w:t>Output</w:t>
            </w:r>
            <w:r w:rsidRPr="00742865">
              <w:rPr>
                <w:rFonts w:asciiTheme="minorHAnsi" w:hAnsiTheme="minorHAnsi" w:cstheme="minorHAnsi"/>
                <w:sz w:val="20"/>
                <w:szCs w:val="20"/>
              </w:rPr>
              <w:br/>
              <w:t>2.3 Support to individuals entering the job market for the first employment</w:t>
            </w:r>
          </w:p>
        </w:tc>
        <w:tc>
          <w:tcPr>
            <w:tcW w:w="6663" w:type="dxa"/>
            <w:gridSpan w:val="4"/>
            <w:hideMark/>
          </w:tcPr>
          <w:p w14:paraId="127CEDD2"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persons receiving support</w:t>
            </w:r>
          </w:p>
        </w:tc>
        <w:tc>
          <w:tcPr>
            <w:tcW w:w="1558" w:type="dxa"/>
            <w:vMerge w:val="restart"/>
            <w:hideMark/>
          </w:tcPr>
          <w:p w14:paraId="5DBC5C37"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MIS system, service providers' records</w:t>
            </w:r>
          </w:p>
        </w:tc>
        <w:tc>
          <w:tcPr>
            <w:tcW w:w="1418" w:type="dxa"/>
            <w:vMerge w:val="restart"/>
            <w:hideMark/>
          </w:tcPr>
          <w:p w14:paraId="1E2A9C66"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baseline, yearly and completion</w:t>
            </w:r>
          </w:p>
        </w:tc>
        <w:tc>
          <w:tcPr>
            <w:tcW w:w="1379" w:type="dxa"/>
            <w:vMerge w:val="restart"/>
            <w:hideMark/>
          </w:tcPr>
          <w:p w14:paraId="63BEB68A"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PMU</w:t>
            </w:r>
          </w:p>
        </w:tc>
        <w:tc>
          <w:tcPr>
            <w:tcW w:w="1748" w:type="dxa"/>
            <w:gridSpan w:val="2"/>
            <w:vMerge w:val="restart"/>
            <w:hideMark/>
          </w:tcPr>
          <w:p w14:paraId="266DC2E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Careful assessment of each households potential and endowments</w:t>
            </w:r>
          </w:p>
        </w:tc>
      </w:tr>
      <w:tr w:rsidR="00E96A8D" w:rsidRPr="00742865" w14:paraId="0F9C31A7" w14:textId="77777777" w:rsidTr="006D28DB">
        <w:trPr>
          <w:trHeight w:val="20"/>
        </w:trPr>
        <w:tc>
          <w:tcPr>
            <w:tcW w:w="2547" w:type="dxa"/>
            <w:vMerge/>
            <w:hideMark/>
          </w:tcPr>
          <w:p w14:paraId="6D675C2C" w14:textId="77777777" w:rsidR="00E96A8D" w:rsidRPr="00742865" w:rsidRDefault="00E96A8D" w:rsidP="00E96A8D">
            <w:pPr>
              <w:rPr>
                <w:rFonts w:asciiTheme="minorHAnsi" w:hAnsiTheme="minorHAnsi" w:cstheme="minorHAnsi"/>
                <w:sz w:val="20"/>
                <w:szCs w:val="20"/>
              </w:rPr>
            </w:pPr>
          </w:p>
        </w:tc>
        <w:tc>
          <w:tcPr>
            <w:tcW w:w="3402" w:type="dxa"/>
            <w:hideMark/>
          </w:tcPr>
          <w:p w14:paraId="3147EFBC"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Males - Number</w:t>
            </w:r>
          </w:p>
        </w:tc>
        <w:tc>
          <w:tcPr>
            <w:tcW w:w="993" w:type="dxa"/>
            <w:hideMark/>
          </w:tcPr>
          <w:p w14:paraId="2FC4BA9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29361A27"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7,000</w:t>
            </w:r>
          </w:p>
        </w:tc>
        <w:tc>
          <w:tcPr>
            <w:tcW w:w="1134" w:type="dxa"/>
            <w:hideMark/>
          </w:tcPr>
          <w:p w14:paraId="1B961CF7"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17,500</w:t>
            </w:r>
          </w:p>
        </w:tc>
        <w:tc>
          <w:tcPr>
            <w:tcW w:w="1558" w:type="dxa"/>
            <w:vMerge/>
            <w:hideMark/>
          </w:tcPr>
          <w:p w14:paraId="68E1FE8E" w14:textId="77777777" w:rsidR="00E96A8D" w:rsidRPr="00742865" w:rsidRDefault="00E96A8D" w:rsidP="00E96A8D">
            <w:pPr>
              <w:rPr>
                <w:rFonts w:asciiTheme="minorHAnsi" w:hAnsiTheme="minorHAnsi" w:cstheme="minorHAnsi"/>
                <w:sz w:val="20"/>
                <w:szCs w:val="20"/>
              </w:rPr>
            </w:pPr>
          </w:p>
        </w:tc>
        <w:tc>
          <w:tcPr>
            <w:tcW w:w="1418" w:type="dxa"/>
            <w:vMerge/>
            <w:hideMark/>
          </w:tcPr>
          <w:p w14:paraId="40EF6AB9" w14:textId="77777777" w:rsidR="00E96A8D" w:rsidRPr="00742865" w:rsidRDefault="00E96A8D" w:rsidP="00E96A8D">
            <w:pPr>
              <w:rPr>
                <w:rFonts w:asciiTheme="minorHAnsi" w:hAnsiTheme="minorHAnsi" w:cstheme="minorHAnsi"/>
                <w:sz w:val="20"/>
                <w:szCs w:val="20"/>
              </w:rPr>
            </w:pPr>
          </w:p>
        </w:tc>
        <w:tc>
          <w:tcPr>
            <w:tcW w:w="1379" w:type="dxa"/>
            <w:vMerge/>
            <w:hideMark/>
          </w:tcPr>
          <w:p w14:paraId="3BDE0C94"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50956DA5" w14:textId="77777777" w:rsidR="00E96A8D" w:rsidRPr="00742865" w:rsidRDefault="00E96A8D" w:rsidP="00E96A8D">
            <w:pPr>
              <w:rPr>
                <w:rFonts w:asciiTheme="minorHAnsi" w:hAnsiTheme="minorHAnsi" w:cstheme="minorHAnsi"/>
                <w:sz w:val="20"/>
                <w:szCs w:val="20"/>
              </w:rPr>
            </w:pPr>
          </w:p>
        </w:tc>
      </w:tr>
      <w:tr w:rsidR="00E96A8D" w:rsidRPr="00742865" w14:paraId="1CD44054" w14:textId="77777777" w:rsidTr="006D28DB">
        <w:trPr>
          <w:trHeight w:val="20"/>
        </w:trPr>
        <w:tc>
          <w:tcPr>
            <w:tcW w:w="2547" w:type="dxa"/>
            <w:vMerge/>
            <w:hideMark/>
          </w:tcPr>
          <w:p w14:paraId="76299DEB" w14:textId="77777777" w:rsidR="00E96A8D" w:rsidRPr="00742865" w:rsidRDefault="00E96A8D" w:rsidP="00E96A8D">
            <w:pPr>
              <w:rPr>
                <w:rFonts w:asciiTheme="minorHAnsi" w:hAnsiTheme="minorHAnsi" w:cstheme="minorHAnsi"/>
                <w:sz w:val="20"/>
                <w:szCs w:val="20"/>
              </w:rPr>
            </w:pPr>
          </w:p>
        </w:tc>
        <w:tc>
          <w:tcPr>
            <w:tcW w:w="3402" w:type="dxa"/>
            <w:hideMark/>
          </w:tcPr>
          <w:p w14:paraId="359C40CD"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Females - Number</w:t>
            </w:r>
          </w:p>
        </w:tc>
        <w:tc>
          <w:tcPr>
            <w:tcW w:w="993" w:type="dxa"/>
            <w:hideMark/>
          </w:tcPr>
          <w:p w14:paraId="466EB8D6"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20B5C4B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3,000</w:t>
            </w:r>
          </w:p>
        </w:tc>
        <w:tc>
          <w:tcPr>
            <w:tcW w:w="1134" w:type="dxa"/>
            <w:hideMark/>
          </w:tcPr>
          <w:p w14:paraId="78481ADC"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7,500</w:t>
            </w:r>
          </w:p>
        </w:tc>
        <w:tc>
          <w:tcPr>
            <w:tcW w:w="1558" w:type="dxa"/>
            <w:vMerge/>
            <w:hideMark/>
          </w:tcPr>
          <w:p w14:paraId="013B523A" w14:textId="77777777" w:rsidR="00E96A8D" w:rsidRPr="00742865" w:rsidRDefault="00E96A8D" w:rsidP="00E96A8D">
            <w:pPr>
              <w:rPr>
                <w:rFonts w:asciiTheme="minorHAnsi" w:hAnsiTheme="minorHAnsi" w:cstheme="minorHAnsi"/>
                <w:sz w:val="20"/>
                <w:szCs w:val="20"/>
              </w:rPr>
            </w:pPr>
          </w:p>
        </w:tc>
        <w:tc>
          <w:tcPr>
            <w:tcW w:w="1418" w:type="dxa"/>
            <w:vMerge/>
            <w:hideMark/>
          </w:tcPr>
          <w:p w14:paraId="5BCE288D" w14:textId="77777777" w:rsidR="00E96A8D" w:rsidRPr="00742865" w:rsidRDefault="00E96A8D" w:rsidP="00E96A8D">
            <w:pPr>
              <w:rPr>
                <w:rFonts w:asciiTheme="minorHAnsi" w:hAnsiTheme="minorHAnsi" w:cstheme="minorHAnsi"/>
                <w:sz w:val="20"/>
                <w:szCs w:val="20"/>
              </w:rPr>
            </w:pPr>
          </w:p>
        </w:tc>
        <w:tc>
          <w:tcPr>
            <w:tcW w:w="1379" w:type="dxa"/>
            <w:vMerge/>
            <w:hideMark/>
          </w:tcPr>
          <w:p w14:paraId="0EF68CE2"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23876902" w14:textId="77777777" w:rsidR="00E96A8D" w:rsidRPr="00742865" w:rsidRDefault="00E96A8D" w:rsidP="00E96A8D">
            <w:pPr>
              <w:rPr>
                <w:rFonts w:asciiTheme="minorHAnsi" w:hAnsiTheme="minorHAnsi" w:cstheme="minorHAnsi"/>
                <w:sz w:val="20"/>
                <w:szCs w:val="20"/>
              </w:rPr>
            </w:pPr>
          </w:p>
        </w:tc>
      </w:tr>
      <w:tr w:rsidR="00E96A8D" w:rsidRPr="00742865" w14:paraId="4072C563" w14:textId="77777777" w:rsidTr="006D28DB">
        <w:trPr>
          <w:trHeight w:val="20"/>
        </w:trPr>
        <w:tc>
          <w:tcPr>
            <w:tcW w:w="2547" w:type="dxa"/>
            <w:vMerge/>
            <w:hideMark/>
          </w:tcPr>
          <w:p w14:paraId="15B49EC0" w14:textId="77777777" w:rsidR="00E96A8D" w:rsidRPr="00742865" w:rsidRDefault="00E96A8D" w:rsidP="00E96A8D">
            <w:pPr>
              <w:rPr>
                <w:rFonts w:asciiTheme="minorHAnsi" w:hAnsiTheme="minorHAnsi" w:cstheme="minorHAnsi"/>
                <w:sz w:val="20"/>
                <w:szCs w:val="20"/>
              </w:rPr>
            </w:pPr>
          </w:p>
        </w:tc>
        <w:tc>
          <w:tcPr>
            <w:tcW w:w="3402" w:type="dxa"/>
            <w:hideMark/>
          </w:tcPr>
          <w:p w14:paraId="4D3AE31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young - Number</w:t>
            </w:r>
          </w:p>
        </w:tc>
        <w:tc>
          <w:tcPr>
            <w:tcW w:w="993" w:type="dxa"/>
            <w:hideMark/>
          </w:tcPr>
          <w:p w14:paraId="6727FF0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046F25BB"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10,000</w:t>
            </w:r>
          </w:p>
        </w:tc>
        <w:tc>
          <w:tcPr>
            <w:tcW w:w="1134" w:type="dxa"/>
            <w:hideMark/>
          </w:tcPr>
          <w:p w14:paraId="37073247"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25,000</w:t>
            </w:r>
          </w:p>
        </w:tc>
        <w:tc>
          <w:tcPr>
            <w:tcW w:w="1558" w:type="dxa"/>
            <w:vMerge/>
            <w:hideMark/>
          </w:tcPr>
          <w:p w14:paraId="2A20A23D" w14:textId="77777777" w:rsidR="00E96A8D" w:rsidRPr="00742865" w:rsidRDefault="00E96A8D" w:rsidP="00E96A8D">
            <w:pPr>
              <w:rPr>
                <w:rFonts w:asciiTheme="minorHAnsi" w:hAnsiTheme="minorHAnsi" w:cstheme="minorHAnsi"/>
                <w:sz w:val="20"/>
                <w:szCs w:val="20"/>
              </w:rPr>
            </w:pPr>
          </w:p>
        </w:tc>
        <w:tc>
          <w:tcPr>
            <w:tcW w:w="1418" w:type="dxa"/>
            <w:vMerge/>
            <w:hideMark/>
          </w:tcPr>
          <w:p w14:paraId="40FCCCD6" w14:textId="77777777" w:rsidR="00E96A8D" w:rsidRPr="00742865" w:rsidRDefault="00E96A8D" w:rsidP="00E96A8D">
            <w:pPr>
              <w:rPr>
                <w:rFonts w:asciiTheme="minorHAnsi" w:hAnsiTheme="minorHAnsi" w:cstheme="minorHAnsi"/>
                <w:sz w:val="20"/>
                <w:szCs w:val="20"/>
              </w:rPr>
            </w:pPr>
          </w:p>
        </w:tc>
        <w:tc>
          <w:tcPr>
            <w:tcW w:w="1379" w:type="dxa"/>
            <w:vMerge/>
            <w:hideMark/>
          </w:tcPr>
          <w:p w14:paraId="3D4AFCF1"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00D6832B" w14:textId="77777777" w:rsidR="00E96A8D" w:rsidRPr="00742865" w:rsidRDefault="00E96A8D" w:rsidP="00E96A8D">
            <w:pPr>
              <w:rPr>
                <w:rFonts w:asciiTheme="minorHAnsi" w:hAnsiTheme="minorHAnsi" w:cstheme="minorHAnsi"/>
                <w:sz w:val="20"/>
                <w:szCs w:val="20"/>
              </w:rPr>
            </w:pPr>
          </w:p>
        </w:tc>
      </w:tr>
      <w:tr w:rsidR="00E96A8D" w:rsidRPr="00742865" w14:paraId="551B774A" w14:textId="77777777" w:rsidTr="006D28DB">
        <w:trPr>
          <w:trHeight w:val="20"/>
        </w:trPr>
        <w:tc>
          <w:tcPr>
            <w:tcW w:w="2547" w:type="dxa"/>
            <w:vMerge/>
            <w:hideMark/>
          </w:tcPr>
          <w:p w14:paraId="0E0B4CB9" w14:textId="77777777" w:rsidR="00E96A8D" w:rsidRPr="00742865" w:rsidRDefault="00E96A8D" w:rsidP="00E96A8D">
            <w:pPr>
              <w:rPr>
                <w:rFonts w:asciiTheme="minorHAnsi" w:hAnsiTheme="minorHAnsi" w:cstheme="minorHAnsi"/>
                <w:sz w:val="20"/>
                <w:szCs w:val="20"/>
              </w:rPr>
            </w:pPr>
          </w:p>
        </w:tc>
        <w:tc>
          <w:tcPr>
            <w:tcW w:w="3402" w:type="dxa"/>
            <w:hideMark/>
          </w:tcPr>
          <w:p w14:paraId="628B0768"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total persons - Number</w:t>
            </w:r>
          </w:p>
        </w:tc>
        <w:tc>
          <w:tcPr>
            <w:tcW w:w="993" w:type="dxa"/>
            <w:hideMark/>
          </w:tcPr>
          <w:p w14:paraId="0AA81573"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6D4B8922"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10,000</w:t>
            </w:r>
          </w:p>
        </w:tc>
        <w:tc>
          <w:tcPr>
            <w:tcW w:w="1134" w:type="dxa"/>
            <w:hideMark/>
          </w:tcPr>
          <w:p w14:paraId="05D8CB93"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25,000</w:t>
            </w:r>
          </w:p>
        </w:tc>
        <w:tc>
          <w:tcPr>
            <w:tcW w:w="1558" w:type="dxa"/>
            <w:vMerge/>
            <w:hideMark/>
          </w:tcPr>
          <w:p w14:paraId="6906815E" w14:textId="77777777" w:rsidR="00E96A8D" w:rsidRPr="00742865" w:rsidRDefault="00E96A8D" w:rsidP="00E96A8D">
            <w:pPr>
              <w:rPr>
                <w:rFonts w:asciiTheme="minorHAnsi" w:hAnsiTheme="minorHAnsi" w:cstheme="minorHAnsi"/>
                <w:sz w:val="20"/>
                <w:szCs w:val="20"/>
              </w:rPr>
            </w:pPr>
          </w:p>
        </w:tc>
        <w:tc>
          <w:tcPr>
            <w:tcW w:w="1418" w:type="dxa"/>
            <w:vMerge/>
            <w:hideMark/>
          </w:tcPr>
          <w:p w14:paraId="399DF17A" w14:textId="77777777" w:rsidR="00E96A8D" w:rsidRPr="00742865" w:rsidRDefault="00E96A8D" w:rsidP="00E96A8D">
            <w:pPr>
              <w:rPr>
                <w:rFonts w:asciiTheme="minorHAnsi" w:hAnsiTheme="minorHAnsi" w:cstheme="minorHAnsi"/>
                <w:sz w:val="20"/>
                <w:szCs w:val="20"/>
              </w:rPr>
            </w:pPr>
          </w:p>
        </w:tc>
        <w:tc>
          <w:tcPr>
            <w:tcW w:w="1379" w:type="dxa"/>
            <w:vMerge/>
            <w:hideMark/>
          </w:tcPr>
          <w:p w14:paraId="7B45B899"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3CC7B946" w14:textId="77777777" w:rsidR="00E96A8D" w:rsidRPr="00742865" w:rsidRDefault="00E96A8D" w:rsidP="00E96A8D">
            <w:pPr>
              <w:rPr>
                <w:rFonts w:asciiTheme="minorHAnsi" w:hAnsiTheme="minorHAnsi" w:cstheme="minorHAnsi"/>
                <w:sz w:val="20"/>
                <w:szCs w:val="20"/>
              </w:rPr>
            </w:pPr>
          </w:p>
        </w:tc>
      </w:tr>
      <w:tr w:rsidR="00E96A8D" w:rsidRPr="00742865" w14:paraId="6BD6D798" w14:textId="77777777" w:rsidTr="006D28DB">
        <w:trPr>
          <w:trHeight w:val="20"/>
        </w:trPr>
        <w:tc>
          <w:tcPr>
            <w:tcW w:w="2547" w:type="dxa"/>
            <w:vMerge w:val="restart"/>
            <w:hideMark/>
          </w:tcPr>
          <w:p w14:paraId="19BC28F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b/>
                <w:bCs/>
                <w:sz w:val="20"/>
                <w:szCs w:val="20"/>
              </w:rPr>
              <w:t>Outcome</w:t>
            </w:r>
            <w:r w:rsidRPr="00742865">
              <w:rPr>
                <w:rFonts w:asciiTheme="minorHAnsi" w:hAnsiTheme="minorHAnsi" w:cstheme="minorHAnsi"/>
                <w:sz w:val="20"/>
                <w:szCs w:val="20"/>
              </w:rPr>
              <w:br/>
              <w:t>3. Increased availability of nutritious food and awareness</w:t>
            </w:r>
          </w:p>
        </w:tc>
        <w:tc>
          <w:tcPr>
            <w:tcW w:w="6663" w:type="dxa"/>
            <w:gridSpan w:val="4"/>
            <w:hideMark/>
          </w:tcPr>
          <w:p w14:paraId="627BCEAA"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1.2.8  Women reporting minimum dietary diversity (MDDW)</w:t>
            </w:r>
          </w:p>
        </w:tc>
        <w:tc>
          <w:tcPr>
            <w:tcW w:w="1558" w:type="dxa"/>
            <w:vMerge w:val="restart"/>
            <w:hideMark/>
          </w:tcPr>
          <w:p w14:paraId="42B4282C"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pro-WEA survey and MIS system</w:t>
            </w:r>
          </w:p>
        </w:tc>
        <w:tc>
          <w:tcPr>
            <w:tcW w:w="1418" w:type="dxa"/>
            <w:vMerge w:val="restart"/>
            <w:hideMark/>
          </w:tcPr>
          <w:p w14:paraId="147606B7"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baseline,  yearly after mid-term and completion</w:t>
            </w:r>
          </w:p>
        </w:tc>
        <w:tc>
          <w:tcPr>
            <w:tcW w:w="1379" w:type="dxa"/>
            <w:vMerge w:val="restart"/>
            <w:hideMark/>
          </w:tcPr>
          <w:p w14:paraId="0EEC4F1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PMU</w:t>
            </w:r>
          </w:p>
        </w:tc>
        <w:tc>
          <w:tcPr>
            <w:tcW w:w="1748" w:type="dxa"/>
            <w:gridSpan w:val="2"/>
            <w:vMerge w:val="restart"/>
            <w:hideMark/>
          </w:tcPr>
          <w:p w14:paraId="1AA29FBD"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xml:space="preserve">Persons trained do apply what communicated in the trainings. </w:t>
            </w:r>
            <w:r w:rsidRPr="00742865">
              <w:rPr>
                <w:rFonts w:asciiTheme="minorHAnsi" w:hAnsiTheme="minorHAnsi" w:cstheme="minorHAnsi"/>
                <w:sz w:val="20"/>
                <w:szCs w:val="20"/>
              </w:rPr>
              <w:lastRenderedPageBreak/>
              <w:t>Value chains are nutrition sensitive</w:t>
            </w:r>
          </w:p>
        </w:tc>
      </w:tr>
      <w:tr w:rsidR="00E96A8D" w:rsidRPr="00742865" w14:paraId="09CB65AB" w14:textId="77777777" w:rsidTr="006D28DB">
        <w:trPr>
          <w:trHeight w:val="20"/>
        </w:trPr>
        <w:tc>
          <w:tcPr>
            <w:tcW w:w="2547" w:type="dxa"/>
            <w:vMerge/>
            <w:hideMark/>
          </w:tcPr>
          <w:p w14:paraId="2C19DC6E" w14:textId="77777777" w:rsidR="00E96A8D" w:rsidRPr="00742865" w:rsidRDefault="00E96A8D" w:rsidP="00E96A8D">
            <w:pPr>
              <w:rPr>
                <w:rFonts w:asciiTheme="minorHAnsi" w:hAnsiTheme="minorHAnsi" w:cstheme="minorHAnsi"/>
                <w:sz w:val="20"/>
                <w:szCs w:val="20"/>
              </w:rPr>
            </w:pPr>
          </w:p>
        </w:tc>
        <w:tc>
          <w:tcPr>
            <w:tcW w:w="3402" w:type="dxa"/>
            <w:hideMark/>
          </w:tcPr>
          <w:p w14:paraId="772A2553"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Women (%) - Percentage (%)</w:t>
            </w:r>
          </w:p>
        </w:tc>
        <w:tc>
          <w:tcPr>
            <w:tcW w:w="993" w:type="dxa"/>
            <w:hideMark/>
          </w:tcPr>
          <w:p w14:paraId="26E6D84A"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01046188"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20</w:t>
            </w:r>
          </w:p>
        </w:tc>
        <w:tc>
          <w:tcPr>
            <w:tcW w:w="1134" w:type="dxa"/>
            <w:hideMark/>
          </w:tcPr>
          <w:p w14:paraId="201E5F4C"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40</w:t>
            </w:r>
          </w:p>
        </w:tc>
        <w:tc>
          <w:tcPr>
            <w:tcW w:w="1558" w:type="dxa"/>
            <w:vMerge/>
            <w:hideMark/>
          </w:tcPr>
          <w:p w14:paraId="483AA5A0" w14:textId="77777777" w:rsidR="00E96A8D" w:rsidRPr="00742865" w:rsidRDefault="00E96A8D" w:rsidP="00E96A8D">
            <w:pPr>
              <w:rPr>
                <w:rFonts w:asciiTheme="minorHAnsi" w:hAnsiTheme="minorHAnsi" w:cstheme="minorHAnsi"/>
                <w:sz w:val="20"/>
                <w:szCs w:val="20"/>
              </w:rPr>
            </w:pPr>
          </w:p>
        </w:tc>
        <w:tc>
          <w:tcPr>
            <w:tcW w:w="1418" w:type="dxa"/>
            <w:vMerge/>
            <w:hideMark/>
          </w:tcPr>
          <w:p w14:paraId="0CF0C741" w14:textId="77777777" w:rsidR="00E96A8D" w:rsidRPr="00742865" w:rsidRDefault="00E96A8D" w:rsidP="00E96A8D">
            <w:pPr>
              <w:rPr>
                <w:rFonts w:asciiTheme="minorHAnsi" w:hAnsiTheme="minorHAnsi" w:cstheme="minorHAnsi"/>
                <w:sz w:val="20"/>
                <w:szCs w:val="20"/>
              </w:rPr>
            </w:pPr>
          </w:p>
        </w:tc>
        <w:tc>
          <w:tcPr>
            <w:tcW w:w="1379" w:type="dxa"/>
            <w:vMerge/>
            <w:hideMark/>
          </w:tcPr>
          <w:p w14:paraId="0C18B56D"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2AF4BB8A" w14:textId="77777777" w:rsidR="00E96A8D" w:rsidRPr="00742865" w:rsidRDefault="00E96A8D" w:rsidP="00E96A8D">
            <w:pPr>
              <w:rPr>
                <w:rFonts w:asciiTheme="minorHAnsi" w:hAnsiTheme="minorHAnsi" w:cstheme="minorHAnsi"/>
                <w:sz w:val="20"/>
                <w:szCs w:val="20"/>
              </w:rPr>
            </w:pPr>
          </w:p>
        </w:tc>
      </w:tr>
      <w:tr w:rsidR="00E96A8D" w:rsidRPr="00742865" w14:paraId="4688218C" w14:textId="77777777" w:rsidTr="006D28DB">
        <w:trPr>
          <w:trHeight w:val="20"/>
        </w:trPr>
        <w:tc>
          <w:tcPr>
            <w:tcW w:w="2547" w:type="dxa"/>
            <w:vMerge/>
            <w:hideMark/>
          </w:tcPr>
          <w:p w14:paraId="5B07FE00" w14:textId="77777777" w:rsidR="00E96A8D" w:rsidRPr="00742865" w:rsidRDefault="00E96A8D" w:rsidP="00E96A8D">
            <w:pPr>
              <w:rPr>
                <w:rFonts w:asciiTheme="minorHAnsi" w:hAnsiTheme="minorHAnsi" w:cstheme="minorHAnsi"/>
                <w:sz w:val="20"/>
                <w:szCs w:val="20"/>
              </w:rPr>
            </w:pPr>
          </w:p>
        </w:tc>
        <w:tc>
          <w:tcPr>
            <w:tcW w:w="3402" w:type="dxa"/>
            <w:hideMark/>
          </w:tcPr>
          <w:p w14:paraId="5CA83EA2"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Women (number) - Females</w:t>
            </w:r>
          </w:p>
        </w:tc>
        <w:tc>
          <w:tcPr>
            <w:tcW w:w="993" w:type="dxa"/>
            <w:hideMark/>
          </w:tcPr>
          <w:p w14:paraId="3D77B7A0"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34CC48B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1C0F962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558" w:type="dxa"/>
            <w:vMerge/>
            <w:hideMark/>
          </w:tcPr>
          <w:p w14:paraId="1CFF92E3" w14:textId="77777777" w:rsidR="00E96A8D" w:rsidRPr="00742865" w:rsidRDefault="00E96A8D" w:rsidP="00E96A8D">
            <w:pPr>
              <w:rPr>
                <w:rFonts w:asciiTheme="minorHAnsi" w:hAnsiTheme="minorHAnsi" w:cstheme="minorHAnsi"/>
                <w:sz w:val="20"/>
                <w:szCs w:val="20"/>
              </w:rPr>
            </w:pPr>
          </w:p>
        </w:tc>
        <w:tc>
          <w:tcPr>
            <w:tcW w:w="1418" w:type="dxa"/>
            <w:vMerge/>
            <w:hideMark/>
          </w:tcPr>
          <w:p w14:paraId="13B2BD99" w14:textId="77777777" w:rsidR="00E96A8D" w:rsidRPr="00742865" w:rsidRDefault="00E96A8D" w:rsidP="00E96A8D">
            <w:pPr>
              <w:rPr>
                <w:rFonts w:asciiTheme="minorHAnsi" w:hAnsiTheme="minorHAnsi" w:cstheme="minorHAnsi"/>
                <w:sz w:val="20"/>
                <w:szCs w:val="20"/>
              </w:rPr>
            </w:pPr>
          </w:p>
        </w:tc>
        <w:tc>
          <w:tcPr>
            <w:tcW w:w="1379" w:type="dxa"/>
            <w:vMerge/>
            <w:hideMark/>
          </w:tcPr>
          <w:p w14:paraId="4B2053B9"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3238C270" w14:textId="77777777" w:rsidR="00E96A8D" w:rsidRPr="00742865" w:rsidRDefault="00E96A8D" w:rsidP="00E96A8D">
            <w:pPr>
              <w:rPr>
                <w:rFonts w:asciiTheme="minorHAnsi" w:hAnsiTheme="minorHAnsi" w:cstheme="minorHAnsi"/>
                <w:sz w:val="20"/>
                <w:szCs w:val="20"/>
              </w:rPr>
            </w:pPr>
          </w:p>
        </w:tc>
      </w:tr>
      <w:tr w:rsidR="00E96A8D" w:rsidRPr="00742865" w14:paraId="2C382EC6" w14:textId="77777777" w:rsidTr="006D28DB">
        <w:trPr>
          <w:trHeight w:val="20"/>
        </w:trPr>
        <w:tc>
          <w:tcPr>
            <w:tcW w:w="2547" w:type="dxa"/>
            <w:vMerge/>
            <w:hideMark/>
          </w:tcPr>
          <w:p w14:paraId="6F7BD00C" w14:textId="77777777" w:rsidR="00E96A8D" w:rsidRPr="00742865" w:rsidRDefault="00E96A8D" w:rsidP="00E96A8D">
            <w:pPr>
              <w:rPr>
                <w:rFonts w:asciiTheme="minorHAnsi" w:hAnsiTheme="minorHAnsi" w:cstheme="minorHAnsi"/>
                <w:sz w:val="20"/>
                <w:szCs w:val="20"/>
              </w:rPr>
            </w:pPr>
          </w:p>
        </w:tc>
        <w:tc>
          <w:tcPr>
            <w:tcW w:w="3402" w:type="dxa"/>
            <w:hideMark/>
          </w:tcPr>
          <w:p w14:paraId="7BE9548B"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Households (%) - Percentage (%)</w:t>
            </w:r>
          </w:p>
        </w:tc>
        <w:tc>
          <w:tcPr>
            <w:tcW w:w="993" w:type="dxa"/>
            <w:hideMark/>
          </w:tcPr>
          <w:p w14:paraId="415D3FD3"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316647B6"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3BD9E496"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558" w:type="dxa"/>
            <w:vMerge/>
            <w:hideMark/>
          </w:tcPr>
          <w:p w14:paraId="312335AB" w14:textId="77777777" w:rsidR="00E96A8D" w:rsidRPr="00742865" w:rsidRDefault="00E96A8D" w:rsidP="00E96A8D">
            <w:pPr>
              <w:rPr>
                <w:rFonts w:asciiTheme="minorHAnsi" w:hAnsiTheme="minorHAnsi" w:cstheme="minorHAnsi"/>
                <w:sz w:val="20"/>
                <w:szCs w:val="20"/>
              </w:rPr>
            </w:pPr>
          </w:p>
        </w:tc>
        <w:tc>
          <w:tcPr>
            <w:tcW w:w="1418" w:type="dxa"/>
            <w:vMerge/>
            <w:hideMark/>
          </w:tcPr>
          <w:p w14:paraId="2ECEBF88" w14:textId="77777777" w:rsidR="00E96A8D" w:rsidRPr="00742865" w:rsidRDefault="00E96A8D" w:rsidP="00E96A8D">
            <w:pPr>
              <w:rPr>
                <w:rFonts w:asciiTheme="minorHAnsi" w:hAnsiTheme="minorHAnsi" w:cstheme="minorHAnsi"/>
                <w:sz w:val="20"/>
                <w:szCs w:val="20"/>
              </w:rPr>
            </w:pPr>
          </w:p>
        </w:tc>
        <w:tc>
          <w:tcPr>
            <w:tcW w:w="1379" w:type="dxa"/>
            <w:vMerge/>
            <w:hideMark/>
          </w:tcPr>
          <w:p w14:paraId="4C969926"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487E315A" w14:textId="77777777" w:rsidR="00E96A8D" w:rsidRPr="00742865" w:rsidRDefault="00E96A8D" w:rsidP="00E96A8D">
            <w:pPr>
              <w:rPr>
                <w:rFonts w:asciiTheme="minorHAnsi" w:hAnsiTheme="minorHAnsi" w:cstheme="minorHAnsi"/>
                <w:sz w:val="20"/>
                <w:szCs w:val="20"/>
              </w:rPr>
            </w:pPr>
          </w:p>
        </w:tc>
      </w:tr>
      <w:tr w:rsidR="00E96A8D" w:rsidRPr="00742865" w14:paraId="63B57F5E" w14:textId="77777777" w:rsidTr="006D28DB">
        <w:trPr>
          <w:trHeight w:val="20"/>
        </w:trPr>
        <w:tc>
          <w:tcPr>
            <w:tcW w:w="2547" w:type="dxa"/>
            <w:vMerge/>
            <w:hideMark/>
          </w:tcPr>
          <w:p w14:paraId="02673D0C" w14:textId="77777777" w:rsidR="00E96A8D" w:rsidRPr="00742865" w:rsidRDefault="00E96A8D" w:rsidP="00E96A8D">
            <w:pPr>
              <w:rPr>
                <w:rFonts w:asciiTheme="minorHAnsi" w:hAnsiTheme="minorHAnsi" w:cstheme="minorHAnsi"/>
                <w:sz w:val="20"/>
                <w:szCs w:val="20"/>
              </w:rPr>
            </w:pPr>
          </w:p>
        </w:tc>
        <w:tc>
          <w:tcPr>
            <w:tcW w:w="3402" w:type="dxa"/>
            <w:hideMark/>
          </w:tcPr>
          <w:p w14:paraId="4D9DA40A"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Households (number) - Households</w:t>
            </w:r>
          </w:p>
        </w:tc>
        <w:tc>
          <w:tcPr>
            <w:tcW w:w="993" w:type="dxa"/>
            <w:hideMark/>
          </w:tcPr>
          <w:p w14:paraId="33AAF3B2"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4053B8E6"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150,000</w:t>
            </w:r>
          </w:p>
        </w:tc>
        <w:tc>
          <w:tcPr>
            <w:tcW w:w="1134" w:type="dxa"/>
            <w:hideMark/>
          </w:tcPr>
          <w:p w14:paraId="66E92319"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500,000</w:t>
            </w:r>
          </w:p>
        </w:tc>
        <w:tc>
          <w:tcPr>
            <w:tcW w:w="1558" w:type="dxa"/>
            <w:vMerge/>
            <w:hideMark/>
          </w:tcPr>
          <w:p w14:paraId="18F4643B" w14:textId="77777777" w:rsidR="00E96A8D" w:rsidRPr="00742865" w:rsidRDefault="00E96A8D" w:rsidP="00E96A8D">
            <w:pPr>
              <w:rPr>
                <w:rFonts w:asciiTheme="minorHAnsi" w:hAnsiTheme="minorHAnsi" w:cstheme="minorHAnsi"/>
                <w:sz w:val="20"/>
                <w:szCs w:val="20"/>
              </w:rPr>
            </w:pPr>
          </w:p>
        </w:tc>
        <w:tc>
          <w:tcPr>
            <w:tcW w:w="1418" w:type="dxa"/>
            <w:vMerge/>
            <w:hideMark/>
          </w:tcPr>
          <w:p w14:paraId="72B5DF5B" w14:textId="77777777" w:rsidR="00E96A8D" w:rsidRPr="00742865" w:rsidRDefault="00E96A8D" w:rsidP="00E96A8D">
            <w:pPr>
              <w:rPr>
                <w:rFonts w:asciiTheme="minorHAnsi" w:hAnsiTheme="minorHAnsi" w:cstheme="minorHAnsi"/>
                <w:sz w:val="20"/>
                <w:szCs w:val="20"/>
              </w:rPr>
            </w:pPr>
          </w:p>
        </w:tc>
        <w:tc>
          <w:tcPr>
            <w:tcW w:w="1379" w:type="dxa"/>
            <w:vMerge/>
            <w:hideMark/>
          </w:tcPr>
          <w:p w14:paraId="4646A18A"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1EB01229" w14:textId="77777777" w:rsidR="00E96A8D" w:rsidRPr="00742865" w:rsidRDefault="00E96A8D" w:rsidP="00E96A8D">
            <w:pPr>
              <w:rPr>
                <w:rFonts w:asciiTheme="minorHAnsi" w:hAnsiTheme="minorHAnsi" w:cstheme="minorHAnsi"/>
                <w:sz w:val="20"/>
                <w:szCs w:val="20"/>
              </w:rPr>
            </w:pPr>
          </w:p>
        </w:tc>
      </w:tr>
      <w:tr w:rsidR="00E96A8D" w:rsidRPr="00742865" w14:paraId="706764B0" w14:textId="77777777" w:rsidTr="006D28DB">
        <w:trPr>
          <w:trHeight w:val="20"/>
        </w:trPr>
        <w:tc>
          <w:tcPr>
            <w:tcW w:w="2547" w:type="dxa"/>
            <w:vMerge/>
            <w:hideMark/>
          </w:tcPr>
          <w:p w14:paraId="44E41622" w14:textId="77777777" w:rsidR="00E96A8D" w:rsidRPr="00742865" w:rsidRDefault="00E96A8D" w:rsidP="00E96A8D">
            <w:pPr>
              <w:rPr>
                <w:rFonts w:asciiTheme="minorHAnsi" w:hAnsiTheme="minorHAnsi" w:cstheme="minorHAnsi"/>
                <w:sz w:val="20"/>
                <w:szCs w:val="20"/>
              </w:rPr>
            </w:pPr>
          </w:p>
        </w:tc>
        <w:tc>
          <w:tcPr>
            <w:tcW w:w="3402" w:type="dxa"/>
            <w:hideMark/>
          </w:tcPr>
          <w:p w14:paraId="7D320026"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Household members - Number of people</w:t>
            </w:r>
          </w:p>
        </w:tc>
        <w:tc>
          <w:tcPr>
            <w:tcW w:w="993" w:type="dxa"/>
            <w:hideMark/>
          </w:tcPr>
          <w:p w14:paraId="023C9DEE"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6A836B2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825,000</w:t>
            </w:r>
          </w:p>
        </w:tc>
        <w:tc>
          <w:tcPr>
            <w:tcW w:w="1134" w:type="dxa"/>
            <w:hideMark/>
          </w:tcPr>
          <w:p w14:paraId="4EB1CF9E"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2,750,000</w:t>
            </w:r>
          </w:p>
        </w:tc>
        <w:tc>
          <w:tcPr>
            <w:tcW w:w="1558" w:type="dxa"/>
            <w:vMerge/>
            <w:hideMark/>
          </w:tcPr>
          <w:p w14:paraId="1676D032" w14:textId="77777777" w:rsidR="00E96A8D" w:rsidRPr="00742865" w:rsidRDefault="00E96A8D" w:rsidP="00E96A8D">
            <w:pPr>
              <w:rPr>
                <w:rFonts w:asciiTheme="minorHAnsi" w:hAnsiTheme="minorHAnsi" w:cstheme="minorHAnsi"/>
                <w:sz w:val="20"/>
                <w:szCs w:val="20"/>
              </w:rPr>
            </w:pPr>
          </w:p>
        </w:tc>
        <w:tc>
          <w:tcPr>
            <w:tcW w:w="1418" w:type="dxa"/>
            <w:vMerge/>
            <w:hideMark/>
          </w:tcPr>
          <w:p w14:paraId="671DC1F0" w14:textId="77777777" w:rsidR="00E96A8D" w:rsidRPr="00742865" w:rsidRDefault="00E96A8D" w:rsidP="00E96A8D">
            <w:pPr>
              <w:rPr>
                <w:rFonts w:asciiTheme="minorHAnsi" w:hAnsiTheme="minorHAnsi" w:cstheme="minorHAnsi"/>
                <w:sz w:val="20"/>
                <w:szCs w:val="20"/>
              </w:rPr>
            </w:pPr>
          </w:p>
        </w:tc>
        <w:tc>
          <w:tcPr>
            <w:tcW w:w="1379" w:type="dxa"/>
            <w:vMerge/>
            <w:hideMark/>
          </w:tcPr>
          <w:p w14:paraId="7BA601BB"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2A9D5234" w14:textId="77777777" w:rsidR="00E96A8D" w:rsidRPr="00742865" w:rsidRDefault="00E96A8D" w:rsidP="00E96A8D">
            <w:pPr>
              <w:rPr>
                <w:rFonts w:asciiTheme="minorHAnsi" w:hAnsiTheme="minorHAnsi" w:cstheme="minorHAnsi"/>
                <w:sz w:val="20"/>
                <w:szCs w:val="20"/>
              </w:rPr>
            </w:pPr>
          </w:p>
        </w:tc>
      </w:tr>
      <w:tr w:rsidR="00E96A8D" w:rsidRPr="00742865" w14:paraId="027C2007" w14:textId="77777777" w:rsidTr="006D28DB">
        <w:trPr>
          <w:trHeight w:val="20"/>
        </w:trPr>
        <w:tc>
          <w:tcPr>
            <w:tcW w:w="2547" w:type="dxa"/>
            <w:vMerge/>
            <w:hideMark/>
          </w:tcPr>
          <w:p w14:paraId="498E9EEF" w14:textId="77777777" w:rsidR="00E96A8D" w:rsidRPr="00742865" w:rsidRDefault="00E96A8D" w:rsidP="00E96A8D">
            <w:pPr>
              <w:rPr>
                <w:rFonts w:asciiTheme="minorHAnsi" w:hAnsiTheme="minorHAnsi" w:cstheme="minorHAnsi"/>
                <w:sz w:val="20"/>
                <w:szCs w:val="20"/>
              </w:rPr>
            </w:pPr>
          </w:p>
        </w:tc>
        <w:tc>
          <w:tcPr>
            <w:tcW w:w="3402" w:type="dxa"/>
            <w:hideMark/>
          </w:tcPr>
          <w:p w14:paraId="7F741F58"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Women-headed households - Households</w:t>
            </w:r>
          </w:p>
        </w:tc>
        <w:tc>
          <w:tcPr>
            <w:tcW w:w="993" w:type="dxa"/>
            <w:hideMark/>
          </w:tcPr>
          <w:p w14:paraId="24E3821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47023712"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3B078668"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558" w:type="dxa"/>
            <w:vMerge/>
            <w:hideMark/>
          </w:tcPr>
          <w:p w14:paraId="2ABC0798" w14:textId="77777777" w:rsidR="00E96A8D" w:rsidRPr="00742865" w:rsidRDefault="00E96A8D" w:rsidP="00E96A8D">
            <w:pPr>
              <w:rPr>
                <w:rFonts w:asciiTheme="minorHAnsi" w:hAnsiTheme="minorHAnsi" w:cstheme="minorHAnsi"/>
                <w:sz w:val="20"/>
                <w:szCs w:val="20"/>
              </w:rPr>
            </w:pPr>
          </w:p>
        </w:tc>
        <w:tc>
          <w:tcPr>
            <w:tcW w:w="1418" w:type="dxa"/>
            <w:vMerge/>
            <w:hideMark/>
          </w:tcPr>
          <w:p w14:paraId="0A7C1475" w14:textId="77777777" w:rsidR="00E96A8D" w:rsidRPr="00742865" w:rsidRDefault="00E96A8D" w:rsidP="00E96A8D">
            <w:pPr>
              <w:rPr>
                <w:rFonts w:asciiTheme="minorHAnsi" w:hAnsiTheme="minorHAnsi" w:cstheme="minorHAnsi"/>
                <w:sz w:val="20"/>
                <w:szCs w:val="20"/>
              </w:rPr>
            </w:pPr>
          </w:p>
        </w:tc>
        <w:tc>
          <w:tcPr>
            <w:tcW w:w="1379" w:type="dxa"/>
            <w:vMerge/>
            <w:hideMark/>
          </w:tcPr>
          <w:p w14:paraId="552995DC"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3766EC18" w14:textId="77777777" w:rsidR="00E96A8D" w:rsidRPr="00742865" w:rsidRDefault="00E96A8D" w:rsidP="00E96A8D">
            <w:pPr>
              <w:rPr>
                <w:rFonts w:asciiTheme="minorHAnsi" w:hAnsiTheme="minorHAnsi" w:cstheme="minorHAnsi"/>
                <w:sz w:val="20"/>
                <w:szCs w:val="20"/>
              </w:rPr>
            </w:pPr>
          </w:p>
        </w:tc>
      </w:tr>
      <w:tr w:rsidR="00E96A8D" w:rsidRPr="00742865" w14:paraId="320A0FC1" w14:textId="77777777" w:rsidTr="006D28DB">
        <w:trPr>
          <w:trHeight w:val="20"/>
        </w:trPr>
        <w:tc>
          <w:tcPr>
            <w:tcW w:w="2547" w:type="dxa"/>
            <w:vMerge/>
            <w:hideMark/>
          </w:tcPr>
          <w:p w14:paraId="6EE54EB5" w14:textId="77777777" w:rsidR="00E96A8D" w:rsidRPr="00742865" w:rsidRDefault="00E96A8D" w:rsidP="00E96A8D">
            <w:pPr>
              <w:rPr>
                <w:rFonts w:asciiTheme="minorHAnsi" w:hAnsiTheme="minorHAnsi" w:cstheme="minorHAnsi"/>
                <w:sz w:val="20"/>
                <w:szCs w:val="20"/>
              </w:rPr>
            </w:pPr>
          </w:p>
        </w:tc>
        <w:tc>
          <w:tcPr>
            <w:tcW w:w="3402" w:type="dxa"/>
            <w:hideMark/>
          </w:tcPr>
          <w:p w14:paraId="6E096F5D"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Non-women-headed households - Households</w:t>
            </w:r>
          </w:p>
        </w:tc>
        <w:tc>
          <w:tcPr>
            <w:tcW w:w="993" w:type="dxa"/>
            <w:hideMark/>
          </w:tcPr>
          <w:p w14:paraId="7B022C0E"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1D611D3C"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31AB3BEC"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558" w:type="dxa"/>
            <w:vMerge/>
            <w:hideMark/>
          </w:tcPr>
          <w:p w14:paraId="11269E42" w14:textId="77777777" w:rsidR="00E96A8D" w:rsidRPr="00742865" w:rsidRDefault="00E96A8D" w:rsidP="00E96A8D">
            <w:pPr>
              <w:rPr>
                <w:rFonts w:asciiTheme="minorHAnsi" w:hAnsiTheme="minorHAnsi" w:cstheme="minorHAnsi"/>
                <w:sz w:val="20"/>
                <w:szCs w:val="20"/>
              </w:rPr>
            </w:pPr>
          </w:p>
        </w:tc>
        <w:tc>
          <w:tcPr>
            <w:tcW w:w="1418" w:type="dxa"/>
            <w:vMerge/>
            <w:hideMark/>
          </w:tcPr>
          <w:p w14:paraId="1192156F" w14:textId="77777777" w:rsidR="00E96A8D" w:rsidRPr="00742865" w:rsidRDefault="00E96A8D" w:rsidP="00E96A8D">
            <w:pPr>
              <w:rPr>
                <w:rFonts w:asciiTheme="minorHAnsi" w:hAnsiTheme="minorHAnsi" w:cstheme="minorHAnsi"/>
                <w:sz w:val="20"/>
                <w:szCs w:val="20"/>
              </w:rPr>
            </w:pPr>
          </w:p>
        </w:tc>
        <w:tc>
          <w:tcPr>
            <w:tcW w:w="1379" w:type="dxa"/>
            <w:vMerge/>
            <w:hideMark/>
          </w:tcPr>
          <w:p w14:paraId="2C4CF36E"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1F238DF7" w14:textId="77777777" w:rsidR="00E96A8D" w:rsidRPr="00742865" w:rsidRDefault="00E96A8D" w:rsidP="00E96A8D">
            <w:pPr>
              <w:rPr>
                <w:rFonts w:asciiTheme="minorHAnsi" w:hAnsiTheme="minorHAnsi" w:cstheme="minorHAnsi"/>
                <w:sz w:val="20"/>
                <w:szCs w:val="20"/>
              </w:rPr>
            </w:pPr>
          </w:p>
        </w:tc>
      </w:tr>
      <w:tr w:rsidR="00E96A8D" w:rsidRPr="00742865" w14:paraId="0E2B7D41" w14:textId="77777777" w:rsidTr="006D28DB">
        <w:trPr>
          <w:trHeight w:val="20"/>
        </w:trPr>
        <w:tc>
          <w:tcPr>
            <w:tcW w:w="2547" w:type="dxa"/>
            <w:vMerge w:val="restart"/>
            <w:hideMark/>
          </w:tcPr>
          <w:p w14:paraId="470B1C7B"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b/>
                <w:bCs/>
                <w:sz w:val="20"/>
                <w:szCs w:val="20"/>
              </w:rPr>
              <w:t>Output</w:t>
            </w:r>
            <w:r w:rsidRPr="00742865">
              <w:rPr>
                <w:rFonts w:asciiTheme="minorHAnsi" w:hAnsiTheme="minorHAnsi" w:cstheme="minorHAnsi"/>
                <w:sz w:val="20"/>
                <w:szCs w:val="20"/>
              </w:rPr>
              <w:br/>
              <w:t>3.1 Households provided with nutrition education</w:t>
            </w:r>
          </w:p>
        </w:tc>
        <w:tc>
          <w:tcPr>
            <w:tcW w:w="6663" w:type="dxa"/>
            <w:gridSpan w:val="4"/>
            <w:hideMark/>
          </w:tcPr>
          <w:p w14:paraId="10506B76"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1.1.8  Households provided with targeted support to improve their nutrition</w:t>
            </w:r>
          </w:p>
        </w:tc>
        <w:tc>
          <w:tcPr>
            <w:tcW w:w="1558" w:type="dxa"/>
            <w:vMerge w:val="restart"/>
            <w:hideMark/>
          </w:tcPr>
          <w:p w14:paraId="783739F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COI survey and MIS system</w:t>
            </w:r>
          </w:p>
        </w:tc>
        <w:tc>
          <w:tcPr>
            <w:tcW w:w="1418" w:type="dxa"/>
            <w:vMerge w:val="restart"/>
            <w:hideMark/>
          </w:tcPr>
          <w:p w14:paraId="79B8EB50"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baseline, yearly and completion</w:t>
            </w:r>
          </w:p>
        </w:tc>
        <w:tc>
          <w:tcPr>
            <w:tcW w:w="1379" w:type="dxa"/>
            <w:vMerge w:val="restart"/>
            <w:hideMark/>
          </w:tcPr>
          <w:p w14:paraId="462849A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PMU</w:t>
            </w:r>
          </w:p>
        </w:tc>
        <w:tc>
          <w:tcPr>
            <w:tcW w:w="1748" w:type="dxa"/>
            <w:gridSpan w:val="2"/>
            <w:vMerge w:val="restart"/>
            <w:hideMark/>
          </w:tcPr>
          <w:p w14:paraId="129F8E87" w14:textId="775345F7" w:rsidR="00E96A8D" w:rsidRPr="00742865" w:rsidRDefault="00E96A8D" w:rsidP="00E96A8D">
            <w:pPr>
              <w:rPr>
                <w:rFonts w:asciiTheme="minorHAnsi" w:hAnsiTheme="minorHAnsi" w:cstheme="minorHAnsi"/>
                <w:sz w:val="20"/>
                <w:szCs w:val="20"/>
              </w:rPr>
            </w:pPr>
            <w:r>
              <w:rPr>
                <w:rFonts w:asciiTheme="minorHAnsi" w:hAnsiTheme="minorHAnsi" w:cstheme="minorHAnsi"/>
                <w:sz w:val="20"/>
                <w:szCs w:val="20"/>
              </w:rPr>
              <w:t>Not</w:t>
            </w:r>
            <w:r w:rsidRPr="00742865">
              <w:rPr>
                <w:rFonts w:asciiTheme="minorHAnsi" w:hAnsiTheme="minorHAnsi" w:cstheme="minorHAnsi"/>
                <w:sz w:val="20"/>
                <w:szCs w:val="20"/>
              </w:rPr>
              <w:t xml:space="preserve">ing (security / customary laws) is hindering the participation of anyone (especially women) to attend the trainings.  Trainings are </w:t>
            </w:r>
            <w:r>
              <w:rPr>
                <w:rFonts w:asciiTheme="minorHAnsi" w:hAnsiTheme="minorHAnsi" w:cstheme="minorHAnsi"/>
                <w:sz w:val="20"/>
                <w:szCs w:val="20"/>
              </w:rPr>
              <w:t>suitably</w:t>
            </w:r>
            <w:r w:rsidRPr="00742865">
              <w:rPr>
                <w:rFonts w:asciiTheme="minorHAnsi" w:hAnsiTheme="minorHAnsi" w:cstheme="minorHAnsi"/>
                <w:sz w:val="20"/>
                <w:szCs w:val="20"/>
              </w:rPr>
              <w:t xml:space="preserve"> </w:t>
            </w:r>
            <w:r>
              <w:rPr>
                <w:rFonts w:asciiTheme="minorHAnsi" w:hAnsiTheme="minorHAnsi" w:cstheme="minorHAnsi"/>
                <w:sz w:val="20"/>
                <w:szCs w:val="20"/>
              </w:rPr>
              <w:t>scheduled</w:t>
            </w:r>
          </w:p>
        </w:tc>
      </w:tr>
      <w:tr w:rsidR="00E96A8D" w:rsidRPr="00742865" w14:paraId="696B024F" w14:textId="77777777" w:rsidTr="006D28DB">
        <w:trPr>
          <w:trHeight w:val="20"/>
        </w:trPr>
        <w:tc>
          <w:tcPr>
            <w:tcW w:w="2547" w:type="dxa"/>
            <w:vMerge/>
            <w:hideMark/>
          </w:tcPr>
          <w:p w14:paraId="3570E089" w14:textId="77777777" w:rsidR="00E96A8D" w:rsidRPr="00742865" w:rsidRDefault="00E96A8D" w:rsidP="00E96A8D">
            <w:pPr>
              <w:rPr>
                <w:rFonts w:asciiTheme="minorHAnsi" w:hAnsiTheme="minorHAnsi" w:cstheme="minorHAnsi"/>
                <w:sz w:val="20"/>
                <w:szCs w:val="20"/>
              </w:rPr>
            </w:pPr>
          </w:p>
        </w:tc>
        <w:tc>
          <w:tcPr>
            <w:tcW w:w="3402" w:type="dxa"/>
            <w:hideMark/>
          </w:tcPr>
          <w:p w14:paraId="4662AAE8"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Total persons participating - Number of people</w:t>
            </w:r>
          </w:p>
        </w:tc>
        <w:tc>
          <w:tcPr>
            <w:tcW w:w="993" w:type="dxa"/>
            <w:hideMark/>
          </w:tcPr>
          <w:p w14:paraId="52435687"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7C5B677C"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300,000</w:t>
            </w:r>
          </w:p>
        </w:tc>
        <w:tc>
          <w:tcPr>
            <w:tcW w:w="1134" w:type="dxa"/>
            <w:hideMark/>
          </w:tcPr>
          <w:p w14:paraId="599DF63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700,000</w:t>
            </w:r>
          </w:p>
        </w:tc>
        <w:tc>
          <w:tcPr>
            <w:tcW w:w="1558" w:type="dxa"/>
            <w:vMerge/>
            <w:hideMark/>
          </w:tcPr>
          <w:p w14:paraId="1BFB3A54" w14:textId="77777777" w:rsidR="00E96A8D" w:rsidRPr="00742865" w:rsidRDefault="00E96A8D" w:rsidP="00E96A8D">
            <w:pPr>
              <w:rPr>
                <w:rFonts w:asciiTheme="minorHAnsi" w:hAnsiTheme="minorHAnsi" w:cstheme="minorHAnsi"/>
                <w:sz w:val="20"/>
                <w:szCs w:val="20"/>
              </w:rPr>
            </w:pPr>
          </w:p>
        </w:tc>
        <w:tc>
          <w:tcPr>
            <w:tcW w:w="1418" w:type="dxa"/>
            <w:vMerge/>
            <w:hideMark/>
          </w:tcPr>
          <w:p w14:paraId="0FF971A6" w14:textId="77777777" w:rsidR="00E96A8D" w:rsidRPr="00742865" w:rsidRDefault="00E96A8D" w:rsidP="00E96A8D">
            <w:pPr>
              <w:rPr>
                <w:rFonts w:asciiTheme="minorHAnsi" w:hAnsiTheme="minorHAnsi" w:cstheme="minorHAnsi"/>
                <w:sz w:val="20"/>
                <w:szCs w:val="20"/>
              </w:rPr>
            </w:pPr>
          </w:p>
        </w:tc>
        <w:tc>
          <w:tcPr>
            <w:tcW w:w="1379" w:type="dxa"/>
            <w:vMerge/>
            <w:hideMark/>
          </w:tcPr>
          <w:p w14:paraId="6F89AB91"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0F87D7B5" w14:textId="77777777" w:rsidR="00E96A8D" w:rsidRPr="00742865" w:rsidRDefault="00E96A8D" w:rsidP="00E96A8D">
            <w:pPr>
              <w:rPr>
                <w:rFonts w:asciiTheme="minorHAnsi" w:hAnsiTheme="minorHAnsi" w:cstheme="minorHAnsi"/>
                <w:sz w:val="20"/>
                <w:szCs w:val="20"/>
              </w:rPr>
            </w:pPr>
          </w:p>
        </w:tc>
      </w:tr>
      <w:tr w:rsidR="00E96A8D" w:rsidRPr="00742865" w14:paraId="2492DFDB" w14:textId="77777777" w:rsidTr="006D28DB">
        <w:trPr>
          <w:trHeight w:val="20"/>
        </w:trPr>
        <w:tc>
          <w:tcPr>
            <w:tcW w:w="2547" w:type="dxa"/>
            <w:vMerge/>
            <w:hideMark/>
          </w:tcPr>
          <w:p w14:paraId="49447C72" w14:textId="77777777" w:rsidR="00E96A8D" w:rsidRPr="00742865" w:rsidRDefault="00E96A8D" w:rsidP="00E96A8D">
            <w:pPr>
              <w:rPr>
                <w:rFonts w:asciiTheme="minorHAnsi" w:hAnsiTheme="minorHAnsi" w:cstheme="minorHAnsi"/>
                <w:sz w:val="20"/>
                <w:szCs w:val="20"/>
              </w:rPr>
            </w:pPr>
          </w:p>
        </w:tc>
        <w:tc>
          <w:tcPr>
            <w:tcW w:w="3402" w:type="dxa"/>
            <w:hideMark/>
          </w:tcPr>
          <w:p w14:paraId="636702E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Males - Males</w:t>
            </w:r>
          </w:p>
        </w:tc>
        <w:tc>
          <w:tcPr>
            <w:tcW w:w="993" w:type="dxa"/>
            <w:hideMark/>
          </w:tcPr>
          <w:p w14:paraId="01E6F119"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13BC00C2"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85,000</w:t>
            </w:r>
          </w:p>
        </w:tc>
        <w:tc>
          <w:tcPr>
            <w:tcW w:w="1134" w:type="dxa"/>
            <w:hideMark/>
          </w:tcPr>
          <w:p w14:paraId="2E75E08E"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175,000</w:t>
            </w:r>
          </w:p>
        </w:tc>
        <w:tc>
          <w:tcPr>
            <w:tcW w:w="1558" w:type="dxa"/>
            <w:vMerge/>
            <w:hideMark/>
          </w:tcPr>
          <w:p w14:paraId="7B347C67" w14:textId="77777777" w:rsidR="00E96A8D" w:rsidRPr="00742865" w:rsidRDefault="00E96A8D" w:rsidP="00E96A8D">
            <w:pPr>
              <w:rPr>
                <w:rFonts w:asciiTheme="minorHAnsi" w:hAnsiTheme="minorHAnsi" w:cstheme="minorHAnsi"/>
                <w:sz w:val="20"/>
                <w:szCs w:val="20"/>
              </w:rPr>
            </w:pPr>
          </w:p>
        </w:tc>
        <w:tc>
          <w:tcPr>
            <w:tcW w:w="1418" w:type="dxa"/>
            <w:vMerge/>
            <w:hideMark/>
          </w:tcPr>
          <w:p w14:paraId="27956CF0" w14:textId="77777777" w:rsidR="00E96A8D" w:rsidRPr="00742865" w:rsidRDefault="00E96A8D" w:rsidP="00E96A8D">
            <w:pPr>
              <w:rPr>
                <w:rFonts w:asciiTheme="minorHAnsi" w:hAnsiTheme="minorHAnsi" w:cstheme="minorHAnsi"/>
                <w:sz w:val="20"/>
                <w:szCs w:val="20"/>
              </w:rPr>
            </w:pPr>
          </w:p>
        </w:tc>
        <w:tc>
          <w:tcPr>
            <w:tcW w:w="1379" w:type="dxa"/>
            <w:vMerge/>
            <w:hideMark/>
          </w:tcPr>
          <w:p w14:paraId="2A80EDDC"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2F31CD04" w14:textId="77777777" w:rsidR="00E96A8D" w:rsidRPr="00742865" w:rsidRDefault="00E96A8D" w:rsidP="00E96A8D">
            <w:pPr>
              <w:rPr>
                <w:rFonts w:asciiTheme="minorHAnsi" w:hAnsiTheme="minorHAnsi" w:cstheme="minorHAnsi"/>
                <w:sz w:val="20"/>
                <w:szCs w:val="20"/>
              </w:rPr>
            </w:pPr>
          </w:p>
        </w:tc>
      </w:tr>
      <w:tr w:rsidR="00E96A8D" w:rsidRPr="00742865" w14:paraId="19D3F27D" w14:textId="77777777" w:rsidTr="006D28DB">
        <w:trPr>
          <w:trHeight w:val="20"/>
        </w:trPr>
        <w:tc>
          <w:tcPr>
            <w:tcW w:w="2547" w:type="dxa"/>
            <w:vMerge/>
            <w:hideMark/>
          </w:tcPr>
          <w:p w14:paraId="31A2A063" w14:textId="77777777" w:rsidR="00E96A8D" w:rsidRPr="00742865" w:rsidRDefault="00E96A8D" w:rsidP="00E96A8D">
            <w:pPr>
              <w:rPr>
                <w:rFonts w:asciiTheme="minorHAnsi" w:hAnsiTheme="minorHAnsi" w:cstheme="minorHAnsi"/>
                <w:sz w:val="20"/>
                <w:szCs w:val="20"/>
              </w:rPr>
            </w:pPr>
          </w:p>
        </w:tc>
        <w:tc>
          <w:tcPr>
            <w:tcW w:w="3402" w:type="dxa"/>
            <w:hideMark/>
          </w:tcPr>
          <w:p w14:paraId="46EFC8E9"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Females - Females</w:t>
            </w:r>
          </w:p>
        </w:tc>
        <w:tc>
          <w:tcPr>
            <w:tcW w:w="993" w:type="dxa"/>
            <w:hideMark/>
          </w:tcPr>
          <w:p w14:paraId="77FB6F67"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03EDBDAE"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215,000</w:t>
            </w:r>
          </w:p>
        </w:tc>
        <w:tc>
          <w:tcPr>
            <w:tcW w:w="1134" w:type="dxa"/>
            <w:hideMark/>
          </w:tcPr>
          <w:p w14:paraId="5292680B"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525,000</w:t>
            </w:r>
          </w:p>
        </w:tc>
        <w:tc>
          <w:tcPr>
            <w:tcW w:w="1558" w:type="dxa"/>
            <w:vMerge/>
            <w:hideMark/>
          </w:tcPr>
          <w:p w14:paraId="55AE51CD" w14:textId="77777777" w:rsidR="00E96A8D" w:rsidRPr="00742865" w:rsidRDefault="00E96A8D" w:rsidP="00E96A8D">
            <w:pPr>
              <w:rPr>
                <w:rFonts w:asciiTheme="minorHAnsi" w:hAnsiTheme="minorHAnsi" w:cstheme="minorHAnsi"/>
                <w:sz w:val="20"/>
                <w:szCs w:val="20"/>
              </w:rPr>
            </w:pPr>
          </w:p>
        </w:tc>
        <w:tc>
          <w:tcPr>
            <w:tcW w:w="1418" w:type="dxa"/>
            <w:vMerge/>
            <w:hideMark/>
          </w:tcPr>
          <w:p w14:paraId="1B84FD37" w14:textId="77777777" w:rsidR="00E96A8D" w:rsidRPr="00742865" w:rsidRDefault="00E96A8D" w:rsidP="00E96A8D">
            <w:pPr>
              <w:rPr>
                <w:rFonts w:asciiTheme="minorHAnsi" w:hAnsiTheme="minorHAnsi" w:cstheme="minorHAnsi"/>
                <w:sz w:val="20"/>
                <w:szCs w:val="20"/>
              </w:rPr>
            </w:pPr>
          </w:p>
        </w:tc>
        <w:tc>
          <w:tcPr>
            <w:tcW w:w="1379" w:type="dxa"/>
            <w:vMerge/>
            <w:hideMark/>
          </w:tcPr>
          <w:p w14:paraId="57F2F55B"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1EBB7DC0" w14:textId="77777777" w:rsidR="00E96A8D" w:rsidRPr="00742865" w:rsidRDefault="00E96A8D" w:rsidP="00E96A8D">
            <w:pPr>
              <w:rPr>
                <w:rFonts w:asciiTheme="minorHAnsi" w:hAnsiTheme="minorHAnsi" w:cstheme="minorHAnsi"/>
                <w:sz w:val="20"/>
                <w:szCs w:val="20"/>
              </w:rPr>
            </w:pPr>
          </w:p>
        </w:tc>
      </w:tr>
      <w:tr w:rsidR="00E96A8D" w:rsidRPr="00742865" w14:paraId="28758ED5" w14:textId="77777777" w:rsidTr="006D28DB">
        <w:trPr>
          <w:trHeight w:val="20"/>
        </w:trPr>
        <w:tc>
          <w:tcPr>
            <w:tcW w:w="2547" w:type="dxa"/>
            <w:vMerge/>
            <w:hideMark/>
          </w:tcPr>
          <w:p w14:paraId="730A60AD" w14:textId="77777777" w:rsidR="00E96A8D" w:rsidRPr="00742865" w:rsidRDefault="00E96A8D" w:rsidP="00E96A8D">
            <w:pPr>
              <w:rPr>
                <w:rFonts w:asciiTheme="minorHAnsi" w:hAnsiTheme="minorHAnsi" w:cstheme="minorHAnsi"/>
                <w:sz w:val="20"/>
                <w:szCs w:val="20"/>
              </w:rPr>
            </w:pPr>
          </w:p>
        </w:tc>
        <w:tc>
          <w:tcPr>
            <w:tcW w:w="3402" w:type="dxa"/>
            <w:hideMark/>
          </w:tcPr>
          <w:p w14:paraId="702BC0A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Households - Households</w:t>
            </w:r>
          </w:p>
        </w:tc>
        <w:tc>
          <w:tcPr>
            <w:tcW w:w="993" w:type="dxa"/>
            <w:hideMark/>
          </w:tcPr>
          <w:p w14:paraId="598BF2E2"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68F1A4E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300,000</w:t>
            </w:r>
          </w:p>
        </w:tc>
        <w:tc>
          <w:tcPr>
            <w:tcW w:w="1134" w:type="dxa"/>
            <w:hideMark/>
          </w:tcPr>
          <w:p w14:paraId="1951670D"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700,000</w:t>
            </w:r>
          </w:p>
        </w:tc>
        <w:tc>
          <w:tcPr>
            <w:tcW w:w="1558" w:type="dxa"/>
            <w:vMerge/>
            <w:hideMark/>
          </w:tcPr>
          <w:p w14:paraId="62EB2BB9" w14:textId="77777777" w:rsidR="00E96A8D" w:rsidRPr="00742865" w:rsidRDefault="00E96A8D" w:rsidP="00E96A8D">
            <w:pPr>
              <w:rPr>
                <w:rFonts w:asciiTheme="minorHAnsi" w:hAnsiTheme="minorHAnsi" w:cstheme="minorHAnsi"/>
                <w:sz w:val="20"/>
                <w:szCs w:val="20"/>
              </w:rPr>
            </w:pPr>
          </w:p>
        </w:tc>
        <w:tc>
          <w:tcPr>
            <w:tcW w:w="1418" w:type="dxa"/>
            <w:vMerge/>
            <w:hideMark/>
          </w:tcPr>
          <w:p w14:paraId="72F9356A" w14:textId="77777777" w:rsidR="00E96A8D" w:rsidRPr="00742865" w:rsidRDefault="00E96A8D" w:rsidP="00E96A8D">
            <w:pPr>
              <w:rPr>
                <w:rFonts w:asciiTheme="minorHAnsi" w:hAnsiTheme="minorHAnsi" w:cstheme="minorHAnsi"/>
                <w:sz w:val="20"/>
                <w:szCs w:val="20"/>
              </w:rPr>
            </w:pPr>
          </w:p>
        </w:tc>
        <w:tc>
          <w:tcPr>
            <w:tcW w:w="1379" w:type="dxa"/>
            <w:vMerge/>
            <w:hideMark/>
          </w:tcPr>
          <w:p w14:paraId="5D832236"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0AC45174" w14:textId="77777777" w:rsidR="00E96A8D" w:rsidRPr="00742865" w:rsidRDefault="00E96A8D" w:rsidP="00E96A8D">
            <w:pPr>
              <w:rPr>
                <w:rFonts w:asciiTheme="minorHAnsi" w:hAnsiTheme="minorHAnsi" w:cstheme="minorHAnsi"/>
                <w:sz w:val="20"/>
                <w:szCs w:val="20"/>
              </w:rPr>
            </w:pPr>
          </w:p>
        </w:tc>
      </w:tr>
      <w:tr w:rsidR="00E96A8D" w:rsidRPr="00742865" w14:paraId="755383A4" w14:textId="77777777" w:rsidTr="006D28DB">
        <w:trPr>
          <w:trHeight w:val="20"/>
        </w:trPr>
        <w:tc>
          <w:tcPr>
            <w:tcW w:w="2547" w:type="dxa"/>
            <w:vMerge/>
            <w:hideMark/>
          </w:tcPr>
          <w:p w14:paraId="40F543FE" w14:textId="77777777" w:rsidR="00E96A8D" w:rsidRPr="00742865" w:rsidRDefault="00E96A8D" w:rsidP="00E96A8D">
            <w:pPr>
              <w:rPr>
                <w:rFonts w:asciiTheme="minorHAnsi" w:hAnsiTheme="minorHAnsi" w:cstheme="minorHAnsi"/>
                <w:sz w:val="20"/>
                <w:szCs w:val="20"/>
              </w:rPr>
            </w:pPr>
          </w:p>
        </w:tc>
        <w:tc>
          <w:tcPr>
            <w:tcW w:w="3402" w:type="dxa"/>
            <w:hideMark/>
          </w:tcPr>
          <w:p w14:paraId="1C3E2D1C"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Household members benefitted - Number of people</w:t>
            </w:r>
          </w:p>
        </w:tc>
        <w:tc>
          <w:tcPr>
            <w:tcW w:w="993" w:type="dxa"/>
            <w:hideMark/>
          </w:tcPr>
          <w:p w14:paraId="185549BD"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1AFAA4D7"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1,650,000</w:t>
            </w:r>
          </w:p>
        </w:tc>
        <w:tc>
          <w:tcPr>
            <w:tcW w:w="1134" w:type="dxa"/>
            <w:hideMark/>
          </w:tcPr>
          <w:p w14:paraId="1C928308"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3,850,000</w:t>
            </w:r>
          </w:p>
        </w:tc>
        <w:tc>
          <w:tcPr>
            <w:tcW w:w="1558" w:type="dxa"/>
            <w:vMerge/>
            <w:hideMark/>
          </w:tcPr>
          <w:p w14:paraId="3BB982DA" w14:textId="77777777" w:rsidR="00E96A8D" w:rsidRPr="00742865" w:rsidRDefault="00E96A8D" w:rsidP="00E96A8D">
            <w:pPr>
              <w:rPr>
                <w:rFonts w:asciiTheme="minorHAnsi" w:hAnsiTheme="minorHAnsi" w:cstheme="minorHAnsi"/>
                <w:sz w:val="20"/>
                <w:szCs w:val="20"/>
              </w:rPr>
            </w:pPr>
          </w:p>
        </w:tc>
        <w:tc>
          <w:tcPr>
            <w:tcW w:w="1418" w:type="dxa"/>
            <w:vMerge/>
            <w:hideMark/>
          </w:tcPr>
          <w:p w14:paraId="56DDC0D5" w14:textId="77777777" w:rsidR="00E96A8D" w:rsidRPr="00742865" w:rsidRDefault="00E96A8D" w:rsidP="00E96A8D">
            <w:pPr>
              <w:rPr>
                <w:rFonts w:asciiTheme="minorHAnsi" w:hAnsiTheme="minorHAnsi" w:cstheme="minorHAnsi"/>
                <w:sz w:val="20"/>
                <w:szCs w:val="20"/>
              </w:rPr>
            </w:pPr>
          </w:p>
        </w:tc>
        <w:tc>
          <w:tcPr>
            <w:tcW w:w="1379" w:type="dxa"/>
            <w:vMerge/>
            <w:hideMark/>
          </w:tcPr>
          <w:p w14:paraId="143B8AD7"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4B4A1D51" w14:textId="77777777" w:rsidR="00E96A8D" w:rsidRPr="00742865" w:rsidRDefault="00E96A8D" w:rsidP="00E96A8D">
            <w:pPr>
              <w:rPr>
                <w:rFonts w:asciiTheme="minorHAnsi" w:hAnsiTheme="minorHAnsi" w:cstheme="minorHAnsi"/>
                <w:sz w:val="20"/>
                <w:szCs w:val="20"/>
              </w:rPr>
            </w:pPr>
          </w:p>
        </w:tc>
      </w:tr>
      <w:tr w:rsidR="00E96A8D" w:rsidRPr="00742865" w14:paraId="585BF383" w14:textId="77777777" w:rsidTr="006D28DB">
        <w:trPr>
          <w:trHeight w:val="20"/>
        </w:trPr>
        <w:tc>
          <w:tcPr>
            <w:tcW w:w="2547" w:type="dxa"/>
            <w:vMerge/>
            <w:hideMark/>
          </w:tcPr>
          <w:p w14:paraId="1FEE14E7" w14:textId="77777777" w:rsidR="00E96A8D" w:rsidRPr="00742865" w:rsidRDefault="00E96A8D" w:rsidP="00E96A8D">
            <w:pPr>
              <w:rPr>
                <w:rFonts w:asciiTheme="minorHAnsi" w:hAnsiTheme="minorHAnsi" w:cstheme="minorHAnsi"/>
                <w:sz w:val="20"/>
                <w:szCs w:val="20"/>
              </w:rPr>
            </w:pPr>
          </w:p>
        </w:tc>
        <w:tc>
          <w:tcPr>
            <w:tcW w:w="3402" w:type="dxa"/>
            <w:hideMark/>
          </w:tcPr>
          <w:p w14:paraId="0BA4B22B"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Young - Young people</w:t>
            </w:r>
          </w:p>
        </w:tc>
        <w:tc>
          <w:tcPr>
            <w:tcW w:w="993" w:type="dxa"/>
            <w:hideMark/>
          </w:tcPr>
          <w:p w14:paraId="4853E3B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55534030"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150,000</w:t>
            </w:r>
          </w:p>
        </w:tc>
        <w:tc>
          <w:tcPr>
            <w:tcW w:w="1134" w:type="dxa"/>
            <w:hideMark/>
          </w:tcPr>
          <w:p w14:paraId="75D25C6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300,000</w:t>
            </w:r>
          </w:p>
        </w:tc>
        <w:tc>
          <w:tcPr>
            <w:tcW w:w="1558" w:type="dxa"/>
            <w:vMerge/>
            <w:hideMark/>
          </w:tcPr>
          <w:p w14:paraId="2230F6DA" w14:textId="77777777" w:rsidR="00E96A8D" w:rsidRPr="00742865" w:rsidRDefault="00E96A8D" w:rsidP="00E96A8D">
            <w:pPr>
              <w:rPr>
                <w:rFonts w:asciiTheme="minorHAnsi" w:hAnsiTheme="minorHAnsi" w:cstheme="minorHAnsi"/>
                <w:sz w:val="20"/>
                <w:szCs w:val="20"/>
              </w:rPr>
            </w:pPr>
          </w:p>
        </w:tc>
        <w:tc>
          <w:tcPr>
            <w:tcW w:w="1418" w:type="dxa"/>
            <w:vMerge/>
            <w:hideMark/>
          </w:tcPr>
          <w:p w14:paraId="4B7ACBA8" w14:textId="77777777" w:rsidR="00E96A8D" w:rsidRPr="00742865" w:rsidRDefault="00E96A8D" w:rsidP="00E96A8D">
            <w:pPr>
              <w:rPr>
                <w:rFonts w:asciiTheme="minorHAnsi" w:hAnsiTheme="minorHAnsi" w:cstheme="minorHAnsi"/>
                <w:sz w:val="20"/>
                <w:szCs w:val="20"/>
              </w:rPr>
            </w:pPr>
          </w:p>
        </w:tc>
        <w:tc>
          <w:tcPr>
            <w:tcW w:w="1379" w:type="dxa"/>
            <w:vMerge/>
            <w:hideMark/>
          </w:tcPr>
          <w:p w14:paraId="40E3CA4B"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7DD4660D" w14:textId="77777777" w:rsidR="00E96A8D" w:rsidRPr="00742865" w:rsidRDefault="00E96A8D" w:rsidP="00E96A8D">
            <w:pPr>
              <w:rPr>
                <w:rFonts w:asciiTheme="minorHAnsi" w:hAnsiTheme="minorHAnsi" w:cstheme="minorHAnsi"/>
                <w:sz w:val="20"/>
                <w:szCs w:val="20"/>
              </w:rPr>
            </w:pPr>
          </w:p>
        </w:tc>
      </w:tr>
      <w:tr w:rsidR="00E96A8D" w:rsidRPr="00742865" w14:paraId="70C1F2E8" w14:textId="77777777" w:rsidTr="006D28DB">
        <w:trPr>
          <w:trHeight w:val="20"/>
        </w:trPr>
        <w:tc>
          <w:tcPr>
            <w:tcW w:w="2547" w:type="dxa"/>
            <w:vMerge w:val="restart"/>
            <w:hideMark/>
          </w:tcPr>
          <w:p w14:paraId="5A99CCEB"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b/>
                <w:bCs/>
                <w:sz w:val="20"/>
                <w:szCs w:val="20"/>
              </w:rPr>
              <w:t>Outcome</w:t>
            </w:r>
            <w:r w:rsidRPr="00742865">
              <w:rPr>
                <w:rFonts w:asciiTheme="minorHAnsi" w:hAnsiTheme="minorHAnsi" w:cstheme="minorHAnsi"/>
                <w:sz w:val="20"/>
                <w:szCs w:val="20"/>
              </w:rPr>
              <w:br/>
              <w:t>4. Capacity for policy dialogue/reform strengthened (Farmer Services Centre Act, cooperatives act, seed act amended)</w:t>
            </w:r>
          </w:p>
        </w:tc>
        <w:tc>
          <w:tcPr>
            <w:tcW w:w="6663" w:type="dxa"/>
            <w:gridSpan w:val="4"/>
            <w:hideMark/>
          </w:tcPr>
          <w:p w14:paraId="59573587"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Policy 3  Existing/new laws, regulations, policies or strategies proposed to policy makers for approval, ratification or amendment</w:t>
            </w:r>
          </w:p>
        </w:tc>
        <w:tc>
          <w:tcPr>
            <w:tcW w:w="1558" w:type="dxa"/>
            <w:vMerge w:val="restart"/>
            <w:hideMark/>
          </w:tcPr>
          <w:p w14:paraId="01AD53F0"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418" w:type="dxa"/>
            <w:vMerge w:val="restart"/>
            <w:hideMark/>
          </w:tcPr>
          <w:p w14:paraId="7179D422"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baseline,  yearly after mid-term and completion</w:t>
            </w:r>
          </w:p>
        </w:tc>
        <w:tc>
          <w:tcPr>
            <w:tcW w:w="1379" w:type="dxa"/>
            <w:vMerge w:val="restart"/>
            <w:hideMark/>
          </w:tcPr>
          <w:p w14:paraId="69CC1429"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748" w:type="dxa"/>
            <w:gridSpan w:val="2"/>
            <w:vMerge w:val="restart"/>
            <w:hideMark/>
          </w:tcPr>
          <w:p w14:paraId="552E6ABF"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Willingness of policy makers and other key stakeholders to provide enabling environment</w:t>
            </w:r>
          </w:p>
        </w:tc>
      </w:tr>
      <w:tr w:rsidR="00E96A8D" w:rsidRPr="00742865" w14:paraId="3F9AF4A6" w14:textId="77777777" w:rsidTr="006D28DB">
        <w:trPr>
          <w:trHeight w:val="20"/>
        </w:trPr>
        <w:tc>
          <w:tcPr>
            <w:tcW w:w="2547" w:type="dxa"/>
            <w:vMerge/>
            <w:hideMark/>
          </w:tcPr>
          <w:p w14:paraId="5B90A019" w14:textId="77777777" w:rsidR="00E96A8D" w:rsidRPr="00742865" w:rsidRDefault="00E96A8D" w:rsidP="00E96A8D">
            <w:pPr>
              <w:rPr>
                <w:rFonts w:asciiTheme="minorHAnsi" w:hAnsiTheme="minorHAnsi" w:cstheme="minorHAnsi"/>
                <w:sz w:val="20"/>
                <w:szCs w:val="20"/>
              </w:rPr>
            </w:pPr>
          </w:p>
        </w:tc>
        <w:tc>
          <w:tcPr>
            <w:tcW w:w="3402" w:type="dxa"/>
            <w:hideMark/>
          </w:tcPr>
          <w:p w14:paraId="565AB5A0"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Number - Number</w:t>
            </w:r>
          </w:p>
        </w:tc>
        <w:tc>
          <w:tcPr>
            <w:tcW w:w="993" w:type="dxa"/>
            <w:hideMark/>
          </w:tcPr>
          <w:p w14:paraId="70F68D18"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3D8FC6FB"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2</w:t>
            </w:r>
          </w:p>
        </w:tc>
        <w:tc>
          <w:tcPr>
            <w:tcW w:w="1134" w:type="dxa"/>
            <w:hideMark/>
          </w:tcPr>
          <w:p w14:paraId="4FD16F5D"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5</w:t>
            </w:r>
          </w:p>
        </w:tc>
        <w:tc>
          <w:tcPr>
            <w:tcW w:w="1558" w:type="dxa"/>
            <w:vMerge/>
            <w:hideMark/>
          </w:tcPr>
          <w:p w14:paraId="30AA1701" w14:textId="77777777" w:rsidR="00E96A8D" w:rsidRPr="00742865" w:rsidRDefault="00E96A8D" w:rsidP="00E96A8D">
            <w:pPr>
              <w:rPr>
                <w:rFonts w:asciiTheme="minorHAnsi" w:hAnsiTheme="minorHAnsi" w:cstheme="minorHAnsi"/>
                <w:sz w:val="20"/>
                <w:szCs w:val="20"/>
              </w:rPr>
            </w:pPr>
          </w:p>
        </w:tc>
        <w:tc>
          <w:tcPr>
            <w:tcW w:w="1418" w:type="dxa"/>
            <w:vMerge/>
            <w:hideMark/>
          </w:tcPr>
          <w:p w14:paraId="08416180" w14:textId="77777777" w:rsidR="00E96A8D" w:rsidRPr="00742865" w:rsidRDefault="00E96A8D" w:rsidP="00E96A8D">
            <w:pPr>
              <w:rPr>
                <w:rFonts w:asciiTheme="minorHAnsi" w:hAnsiTheme="minorHAnsi" w:cstheme="minorHAnsi"/>
                <w:sz w:val="20"/>
                <w:szCs w:val="20"/>
              </w:rPr>
            </w:pPr>
          </w:p>
        </w:tc>
        <w:tc>
          <w:tcPr>
            <w:tcW w:w="1379" w:type="dxa"/>
            <w:vMerge/>
            <w:hideMark/>
          </w:tcPr>
          <w:p w14:paraId="4F4620B3"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50614B84" w14:textId="77777777" w:rsidR="00E96A8D" w:rsidRPr="00742865" w:rsidRDefault="00E96A8D" w:rsidP="00E96A8D">
            <w:pPr>
              <w:rPr>
                <w:rFonts w:asciiTheme="minorHAnsi" w:hAnsiTheme="minorHAnsi" w:cstheme="minorHAnsi"/>
                <w:sz w:val="20"/>
                <w:szCs w:val="20"/>
              </w:rPr>
            </w:pPr>
          </w:p>
        </w:tc>
      </w:tr>
      <w:tr w:rsidR="00E96A8D" w:rsidRPr="00742865" w14:paraId="7C0993E1" w14:textId="77777777" w:rsidTr="006D28DB">
        <w:trPr>
          <w:trHeight w:val="20"/>
        </w:trPr>
        <w:tc>
          <w:tcPr>
            <w:tcW w:w="2547" w:type="dxa"/>
            <w:vMerge w:val="restart"/>
            <w:hideMark/>
          </w:tcPr>
          <w:p w14:paraId="36A85B26"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b/>
                <w:bCs/>
                <w:sz w:val="20"/>
                <w:szCs w:val="20"/>
              </w:rPr>
              <w:t>Output</w:t>
            </w:r>
            <w:r w:rsidRPr="00742865">
              <w:rPr>
                <w:rFonts w:asciiTheme="minorHAnsi" w:hAnsiTheme="minorHAnsi" w:cstheme="minorHAnsi"/>
                <w:sz w:val="20"/>
                <w:szCs w:val="20"/>
              </w:rPr>
              <w:br/>
              <w:t>4.1 Policy development and reform supported</w:t>
            </w:r>
          </w:p>
        </w:tc>
        <w:tc>
          <w:tcPr>
            <w:tcW w:w="6663" w:type="dxa"/>
            <w:gridSpan w:val="4"/>
            <w:hideMark/>
          </w:tcPr>
          <w:p w14:paraId="73BD8849"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Policy 1  Policy-relevant knowledge products completed</w:t>
            </w:r>
          </w:p>
        </w:tc>
        <w:tc>
          <w:tcPr>
            <w:tcW w:w="1558" w:type="dxa"/>
            <w:vMerge w:val="restart"/>
            <w:hideMark/>
          </w:tcPr>
          <w:p w14:paraId="49223D4C"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418" w:type="dxa"/>
            <w:vMerge w:val="restart"/>
            <w:hideMark/>
          </w:tcPr>
          <w:p w14:paraId="4196724A"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baseline, yearly and completion</w:t>
            </w:r>
          </w:p>
        </w:tc>
        <w:tc>
          <w:tcPr>
            <w:tcW w:w="1379" w:type="dxa"/>
            <w:vMerge w:val="restart"/>
            <w:hideMark/>
          </w:tcPr>
          <w:p w14:paraId="43AB470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748" w:type="dxa"/>
            <w:gridSpan w:val="2"/>
            <w:vMerge w:val="restart"/>
            <w:hideMark/>
          </w:tcPr>
          <w:p w14:paraId="1CD03EE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r>
      <w:tr w:rsidR="00E96A8D" w:rsidRPr="00742865" w14:paraId="4F3041D9" w14:textId="77777777" w:rsidTr="006D28DB">
        <w:trPr>
          <w:trHeight w:val="20"/>
        </w:trPr>
        <w:tc>
          <w:tcPr>
            <w:tcW w:w="2547" w:type="dxa"/>
            <w:vMerge/>
            <w:hideMark/>
          </w:tcPr>
          <w:p w14:paraId="167B23E4" w14:textId="77777777" w:rsidR="00E96A8D" w:rsidRPr="00742865" w:rsidRDefault="00E96A8D" w:rsidP="00E96A8D">
            <w:pPr>
              <w:rPr>
                <w:rFonts w:asciiTheme="minorHAnsi" w:hAnsiTheme="minorHAnsi" w:cstheme="minorHAnsi"/>
                <w:sz w:val="20"/>
                <w:szCs w:val="20"/>
              </w:rPr>
            </w:pPr>
          </w:p>
        </w:tc>
        <w:tc>
          <w:tcPr>
            <w:tcW w:w="3402" w:type="dxa"/>
            <w:hideMark/>
          </w:tcPr>
          <w:p w14:paraId="0D1C8CC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Number - Knowledge Products</w:t>
            </w:r>
          </w:p>
        </w:tc>
        <w:tc>
          <w:tcPr>
            <w:tcW w:w="993" w:type="dxa"/>
            <w:hideMark/>
          </w:tcPr>
          <w:p w14:paraId="1B50F1C1"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0B57359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2</w:t>
            </w:r>
          </w:p>
        </w:tc>
        <w:tc>
          <w:tcPr>
            <w:tcW w:w="1134" w:type="dxa"/>
            <w:hideMark/>
          </w:tcPr>
          <w:p w14:paraId="2BAF5F03"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5</w:t>
            </w:r>
          </w:p>
        </w:tc>
        <w:tc>
          <w:tcPr>
            <w:tcW w:w="1558" w:type="dxa"/>
            <w:vMerge/>
            <w:hideMark/>
          </w:tcPr>
          <w:p w14:paraId="01DCAD51" w14:textId="77777777" w:rsidR="00E96A8D" w:rsidRPr="00742865" w:rsidRDefault="00E96A8D" w:rsidP="00E96A8D">
            <w:pPr>
              <w:rPr>
                <w:rFonts w:asciiTheme="minorHAnsi" w:hAnsiTheme="minorHAnsi" w:cstheme="minorHAnsi"/>
                <w:sz w:val="20"/>
                <w:szCs w:val="20"/>
              </w:rPr>
            </w:pPr>
          </w:p>
        </w:tc>
        <w:tc>
          <w:tcPr>
            <w:tcW w:w="1418" w:type="dxa"/>
            <w:vMerge/>
            <w:hideMark/>
          </w:tcPr>
          <w:p w14:paraId="09F1AAE3" w14:textId="77777777" w:rsidR="00E96A8D" w:rsidRPr="00742865" w:rsidRDefault="00E96A8D" w:rsidP="00E96A8D">
            <w:pPr>
              <w:rPr>
                <w:rFonts w:asciiTheme="minorHAnsi" w:hAnsiTheme="minorHAnsi" w:cstheme="minorHAnsi"/>
                <w:sz w:val="20"/>
                <w:szCs w:val="20"/>
              </w:rPr>
            </w:pPr>
          </w:p>
        </w:tc>
        <w:tc>
          <w:tcPr>
            <w:tcW w:w="1379" w:type="dxa"/>
            <w:vMerge/>
            <w:hideMark/>
          </w:tcPr>
          <w:p w14:paraId="17356B43"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77609490" w14:textId="77777777" w:rsidR="00E96A8D" w:rsidRPr="00742865" w:rsidRDefault="00E96A8D" w:rsidP="00E96A8D">
            <w:pPr>
              <w:rPr>
                <w:rFonts w:asciiTheme="minorHAnsi" w:hAnsiTheme="minorHAnsi" w:cstheme="minorHAnsi"/>
                <w:sz w:val="20"/>
                <w:szCs w:val="20"/>
              </w:rPr>
            </w:pPr>
          </w:p>
        </w:tc>
      </w:tr>
      <w:tr w:rsidR="00E96A8D" w:rsidRPr="00742865" w14:paraId="70D17739" w14:textId="77777777" w:rsidTr="006D28DB">
        <w:trPr>
          <w:trHeight w:val="20"/>
        </w:trPr>
        <w:tc>
          <w:tcPr>
            <w:tcW w:w="2547" w:type="dxa"/>
            <w:vMerge/>
            <w:hideMark/>
          </w:tcPr>
          <w:p w14:paraId="095B08DD" w14:textId="77777777" w:rsidR="00E96A8D" w:rsidRPr="00742865" w:rsidRDefault="00E96A8D" w:rsidP="00E96A8D">
            <w:pPr>
              <w:rPr>
                <w:rFonts w:asciiTheme="minorHAnsi" w:hAnsiTheme="minorHAnsi" w:cstheme="minorHAnsi"/>
                <w:sz w:val="20"/>
                <w:szCs w:val="20"/>
              </w:rPr>
            </w:pPr>
          </w:p>
        </w:tc>
        <w:tc>
          <w:tcPr>
            <w:tcW w:w="6663" w:type="dxa"/>
            <w:gridSpan w:val="4"/>
            <w:hideMark/>
          </w:tcPr>
          <w:p w14:paraId="046FB066" w14:textId="77777777" w:rsidR="00E96A8D" w:rsidRPr="00742865" w:rsidRDefault="00E96A8D" w:rsidP="00E96A8D">
            <w:pPr>
              <w:rPr>
                <w:rFonts w:asciiTheme="minorHAnsi" w:hAnsiTheme="minorHAnsi" w:cstheme="minorHAnsi"/>
                <w:b/>
                <w:bCs/>
                <w:sz w:val="20"/>
                <w:szCs w:val="20"/>
              </w:rPr>
            </w:pPr>
            <w:r w:rsidRPr="00742865">
              <w:rPr>
                <w:rFonts w:asciiTheme="minorHAnsi" w:hAnsiTheme="minorHAnsi" w:cstheme="minorHAnsi"/>
                <w:b/>
                <w:bCs/>
                <w:sz w:val="20"/>
                <w:szCs w:val="20"/>
              </w:rPr>
              <w:t>Policy 2  Functioning multi-stakeholder platforms supported</w:t>
            </w:r>
          </w:p>
        </w:tc>
        <w:tc>
          <w:tcPr>
            <w:tcW w:w="1558" w:type="dxa"/>
            <w:vMerge w:val="restart"/>
            <w:hideMark/>
          </w:tcPr>
          <w:p w14:paraId="4BCEEFAD"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418" w:type="dxa"/>
            <w:vMerge w:val="restart"/>
            <w:hideMark/>
          </w:tcPr>
          <w:p w14:paraId="5CCDA9A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baseline, yearly and completion</w:t>
            </w:r>
          </w:p>
        </w:tc>
        <w:tc>
          <w:tcPr>
            <w:tcW w:w="1379" w:type="dxa"/>
            <w:vMerge w:val="restart"/>
            <w:hideMark/>
          </w:tcPr>
          <w:p w14:paraId="58F20B10"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748" w:type="dxa"/>
            <w:gridSpan w:val="2"/>
            <w:vMerge/>
            <w:hideMark/>
          </w:tcPr>
          <w:p w14:paraId="589F42C5" w14:textId="77777777" w:rsidR="00E96A8D" w:rsidRPr="00742865" w:rsidRDefault="00E96A8D" w:rsidP="00E96A8D">
            <w:pPr>
              <w:rPr>
                <w:rFonts w:asciiTheme="minorHAnsi" w:hAnsiTheme="minorHAnsi" w:cstheme="minorHAnsi"/>
                <w:sz w:val="20"/>
                <w:szCs w:val="20"/>
              </w:rPr>
            </w:pPr>
          </w:p>
        </w:tc>
      </w:tr>
      <w:tr w:rsidR="00E96A8D" w:rsidRPr="00742865" w14:paraId="167FE2B9" w14:textId="77777777" w:rsidTr="006D28DB">
        <w:trPr>
          <w:trHeight w:val="20"/>
        </w:trPr>
        <w:tc>
          <w:tcPr>
            <w:tcW w:w="2547" w:type="dxa"/>
            <w:vMerge/>
            <w:hideMark/>
          </w:tcPr>
          <w:p w14:paraId="2ED7C8FC" w14:textId="77777777" w:rsidR="00E96A8D" w:rsidRPr="00742865" w:rsidRDefault="00E96A8D" w:rsidP="00E96A8D">
            <w:pPr>
              <w:rPr>
                <w:rFonts w:asciiTheme="minorHAnsi" w:hAnsiTheme="minorHAnsi" w:cstheme="minorHAnsi"/>
                <w:sz w:val="20"/>
                <w:szCs w:val="20"/>
              </w:rPr>
            </w:pPr>
          </w:p>
        </w:tc>
        <w:tc>
          <w:tcPr>
            <w:tcW w:w="3402" w:type="dxa"/>
            <w:hideMark/>
          </w:tcPr>
          <w:p w14:paraId="27462804"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Number - Platforms</w:t>
            </w:r>
          </w:p>
        </w:tc>
        <w:tc>
          <w:tcPr>
            <w:tcW w:w="993" w:type="dxa"/>
            <w:hideMark/>
          </w:tcPr>
          <w:p w14:paraId="4979EB55"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 </w:t>
            </w:r>
          </w:p>
        </w:tc>
        <w:tc>
          <w:tcPr>
            <w:tcW w:w="1134" w:type="dxa"/>
            <w:hideMark/>
          </w:tcPr>
          <w:p w14:paraId="6545F976"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0</w:t>
            </w:r>
          </w:p>
        </w:tc>
        <w:tc>
          <w:tcPr>
            <w:tcW w:w="1134" w:type="dxa"/>
            <w:hideMark/>
          </w:tcPr>
          <w:p w14:paraId="48801F0D" w14:textId="77777777" w:rsidR="00E96A8D" w:rsidRPr="00742865" w:rsidRDefault="00E96A8D" w:rsidP="00E96A8D">
            <w:pPr>
              <w:rPr>
                <w:rFonts w:asciiTheme="minorHAnsi" w:hAnsiTheme="minorHAnsi" w:cstheme="minorHAnsi"/>
                <w:sz w:val="20"/>
                <w:szCs w:val="20"/>
              </w:rPr>
            </w:pPr>
            <w:r w:rsidRPr="00742865">
              <w:rPr>
                <w:rFonts w:asciiTheme="minorHAnsi" w:hAnsiTheme="minorHAnsi" w:cstheme="minorHAnsi"/>
                <w:sz w:val="20"/>
                <w:szCs w:val="20"/>
              </w:rPr>
              <w:t>1</w:t>
            </w:r>
          </w:p>
        </w:tc>
        <w:tc>
          <w:tcPr>
            <w:tcW w:w="1558" w:type="dxa"/>
            <w:vMerge/>
            <w:hideMark/>
          </w:tcPr>
          <w:p w14:paraId="763400DF" w14:textId="77777777" w:rsidR="00E96A8D" w:rsidRPr="00742865" w:rsidRDefault="00E96A8D" w:rsidP="00E96A8D">
            <w:pPr>
              <w:rPr>
                <w:rFonts w:asciiTheme="minorHAnsi" w:hAnsiTheme="minorHAnsi" w:cstheme="minorHAnsi"/>
                <w:sz w:val="20"/>
                <w:szCs w:val="20"/>
              </w:rPr>
            </w:pPr>
          </w:p>
        </w:tc>
        <w:tc>
          <w:tcPr>
            <w:tcW w:w="1418" w:type="dxa"/>
            <w:vMerge/>
            <w:hideMark/>
          </w:tcPr>
          <w:p w14:paraId="44127255" w14:textId="77777777" w:rsidR="00E96A8D" w:rsidRPr="00742865" w:rsidRDefault="00E96A8D" w:rsidP="00E96A8D">
            <w:pPr>
              <w:rPr>
                <w:rFonts w:asciiTheme="minorHAnsi" w:hAnsiTheme="minorHAnsi" w:cstheme="minorHAnsi"/>
                <w:sz w:val="20"/>
                <w:szCs w:val="20"/>
              </w:rPr>
            </w:pPr>
          </w:p>
        </w:tc>
        <w:tc>
          <w:tcPr>
            <w:tcW w:w="1379" w:type="dxa"/>
            <w:vMerge/>
            <w:hideMark/>
          </w:tcPr>
          <w:p w14:paraId="12B90285" w14:textId="77777777" w:rsidR="00E96A8D" w:rsidRPr="00742865" w:rsidRDefault="00E96A8D" w:rsidP="00E96A8D">
            <w:pPr>
              <w:rPr>
                <w:rFonts w:asciiTheme="minorHAnsi" w:hAnsiTheme="minorHAnsi" w:cstheme="minorHAnsi"/>
                <w:sz w:val="20"/>
                <w:szCs w:val="20"/>
              </w:rPr>
            </w:pPr>
          </w:p>
        </w:tc>
        <w:tc>
          <w:tcPr>
            <w:tcW w:w="1748" w:type="dxa"/>
            <w:gridSpan w:val="2"/>
            <w:vMerge/>
            <w:hideMark/>
          </w:tcPr>
          <w:p w14:paraId="5EA26169" w14:textId="77777777" w:rsidR="00E96A8D" w:rsidRPr="00742865" w:rsidRDefault="00E96A8D" w:rsidP="00E96A8D">
            <w:pPr>
              <w:rPr>
                <w:rFonts w:asciiTheme="minorHAnsi" w:hAnsiTheme="minorHAnsi" w:cstheme="minorHAnsi"/>
                <w:sz w:val="20"/>
                <w:szCs w:val="20"/>
              </w:rPr>
            </w:pPr>
          </w:p>
        </w:tc>
      </w:tr>
    </w:tbl>
    <w:p w14:paraId="53A2D967" w14:textId="042F78B6" w:rsidR="003505C2" w:rsidRDefault="003505C2" w:rsidP="001550A3">
      <w:pPr>
        <w:jc w:val="center"/>
        <w:rPr>
          <w:rFonts w:asciiTheme="minorHAnsi" w:hAnsiTheme="minorHAnsi" w:cstheme="minorHAnsi"/>
          <w:b/>
          <w:sz w:val="28"/>
          <w:szCs w:val="28"/>
        </w:rPr>
      </w:pPr>
    </w:p>
    <w:p w14:paraId="2C369C76" w14:textId="77777777" w:rsidR="003505C2" w:rsidRDefault="003505C2">
      <w:pPr>
        <w:rPr>
          <w:rFonts w:asciiTheme="minorHAnsi" w:hAnsiTheme="minorHAnsi" w:cstheme="minorHAnsi"/>
          <w:b/>
          <w:sz w:val="28"/>
          <w:szCs w:val="28"/>
        </w:rPr>
      </w:pPr>
      <w:r>
        <w:rPr>
          <w:rFonts w:asciiTheme="minorHAnsi" w:hAnsiTheme="minorHAnsi" w:cstheme="minorHAnsi"/>
          <w:b/>
          <w:sz w:val="28"/>
          <w:szCs w:val="28"/>
        </w:rPr>
        <w:br w:type="page"/>
      </w:r>
    </w:p>
    <w:p w14:paraId="669BFF66" w14:textId="77777777" w:rsidR="001A478B" w:rsidRDefault="001A478B" w:rsidP="003505C2">
      <w:pPr>
        <w:pStyle w:val="Heading1"/>
        <w:jc w:val="center"/>
        <w:rPr>
          <w:sz w:val="28"/>
          <w:szCs w:val="28"/>
        </w:rPr>
        <w:sectPr w:rsidR="001A478B" w:rsidSect="006D28DB">
          <w:pgSz w:w="16834" w:h="11909" w:orient="landscape"/>
          <w:pgMar w:top="1440" w:right="907" w:bottom="1008" w:left="1008" w:header="720" w:footer="720" w:gutter="0"/>
          <w:cols w:space="720"/>
          <w:titlePg/>
          <w:docGrid w:linePitch="326"/>
        </w:sectPr>
      </w:pPr>
    </w:p>
    <w:p w14:paraId="3B7A323E" w14:textId="7AF95BB7" w:rsidR="003505C2" w:rsidRDefault="003505C2" w:rsidP="003505C2">
      <w:pPr>
        <w:pStyle w:val="Heading1"/>
        <w:jc w:val="center"/>
        <w:rPr>
          <w:sz w:val="28"/>
          <w:szCs w:val="28"/>
        </w:rPr>
      </w:pPr>
      <w:bookmarkStart w:id="66" w:name="_Toc88211801"/>
      <w:r w:rsidRPr="006D28DB">
        <w:rPr>
          <w:sz w:val="28"/>
          <w:szCs w:val="28"/>
        </w:rPr>
        <w:lastRenderedPageBreak/>
        <w:t>ANNEX-</w:t>
      </w:r>
      <w:r>
        <w:rPr>
          <w:sz w:val="28"/>
          <w:szCs w:val="28"/>
        </w:rPr>
        <w:t>3</w:t>
      </w:r>
      <w:r w:rsidR="004412EC">
        <w:rPr>
          <w:sz w:val="28"/>
          <w:szCs w:val="28"/>
        </w:rPr>
        <w:t>(A)</w:t>
      </w:r>
      <w:r w:rsidRPr="006D28DB">
        <w:rPr>
          <w:sz w:val="28"/>
          <w:szCs w:val="28"/>
        </w:rPr>
        <w:t xml:space="preserve">: </w:t>
      </w:r>
      <w:r w:rsidR="00A2326A">
        <w:rPr>
          <w:sz w:val="28"/>
          <w:szCs w:val="28"/>
        </w:rPr>
        <w:t>MAP OF THE AGRIBUSINESS HUBS AND SUPPLY CHAIN CLUSTERS</w:t>
      </w:r>
      <w:bookmarkEnd w:id="66"/>
    </w:p>
    <w:p w14:paraId="62DEBD48" w14:textId="77777777" w:rsidR="00A2326A" w:rsidRPr="00A2326A" w:rsidRDefault="00A2326A" w:rsidP="00A2326A"/>
    <w:p w14:paraId="28B4EDC5" w14:textId="34BEACA0" w:rsidR="003C51D2" w:rsidRDefault="00E01455" w:rsidP="00E01455">
      <w:r w:rsidRPr="00E01455">
        <w:rPr>
          <w:noProof/>
          <w:lang w:val="en-US"/>
        </w:rPr>
        <w:drawing>
          <wp:inline distT="0" distB="0" distL="0" distR="0" wp14:anchorId="258CF0D2" wp14:editId="3CA3580A">
            <wp:extent cx="6229350" cy="6304324"/>
            <wp:effectExtent l="0" t="0" r="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2741" b="1571"/>
                    <a:stretch/>
                  </pic:blipFill>
                  <pic:spPr bwMode="auto">
                    <a:xfrm>
                      <a:off x="0" y="0"/>
                      <a:ext cx="6232553" cy="6307566"/>
                    </a:xfrm>
                    <a:prstGeom prst="rect">
                      <a:avLst/>
                    </a:prstGeom>
                    <a:noFill/>
                    <a:ln>
                      <a:noFill/>
                    </a:ln>
                    <a:extLst>
                      <a:ext uri="{53640926-AAD7-44D8-BBD7-CCE9431645EC}">
                        <a14:shadowObscured xmlns:a14="http://schemas.microsoft.com/office/drawing/2010/main"/>
                      </a:ext>
                    </a:extLst>
                  </pic:spPr>
                </pic:pic>
              </a:graphicData>
            </a:graphic>
          </wp:inline>
        </w:drawing>
      </w:r>
    </w:p>
    <w:p w14:paraId="5373CC22" w14:textId="77777777" w:rsidR="004412EC" w:rsidRDefault="004412EC">
      <w:pPr>
        <w:sectPr w:rsidR="004412EC" w:rsidSect="001A478B">
          <w:pgSz w:w="11909" w:h="16834"/>
          <w:pgMar w:top="907" w:right="1008" w:bottom="1008" w:left="1440" w:header="720" w:footer="720" w:gutter="0"/>
          <w:cols w:space="720"/>
          <w:titlePg/>
          <w:docGrid w:linePitch="326"/>
        </w:sectPr>
      </w:pPr>
      <w:r>
        <w:br w:type="page"/>
      </w:r>
    </w:p>
    <w:p w14:paraId="4B892D32" w14:textId="431C68F9" w:rsidR="004412EC" w:rsidRDefault="004412EC" w:rsidP="002E2719">
      <w:pPr>
        <w:pStyle w:val="Heading1"/>
        <w:jc w:val="center"/>
        <w:rPr>
          <w:sz w:val="28"/>
          <w:szCs w:val="28"/>
        </w:rPr>
      </w:pPr>
      <w:bookmarkStart w:id="67" w:name="_Toc88211802"/>
      <w:r w:rsidRPr="006D28DB">
        <w:rPr>
          <w:sz w:val="28"/>
          <w:szCs w:val="28"/>
        </w:rPr>
        <w:lastRenderedPageBreak/>
        <w:t>ANNEX-</w:t>
      </w:r>
      <w:r>
        <w:rPr>
          <w:sz w:val="28"/>
          <w:szCs w:val="28"/>
        </w:rPr>
        <w:t>3(B)</w:t>
      </w:r>
      <w:r w:rsidRPr="006D28DB">
        <w:rPr>
          <w:sz w:val="28"/>
          <w:szCs w:val="28"/>
        </w:rPr>
        <w:t xml:space="preserve">: </w:t>
      </w:r>
      <w:r>
        <w:rPr>
          <w:sz w:val="28"/>
          <w:szCs w:val="28"/>
        </w:rPr>
        <w:t xml:space="preserve">AGRIBUSINESS HUBS AND SUPPLY CHAIN </w:t>
      </w:r>
      <w:r w:rsidR="002E2719">
        <w:rPr>
          <w:sz w:val="28"/>
          <w:szCs w:val="28"/>
        </w:rPr>
        <w:t>INTERVENTIONS AND TENTATIVE INVESTMENT OUTLAY</w:t>
      </w:r>
      <w:bookmarkEnd w:id="67"/>
    </w:p>
    <w:tbl>
      <w:tblPr>
        <w:tblStyle w:val="TableGrid"/>
        <w:tblW w:w="16019" w:type="dxa"/>
        <w:tblInd w:w="-606" w:type="dxa"/>
        <w:tblLook w:val="04A0" w:firstRow="1" w:lastRow="0" w:firstColumn="1" w:lastColumn="0" w:noHBand="0" w:noVBand="1"/>
      </w:tblPr>
      <w:tblGrid>
        <w:gridCol w:w="1504"/>
        <w:gridCol w:w="8028"/>
        <w:gridCol w:w="5070"/>
        <w:gridCol w:w="1417"/>
      </w:tblGrid>
      <w:tr w:rsidR="004412EC" w14:paraId="150EF9C8" w14:textId="77777777" w:rsidTr="002E2719">
        <w:tc>
          <w:tcPr>
            <w:tcW w:w="1504" w:type="dxa"/>
          </w:tcPr>
          <w:p w14:paraId="6A4DC2A2" w14:textId="77777777" w:rsidR="004412EC" w:rsidRPr="0089470A" w:rsidRDefault="004412EC" w:rsidP="002E2719">
            <w:pPr>
              <w:rPr>
                <w:b/>
                <w:bCs/>
              </w:rPr>
            </w:pPr>
            <w:r w:rsidRPr="0089470A">
              <w:rPr>
                <w:b/>
                <w:bCs/>
              </w:rPr>
              <w:t>Cluster</w:t>
            </w:r>
          </w:p>
        </w:tc>
        <w:tc>
          <w:tcPr>
            <w:tcW w:w="8028" w:type="dxa"/>
          </w:tcPr>
          <w:p w14:paraId="4430BE6E" w14:textId="77777777" w:rsidR="004412EC" w:rsidRPr="004D30E2" w:rsidRDefault="004412EC" w:rsidP="004412EC">
            <w:pPr>
              <w:rPr>
                <w:b/>
                <w:bCs/>
              </w:rPr>
            </w:pPr>
            <w:r w:rsidRPr="004D30E2">
              <w:rPr>
                <w:b/>
                <w:bCs/>
              </w:rPr>
              <w:t>Interventions</w:t>
            </w:r>
          </w:p>
        </w:tc>
        <w:tc>
          <w:tcPr>
            <w:tcW w:w="5070" w:type="dxa"/>
          </w:tcPr>
          <w:p w14:paraId="1D066C49" w14:textId="77777777" w:rsidR="004412EC" w:rsidRPr="004D30E2" w:rsidRDefault="004412EC" w:rsidP="004412EC">
            <w:pPr>
              <w:rPr>
                <w:b/>
                <w:bCs/>
              </w:rPr>
            </w:pPr>
            <w:r w:rsidRPr="004D30E2">
              <w:rPr>
                <w:b/>
                <w:bCs/>
              </w:rPr>
              <w:t>Outputs</w:t>
            </w:r>
          </w:p>
        </w:tc>
        <w:tc>
          <w:tcPr>
            <w:tcW w:w="1417" w:type="dxa"/>
          </w:tcPr>
          <w:p w14:paraId="1A74FCB2" w14:textId="77777777" w:rsidR="004412EC" w:rsidRPr="004D30E2" w:rsidRDefault="004412EC" w:rsidP="004412EC">
            <w:pPr>
              <w:rPr>
                <w:b/>
                <w:bCs/>
              </w:rPr>
            </w:pPr>
            <w:r w:rsidRPr="004D30E2">
              <w:rPr>
                <w:b/>
                <w:bCs/>
              </w:rPr>
              <w:t>Allocation</w:t>
            </w:r>
          </w:p>
        </w:tc>
      </w:tr>
      <w:tr w:rsidR="004412EC" w14:paraId="760CB7D4" w14:textId="77777777" w:rsidTr="002E2719">
        <w:tc>
          <w:tcPr>
            <w:tcW w:w="1504" w:type="dxa"/>
          </w:tcPr>
          <w:p w14:paraId="7A911B36" w14:textId="77777777" w:rsidR="004412EC" w:rsidRDefault="004412EC" w:rsidP="004412EC">
            <w:pPr>
              <w:ind w:left="34"/>
            </w:pPr>
            <w:r w:rsidRPr="00D608BF">
              <w:t>The Southern Agribusiness Cluster:</w:t>
            </w:r>
          </w:p>
        </w:tc>
        <w:tc>
          <w:tcPr>
            <w:tcW w:w="8028" w:type="dxa"/>
          </w:tcPr>
          <w:p w14:paraId="2BCDD13E" w14:textId="77777777" w:rsidR="004412EC" w:rsidRPr="00D608BF" w:rsidRDefault="004412EC" w:rsidP="004412EC">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70" w:hanging="170"/>
              <w:rPr>
                <w:rFonts w:cstheme="minorHAnsi"/>
              </w:rPr>
            </w:pPr>
            <w:r>
              <w:rPr>
                <w:rFonts w:cstheme="minorHAnsi"/>
              </w:rPr>
              <w:t>Prioritization of s</w:t>
            </w:r>
            <w:r w:rsidRPr="00D608BF">
              <w:rPr>
                <w:rFonts w:cstheme="minorHAnsi"/>
              </w:rPr>
              <w:t>upply chains covering, halal meat, dairy (benefiting from the river Indus banks), cereals (bio-fortified wheat), grapes, citrus (seedless oranges, lime and lemons), rose/floriculture, nuts, coffee, and high value vegetables</w:t>
            </w:r>
          </w:p>
          <w:p w14:paraId="11E0FD49" w14:textId="77777777" w:rsidR="004412EC" w:rsidRPr="0089470A" w:rsidRDefault="004412EC" w:rsidP="004412EC">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70" w:hanging="170"/>
              <w:rPr>
                <w:rFonts w:cstheme="minorHAnsi"/>
              </w:rPr>
            </w:pPr>
            <w:r>
              <w:rPr>
                <w:rFonts w:cstheme="minorHAnsi"/>
              </w:rPr>
              <w:t>Matching investment in the upgrading of supply chains through PFO/PPPPs/FSCs and v</w:t>
            </w:r>
            <w:r w:rsidRPr="00055FBB">
              <w:rPr>
                <w:rFonts w:cstheme="minorHAnsi"/>
              </w:rPr>
              <w:t>alue addition/processing promotion</w:t>
            </w:r>
          </w:p>
          <w:p w14:paraId="5D08FD32" w14:textId="77777777" w:rsidR="004412EC" w:rsidRDefault="004412EC" w:rsidP="004412EC">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70" w:hanging="170"/>
            </w:pPr>
            <w:r w:rsidRPr="0089470A">
              <w:rPr>
                <w:rFonts w:cstheme="minorHAnsi"/>
              </w:rPr>
              <w:t>Capacity building for quality certification - Good Agricultural Practices (GAP), organic, Good Manufacturing Practices, Hazard Analysis and Critical Control Points (HACCP), FMD free zone for livestock</w:t>
            </w:r>
          </w:p>
        </w:tc>
        <w:tc>
          <w:tcPr>
            <w:tcW w:w="5070" w:type="dxa"/>
          </w:tcPr>
          <w:p w14:paraId="3CE64427" w14:textId="77777777" w:rsidR="004412EC" w:rsidRPr="00360CBA" w:rsidRDefault="004412EC" w:rsidP="004412EC">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
              <w:rPr>
                <w:rFonts w:cstheme="minorHAnsi"/>
              </w:rPr>
              <w:t>H</w:t>
            </w:r>
            <w:r w:rsidRPr="00D608BF">
              <w:rPr>
                <w:rFonts w:cstheme="minorHAnsi"/>
              </w:rPr>
              <w:t>ub/free economic zones at DI Khan</w:t>
            </w:r>
            <w:r>
              <w:rPr>
                <w:rFonts w:cstheme="minorHAnsi"/>
              </w:rPr>
              <w:t xml:space="preserve"> creating employment and income opportunities - </w:t>
            </w:r>
          </w:p>
          <w:p w14:paraId="68D14F9A" w14:textId="77777777" w:rsidR="004412EC" w:rsidRDefault="004412EC" w:rsidP="004412EC">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
              <w:t>150 PFOs; 4 PPPs and 8 FSCs</w:t>
            </w:r>
          </w:p>
          <w:p w14:paraId="4B7A1D03" w14:textId="08941987" w:rsidR="004412EC" w:rsidRDefault="004412EC" w:rsidP="002E2719">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
              <w:t>10,000 Self-employment in all sectors</w:t>
            </w:r>
            <w:r w:rsidR="002E2719">
              <w:t xml:space="preserve">; </w:t>
            </w:r>
            <w:r>
              <w:t>6000 youth job market integration in all sectors</w:t>
            </w:r>
            <w:r w:rsidR="002E2719">
              <w:t xml:space="preserve">; and, </w:t>
            </w:r>
            <w:r>
              <w:t xml:space="preserve">6000 youth employment in agribusiness </w:t>
            </w:r>
          </w:p>
        </w:tc>
        <w:tc>
          <w:tcPr>
            <w:tcW w:w="1417" w:type="dxa"/>
          </w:tcPr>
          <w:p w14:paraId="26B7D901" w14:textId="77777777" w:rsidR="004412EC" w:rsidRDefault="004412EC" w:rsidP="004412EC">
            <w:r>
              <w:t>PKR. 6940 million</w:t>
            </w:r>
          </w:p>
        </w:tc>
      </w:tr>
      <w:tr w:rsidR="004412EC" w14:paraId="28C88991" w14:textId="77777777" w:rsidTr="002E2719">
        <w:tc>
          <w:tcPr>
            <w:tcW w:w="1504" w:type="dxa"/>
          </w:tcPr>
          <w:p w14:paraId="60F53042" w14:textId="77777777" w:rsidR="004412EC" w:rsidRDefault="004412EC" w:rsidP="004412EC">
            <w:pPr>
              <w:ind w:left="34"/>
            </w:pPr>
            <w:r w:rsidRPr="00D608BF">
              <w:t>The Central Agribusiness Cluster</w:t>
            </w:r>
          </w:p>
        </w:tc>
        <w:tc>
          <w:tcPr>
            <w:tcW w:w="8028" w:type="dxa"/>
          </w:tcPr>
          <w:p w14:paraId="394931B6" w14:textId="77777777" w:rsidR="004412EC" w:rsidRPr="0089470A" w:rsidRDefault="004412EC" w:rsidP="004412EC">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70" w:hanging="170"/>
              <w:rPr>
                <w:rFonts w:cstheme="minorHAnsi"/>
              </w:rPr>
            </w:pPr>
            <w:r w:rsidRPr="0089470A">
              <w:rPr>
                <w:rFonts w:cstheme="minorHAnsi"/>
              </w:rPr>
              <w:t>Prioritization of value chains with focus on citrus (oranges), peaches, pears, lychees, vegetables, strawberries, organic brown sugar, dairy and other products</w:t>
            </w:r>
          </w:p>
          <w:p w14:paraId="4804F5DF" w14:textId="77777777" w:rsidR="004412EC" w:rsidRPr="0089470A" w:rsidRDefault="004412EC" w:rsidP="004412EC">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70" w:hanging="170"/>
              <w:rPr>
                <w:rFonts w:cstheme="minorHAnsi"/>
              </w:rPr>
            </w:pPr>
            <w:r w:rsidRPr="00D608BF">
              <w:rPr>
                <w:rFonts w:cstheme="minorHAnsi"/>
              </w:rPr>
              <w:t xml:space="preserve">Supply </w:t>
            </w:r>
            <w:r>
              <w:rPr>
                <w:rFonts w:cstheme="minorHAnsi"/>
              </w:rPr>
              <w:t xml:space="preserve">chain development taking </w:t>
            </w:r>
            <w:r w:rsidRPr="00D608BF">
              <w:rPr>
                <w:rFonts w:cstheme="minorHAnsi"/>
              </w:rPr>
              <w:t xml:space="preserve">advantage of the </w:t>
            </w:r>
            <w:proofErr w:type="spellStart"/>
            <w:r w:rsidRPr="00D608BF">
              <w:rPr>
                <w:rFonts w:cstheme="minorHAnsi"/>
              </w:rPr>
              <w:t>Rashakai</w:t>
            </w:r>
            <w:proofErr w:type="spellEnd"/>
            <w:r w:rsidRPr="00D608BF">
              <w:rPr>
                <w:rFonts w:cstheme="minorHAnsi"/>
              </w:rPr>
              <w:t xml:space="preserve"> economic zone</w:t>
            </w:r>
            <w:r>
              <w:rPr>
                <w:rFonts w:cstheme="minorHAnsi"/>
              </w:rPr>
              <w:t xml:space="preserve"> for agribusiness and employment creation of youth</w:t>
            </w:r>
          </w:p>
          <w:p w14:paraId="0159554A" w14:textId="77777777" w:rsidR="004412EC" w:rsidRPr="0089470A" w:rsidRDefault="004412EC" w:rsidP="004412EC">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70" w:hanging="170"/>
              <w:rPr>
                <w:rFonts w:cstheme="minorHAnsi"/>
              </w:rPr>
            </w:pPr>
            <w:r w:rsidRPr="0089470A">
              <w:rPr>
                <w:rFonts w:cstheme="minorHAnsi"/>
              </w:rPr>
              <w:t xml:space="preserve">Capacity building and matching investments in the upgrading of supply chains </w:t>
            </w:r>
          </w:p>
          <w:p w14:paraId="5B29B33A" w14:textId="77777777" w:rsidR="004412EC" w:rsidRDefault="004412EC" w:rsidP="004412EC">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70" w:hanging="170"/>
            </w:pPr>
            <w:r w:rsidRPr="0089470A">
              <w:rPr>
                <w:rFonts w:cstheme="minorHAnsi"/>
              </w:rPr>
              <w:t>Structured/vertical farming and high value production</w:t>
            </w:r>
          </w:p>
        </w:tc>
        <w:tc>
          <w:tcPr>
            <w:tcW w:w="5070" w:type="dxa"/>
          </w:tcPr>
          <w:p w14:paraId="69CD8C83" w14:textId="77777777" w:rsidR="004412EC" w:rsidRDefault="004412EC" w:rsidP="004412EC">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 w:rsidRPr="000229B7">
              <w:t>Hub of this cluster will be Mardan</w:t>
            </w:r>
          </w:p>
          <w:p w14:paraId="0D947E18" w14:textId="77777777" w:rsidR="004412EC" w:rsidRDefault="004412EC" w:rsidP="004412EC">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
              <w:t>125 PFOs; 4 PPPs; and, 8 FSCs</w:t>
            </w:r>
          </w:p>
          <w:p w14:paraId="5BDC8960" w14:textId="0FBC5BA8" w:rsidR="004412EC" w:rsidRDefault="004412EC" w:rsidP="002E2719">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
              <w:t>10,000 Self-employment</w:t>
            </w:r>
            <w:r w:rsidR="002E2719">
              <w:t xml:space="preserve">; </w:t>
            </w:r>
            <w:r>
              <w:t>6000 youth job market integration in all sectors</w:t>
            </w:r>
            <w:r w:rsidR="002E2719">
              <w:t xml:space="preserve"> and, </w:t>
            </w:r>
            <w:r>
              <w:t>6000 youth employment in agribusiness</w:t>
            </w:r>
          </w:p>
        </w:tc>
        <w:tc>
          <w:tcPr>
            <w:tcW w:w="1417" w:type="dxa"/>
          </w:tcPr>
          <w:p w14:paraId="368F0BE8" w14:textId="77777777" w:rsidR="004412EC" w:rsidRDefault="004412EC" w:rsidP="004412EC">
            <w:r>
              <w:t>PKR. 6932 million</w:t>
            </w:r>
          </w:p>
        </w:tc>
      </w:tr>
      <w:tr w:rsidR="004412EC" w14:paraId="1999D077" w14:textId="77777777" w:rsidTr="002E2719">
        <w:tc>
          <w:tcPr>
            <w:tcW w:w="1504" w:type="dxa"/>
          </w:tcPr>
          <w:p w14:paraId="305241B0" w14:textId="77777777" w:rsidR="004412EC" w:rsidRDefault="004412EC" w:rsidP="004412EC">
            <w:pPr>
              <w:ind w:left="34"/>
            </w:pPr>
            <w:r w:rsidRPr="00D608BF">
              <w:t>The Northern Agribusiness Cluster</w:t>
            </w:r>
          </w:p>
        </w:tc>
        <w:tc>
          <w:tcPr>
            <w:tcW w:w="8028" w:type="dxa"/>
          </w:tcPr>
          <w:p w14:paraId="5EAED7C0" w14:textId="77777777" w:rsidR="004412EC" w:rsidRPr="0089470A" w:rsidRDefault="004412EC" w:rsidP="004412EC">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70" w:hanging="170"/>
              <w:rPr>
                <w:rFonts w:cstheme="minorHAnsi"/>
              </w:rPr>
            </w:pPr>
            <w:r w:rsidRPr="0089470A">
              <w:rPr>
                <w:rFonts w:cstheme="minorHAnsi"/>
              </w:rPr>
              <w:t>Promotion of Horticulture</w:t>
            </w:r>
          </w:p>
          <w:p w14:paraId="7497C048" w14:textId="77777777" w:rsidR="004412EC" w:rsidRDefault="004412EC" w:rsidP="004412EC">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70" w:hanging="170"/>
            </w:pPr>
            <w:r w:rsidRPr="00D608BF">
              <w:rPr>
                <w:rFonts w:cstheme="minorHAnsi"/>
              </w:rPr>
              <w:t xml:space="preserve">Supply </w:t>
            </w:r>
            <w:r>
              <w:rPr>
                <w:rFonts w:cstheme="minorHAnsi"/>
              </w:rPr>
              <w:t xml:space="preserve">chain development taking </w:t>
            </w:r>
            <w:r w:rsidRPr="00D608BF">
              <w:rPr>
                <w:rFonts w:cstheme="minorHAnsi"/>
              </w:rPr>
              <w:t xml:space="preserve">advantage </w:t>
            </w:r>
            <w:r>
              <w:rPr>
                <w:rFonts w:cstheme="minorHAnsi"/>
              </w:rPr>
              <w:t xml:space="preserve">of the tourism/agro tourism promote </w:t>
            </w:r>
            <w:r w:rsidRPr="004D30E2">
              <w:rPr>
                <w:rFonts w:cstheme="minorHAnsi"/>
              </w:rPr>
              <w:t xml:space="preserve">pome </w:t>
            </w:r>
            <w:r>
              <w:rPr>
                <w:rFonts w:cstheme="minorHAnsi"/>
              </w:rPr>
              <w:t xml:space="preserve">and stone </w:t>
            </w:r>
            <w:r w:rsidRPr="004D30E2">
              <w:rPr>
                <w:rFonts w:cstheme="minorHAnsi"/>
              </w:rPr>
              <w:t>fruits, peaches, off-season vegetables, buck wheat, saffron, medicina</w:t>
            </w:r>
            <w:r>
              <w:rPr>
                <w:rFonts w:cstheme="minorHAnsi"/>
              </w:rPr>
              <w:t xml:space="preserve">l and aromatic plants, </w:t>
            </w:r>
            <w:r w:rsidRPr="004D30E2">
              <w:rPr>
                <w:rFonts w:cstheme="minorHAnsi"/>
              </w:rPr>
              <w:t>aromatic rice</w:t>
            </w:r>
            <w:r>
              <w:rPr>
                <w:rFonts w:cstheme="minorHAnsi"/>
              </w:rPr>
              <w:t xml:space="preserve"> and dairy/livestock</w:t>
            </w:r>
          </w:p>
        </w:tc>
        <w:tc>
          <w:tcPr>
            <w:tcW w:w="5070" w:type="dxa"/>
          </w:tcPr>
          <w:p w14:paraId="7CB87AB2" w14:textId="77777777" w:rsidR="004412EC" w:rsidRDefault="004412EC" w:rsidP="004412EC">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cstheme="minorHAnsi"/>
              </w:rPr>
            </w:pPr>
            <w:r w:rsidRPr="004D30E2">
              <w:rPr>
                <w:rFonts w:cstheme="minorHAnsi"/>
              </w:rPr>
              <w:t>Hub of this cluster will be Mingora</w:t>
            </w:r>
          </w:p>
          <w:p w14:paraId="4C47F846" w14:textId="77777777" w:rsidR="004412EC" w:rsidRPr="0089470A" w:rsidRDefault="004412EC" w:rsidP="004412EC">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cstheme="minorHAnsi"/>
              </w:rPr>
            </w:pPr>
            <w:r>
              <w:t>125 PFOs; 4 PPPs and, 8 FSCs</w:t>
            </w:r>
          </w:p>
          <w:p w14:paraId="57B77DFC" w14:textId="112DA383" w:rsidR="004412EC" w:rsidRPr="00310C03" w:rsidRDefault="004412EC" w:rsidP="002E2719">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cstheme="minorHAnsi"/>
              </w:rPr>
            </w:pPr>
            <w:r>
              <w:t>10,000 Self-employment</w:t>
            </w:r>
            <w:r w:rsidR="002E2719">
              <w:t xml:space="preserve">; </w:t>
            </w:r>
            <w:r>
              <w:t>6000 youth job market integration in all sectors</w:t>
            </w:r>
            <w:r w:rsidR="002E2719">
              <w:t xml:space="preserve">; and, </w:t>
            </w:r>
            <w:r>
              <w:t>6000 youth employment in agribusiness</w:t>
            </w:r>
          </w:p>
        </w:tc>
        <w:tc>
          <w:tcPr>
            <w:tcW w:w="1417" w:type="dxa"/>
          </w:tcPr>
          <w:p w14:paraId="35690962" w14:textId="77777777" w:rsidR="004412EC" w:rsidRDefault="004412EC" w:rsidP="004412EC">
            <w:r>
              <w:t>PKR. 6932 million</w:t>
            </w:r>
          </w:p>
        </w:tc>
      </w:tr>
      <w:tr w:rsidR="004412EC" w:rsidRPr="004D30E2" w14:paraId="5F5DA073" w14:textId="77777777" w:rsidTr="002E2719">
        <w:tc>
          <w:tcPr>
            <w:tcW w:w="1504" w:type="dxa"/>
          </w:tcPr>
          <w:p w14:paraId="3CDF333B" w14:textId="77777777" w:rsidR="004412EC" w:rsidRDefault="004412EC" w:rsidP="004412EC">
            <w:pPr>
              <w:ind w:left="34"/>
            </w:pPr>
            <w:r w:rsidRPr="00D608BF">
              <w:t>The Eastern Agribusiness Cluster</w:t>
            </w:r>
          </w:p>
        </w:tc>
        <w:tc>
          <w:tcPr>
            <w:tcW w:w="8028" w:type="dxa"/>
          </w:tcPr>
          <w:p w14:paraId="59BD3BA5" w14:textId="77777777" w:rsidR="004412EC" w:rsidRPr="004D30E2" w:rsidRDefault="004412EC" w:rsidP="004412EC">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70" w:hanging="170"/>
              <w:rPr>
                <w:rFonts w:cstheme="minorHAnsi"/>
              </w:rPr>
            </w:pPr>
            <w:r>
              <w:rPr>
                <w:rFonts w:cstheme="minorHAnsi"/>
              </w:rPr>
              <w:t>Diversified a</w:t>
            </w:r>
            <w:r w:rsidRPr="004D30E2">
              <w:rPr>
                <w:rFonts w:cstheme="minorHAnsi"/>
              </w:rPr>
              <w:t>gribusiness</w:t>
            </w:r>
            <w:r>
              <w:rPr>
                <w:rFonts w:cstheme="minorHAnsi"/>
              </w:rPr>
              <w:t xml:space="preserve"> development</w:t>
            </w:r>
          </w:p>
          <w:p w14:paraId="4BA60148" w14:textId="77777777" w:rsidR="004412EC" w:rsidRPr="00C423C4" w:rsidRDefault="004412EC" w:rsidP="004412EC">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70" w:hanging="170"/>
              <w:rPr>
                <w:rFonts w:cstheme="minorHAnsi"/>
              </w:rPr>
            </w:pPr>
            <w:r>
              <w:rPr>
                <w:rFonts w:cstheme="minorHAnsi"/>
              </w:rPr>
              <w:t xml:space="preserve">Production of </w:t>
            </w:r>
            <w:r w:rsidRPr="004D30E2">
              <w:rPr>
                <w:rFonts w:cstheme="minorHAnsi"/>
              </w:rPr>
              <w:t>high value off-season vegetables</w:t>
            </w:r>
            <w:r>
              <w:rPr>
                <w:rFonts w:cstheme="minorHAnsi"/>
              </w:rPr>
              <w:t xml:space="preserve"> and </w:t>
            </w:r>
            <w:r w:rsidRPr="00C423C4">
              <w:rPr>
                <w:rFonts w:cstheme="minorHAnsi"/>
              </w:rPr>
              <w:t>pome fruit, potato, maize corn</w:t>
            </w:r>
          </w:p>
          <w:p w14:paraId="3A8C06EA" w14:textId="099FB736" w:rsidR="004412EC" w:rsidRPr="004D30E2" w:rsidRDefault="004412EC" w:rsidP="004412EC">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70" w:hanging="170"/>
              <w:rPr>
                <w:rFonts w:cstheme="minorHAnsi"/>
              </w:rPr>
            </w:pPr>
            <w:r>
              <w:rPr>
                <w:rFonts w:cstheme="minorHAnsi"/>
              </w:rPr>
              <w:t xml:space="preserve">Development and </w:t>
            </w:r>
            <w:r w:rsidR="00961C2B">
              <w:rPr>
                <w:rFonts w:cstheme="minorHAnsi"/>
              </w:rPr>
              <w:t>organization</w:t>
            </w:r>
            <w:r>
              <w:rPr>
                <w:rFonts w:cstheme="minorHAnsi"/>
              </w:rPr>
              <w:t xml:space="preserve"> of d</w:t>
            </w:r>
            <w:r w:rsidRPr="004D30E2">
              <w:rPr>
                <w:rFonts w:cstheme="minorHAnsi"/>
              </w:rPr>
              <w:t>airy production</w:t>
            </w:r>
          </w:p>
        </w:tc>
        <w:tc>
          <w:tcPr>
            <w:tcW w:w="5070" w:type="dxa"/>
          </w:tcPr>
          <w:p w14:paraId="28F21E18" w14:textId="77777777" w:rsidR="004412EC" w:rsidRDefault="004412EC" w:rsidP="004412EC">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cstheme="minorHAnsi"/>
              </w:rPr>
            </w:pPr>
            <w:r w:rsidRPr="004D30E2">
              <w:rPr>
                <w:rFonts w:cstheme="minorHAnsi"/>
              </w:rPr>
              <w:t xml:space="preserve">Hub of this cluster will be </w:t>
            </w:r>
            <w:proofErr w:type="spellStart"/>
            <w:r w:rsidRPr="004D30E2">
              <w:rPr>
                <w:rFonts w:cstheme="minorHAnsi"/>
              </w:rPr>
              <w:t>Mansehra</w:t>
            </w:r>
            <w:proofErr w:type="spellEnd"/>
          </w:p>
          <w:p w14:paraId="6B794573" w14:textId="77777777" w:rsidR="004412EC" w:rsidRPr="0089470A" w:rsidRDefault="004412EC" w:rsidP="004412EC">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cstheme="minorHAnsi"/>
              </w:rPr>
            </w:pPr>
            <w:r>
              <w:t>100 PFOs; 4 PPPs; and, 8 FSCs</w:t>
            </w:r>
          </w:p>
          <w:p w14:paraId="2597AA8F" w14:textId="638F23E8" w:rsidR="004412EC" w:rsidRPr="004D30E2" w:rsidRDefault="004412EC" w:rsidP="002E2719">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cstheme="minorHAnsi"/>
              </w:rPr>
            </w:pPr>
            <w:r>
              <w:t>10,000 Self-employment</w:t>
            </w:r>
            <w:r w:rsidR="002E2719">
              <w:t xml:space="preserve">; </w:t>
            </w:r>
            <w:r>
              <w:t>6000 youth job market integration in all sectors</w:t>
            </w:r>
            <w:r w:rsidR="002E2719">
              <w:t xml:space="preserve">; and, </w:t>
            </w:r>
            <w:r>
              <w:t>6000 youth employment in agribusiness</w:t>
            </w:r>
          </w:p>
        </w:tc>
        <w:tc>
          <w:tcPr>
            <w:tcW w:w="1417" w:type="dxa"/>
          </w:tcPr>
          <w:p w14:paraId="4677073E" w14:textId="77777777" w:rsidR="004412EC" w:rsidRPr="004D30E2" w:rsidRDefault="004412EC" w:rsidP="004412EC">
            <w:r>
              <w:t>PKR. 6925 million</w:t>
            </w:r>
          </w:p>
        </w:tc>
      </w:tr>
      <w:tr w:rsidR="004412EC" w14:paraId="0F6BEF2B" w14:textId="77777777" w:rsidTr="002E2719">
        <w:tc>
          <w:tcPr>
            <w:tcW w:w="1504" w:type="dxa"/>
          </w:tcPr>
          <w:p w14:paraId="25E14E32" w14:textId="77777777" w:rsidR="004412EC" w:rsidRDefault="004412EC" w:rsidP="004412EC">
            <w:pPr>
              <w:ind w:left="34"/>
            </w:pPr>
            <w:r w:rsidRPr="00D608BF">
              <w:t>The Chitral Natural Products Agribusiness Cluster</w:t>
            </w:r>
          </w:p>
        </w:tc>
        <w:tc>
          <w:tcPr>
            <w:tcW w:w="8028" w:type="dxa"/>
          </w:tcPr>
          <w:p w14:paraId="4F8195A7" w14:textId="77777777" w:rsidR="004412EC" w:rsidRDefault="004412EC" w:rsidP="004412EC">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70" w:hanging="170"/>
              <w:rPr>
                <w:rFonts w:cstheme="minorHAnsi"/>
              </w:rPr>
            </w:pPr>
            <w:r w:rsidRPr="004D30E2">
              <w:rPr>
                <w:rFonts w:cstheme="minorHAnsi"/>
              </w:rPr>
              <w:t xml:space="preserve">Organic </w:t>
            </w:r>
            <w:r>
              <w:rPr>
                <w:rFonts w:cstheme="minorHAnsi"/>
              </w:rPr>
              <w:t>and natural f</w:t>
            </w:r>
            <w:r w:rsidRPr="004D30E2">
              <w:rPr>
                <w:rFonts w:cstheme="minorHAnsi"/>
              </w:rPr>
              <w:t>arming</w:t>
            </w:r>
            <w:r>
              <w:rPr>
                <w:rFonts w:cstheme="minorHAnsi"/>
              </w:rPr>
              <w:t xml:space="preserve"> zone</w:t>
            </w:r>
          </w:p>
          <w:p w14:paraId="3956F811" w14:textId="77777777" w:rsidR="004412EC" w:rsidRPr="00C423C4" w:rsidRDefault="004412EC" w:rsidP="004412EC">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170" w:hanging="170"/>
              <w:rPr>
                <w:rFonts w:cstheme="minorHAnsi"/>
              </w:rPr>
            </w:pPr>
            <w:r>
              <w:rPr>
                <w:rFonts w:cstheme="minorHAnsi"/>
              </w:rPr>
              <w:t>Agri-product development such ad bu</w:t>
            </w:r>
            <w:r w:rsidRPr="004D30E2">
              <w:rPr>
                <w:rFonts w:cstheme="minorHAnsi"/>
              </w:rPr>
              <w:t>ck wheat, saffron, medicinal and aromatic plants, potato, off-season vegetables and nutraceuticals</w:t>
            </w:r>
            <w:r>
              <w:rPr>
                <w:rFonts w:cstheme="minorHAnsi"/>
              </w:rPr>
              <w:t xml:space="preserve"> industry development.</w:t>
            </w:r>
          </w:p>
        </w:tc>
        <w:tc>
          <w:tcPr>
            <w:tcW w:w="5070" w:type="dxa"/>
          </w:tcPr>
          <w:p w14:paraId="58777A31" w14:textId="77777777" w:rsidR="004412EC" w:rsidRDefault="004412EC" w:rsidP="004412EC">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cstheme="minorHAnsi"/>
              </w:rPr>
            </w:pPr>
            <w:r w:rsidRPr="004D30E2">
              <w:rPr>
                <w:rFonts w:cstheme="minorHAnsi"/>
              </w:rPr>
              <w:t>Hub of this cluster will be Chitral proper</w:t>
            </w:r>
          </w:p>
          <w:p w14:paraId="7A9797B8" w14:textId="77777777" w:rsidR="004412EC" w:rsidRPr="0089470A" w:rsidRDefault="004412EC" w:rsidP="004412EC">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cstheme="minorHAnsi"/>
              </w:rPr>
            </w:pPr>
            <w:r>
              <w:t>50 PFOs; 4 PPPs; and, 3 FSCs</w:t>
            </w:r>
          </w:p>
          <w:p w14:paraId="3E10A3E3" w14:textId="6BC97475" w:rsidR="004412EC" w:rsidRPr="004D30E2" w:rsidRDefault="004412EC" w:rsidP="002E2719">
            <w:pPr>
              <w:pStyle w:val="ListParagraph"/>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cstheme="minorHAnsi"/>
              </w:rPr>
            </w:pPr>
            <w:r>
              <w:t>2000 Self-employment</w:t>
            </w:r>
            <w:r w:rsidR="002E2719">
              <w:t xml:space="preserve">; </w:t>
            </w:r>
            <w:r>
              <w:t>1000 youth job market integration in all sectors</w:t>
            </w:r>
            <w:r w:rsidR="002E2719">
              <w:t xml:space="preserve">; and, </w:t>
            </w:r>
            <w:r>
              <w:t>1000 youth employment in agribusiness</w:t>
            </w:r>
          </w:p>
        </w:tc>
        <w:tc>
          <w:tcPr>
            <w:tcW w:w="1417" w:type="dxa"/>
          </w:tcPr>
          <w:p w14:paraId="1F6C0E43" w14:textId="77777777" w:rsidR="004412EC" w:rsidRDefault="004412EC" w:rsidP="004412EC">
            <w:r>
              <w:t>PKR. 1270 million</w:t>
            </w:r>
          </w:p>
        </w:tc>
      </w:tr>
    </w:tbl>
    <w:p w14:paraId="2BFA7BC1" w14:textId="3661841E" w:rsidR="004412EC" w:rsidRPr="001A478B" w:rsidRDefault="004412EC" w:rsidP="00E01455"/>
    <w:sectPr w:rsidR="004412EC" w:rsidRPr="001A478B" w:rsidSect="004412EC">
      <w:pgSz w:w="16834" w:h="11909" w:orient="landscape"/>
      <w:pgMar w:top="1440" w:right="907" w:bottom="1008" w:left="1008"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B12FEA" w14:textId="77777777" w:rsidR="003D5C90" w:rsidRDefault="003D5C90">
      <w:r>
        <w:separator/>
      </w:r>
    </w:p>
  </w:endnote>
  <w:endnote w:type="continuationSeparator" w:id="0">
    <w:p w14:paraId="537B8701" w14:textId="77777777" w:rsidR="003D5C90" w:rsidRDefault="003D5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auto"/>
    <w:pitch w:val="variable"/>
    <w:sig w:usb0="E00002FF" w:usb1="5000205A"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263311" w14:textId="77777777" w:rsidR="008A493C" w:rsidRDefault="008A493C">
    <w:pPr>
      <w:pBdr>
        <w:top w:val="nil"/>
        <w:left w:val="nil"/>
        <w:bottom w:val="nil"/>
        <w:right w:val="nil"/>
        <w:between w:val="nil"/>
      </w:pBdr>
      <w:tabs>
        <w:tab w:val="center" w:pos="4320"/>
        <w:tab w:val="right" w:pos="8640"/>
      </w:tabs>
      <w:jc w:val="center"/>
      <w:rPr>
        <w:color w:val="000000"/>
      </w:rPr>
    </w:pPr>
  </w:p>
  <w:p w14:paraId="72263312" w14:textId="77777777" w:rsidR="008A493C" w:rsidRDefault="008A493C">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263313" w14:textId="2DF7EF6A" w:rsidR="008A493C" w:rsidRDefault="008A493C">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177AC1">
      <w:rPr>
        <w:noProof/>
        <w:color w:val="000000"/>
      </w:rPr>
      <w:t>20</w:t>
    </w:r>
    <w:r>
      <w:rPr>
        <w:color w:val="000000"/>
      </w:rPr>
      <w:fldChar w:fldCharType="end"/>
    </w:r>
  </w:p>
  <w:p w14:paraId="72263314" w14:textId="77777777" w:rsidR="008A493C" w:rsidRDefault="008A493C">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1DB6FE" w14:textId="4E4564C8" w:rsidR="008A493C" w:rsidRDefault="008A493C" w:rsidP="00824647">
    <w:pPr>
      <w:pStyle w:val="Footer"/>
      <w:jc w:val="right"/>
    </w:pPr>
  </w:p>
  <w:p w14:paraId="56914DFE" w14:textId="77777777" w:rsidR="008A493C" w:rsidRDefault="008A493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263315" w14:textId="418A109C" w:rsidR="008A493C" w:rsidRDefault="008A493C">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4231C1">
      <w:rPr>
        <w:noProof/>
        <w:color w:val="000000"/>
      </w:rPr>
      <w:t>1</w:t>
    </w:r>
    <w:r>
      <w:rPr>
        <w:color w:val="000000"/>
      </w:rPr>
      <w:fldChar w:fldCharType="end"/>
    </w:r>
  </w:p>
  <w:p w14:paraId="72263316" w14:textId="77777777" w:rsidR="008A493C" w:rsidRDefault="008A493C">
    <w:pPr>
      <w:pBdr>
        <w:top w:val="nil"/>
        <w:left w:val="nil"/>
        <w:bottom w:val="nil"/>
        <w:right w:val="nil"/>
        <w:between w:val="nil"/>
      </w:pBdr>
      <w:tabs>
        <w:tab w:val="center" w:pos="4320"/>
        <w:tab w:val="right" w:pos="8640"/>
      </w:tabs>
      <w:rPr>
        <w:color w:val="00000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263317" w14:textId="78D4F95E" w:rsidR="008A493C" w:rsidRDefault="008A493C">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6E2D6D">
      <w:rPr>
        <w:noProof/>
        <w:color w:val="000000"/>
      </w:rPr>
      <w:t>56</w:t>
    </w:r>
    <w:r>
      <w:rPr>
        <w:color w:val="000000"/>
      </w:rPr>
      <w:fldChar w:fldCharType="end"/>
    </w:r>
  </w:p>
  <w:p w14:paraId="72263318" w14:textId="77777777" w:rsidR="008A493C" w:rsidRDefault="008A493C">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6ED52A" w14:textId="77777777" w:rsidR="003D5C90" w:rsidRDefault="003D5C90">
      <w:r>
        <w:separator/>
      </w:r>
    </w:p>
  </w:footnote>
  <w:footnote w:type="continuationSeparator" w:id="0">
    <w:p w14:paraId="0B52E188" w14:textId="77777777" w:rsidR="003D5C90" w:rsidRDefault="003D5C90">
      <w:r>
        <w:continuationSeparator/>
      </w:r>
    </w:p>
  </w:footnote>
  <w:footnote w:id="1">
    <w:p w14:paraId="72263319" w14:textId="77777777" w:rsidR="008A493C" w:rsidRDefault="008A493C">
      <w:pPr>
        <w:pBdr>
          <w:top w:val="nil"/>
          <w:left w:val="nil"/>
          <w:bottom w:val="nil"/>
          <w:right w:val="nil"/>
          <w:between w:val="nil"/>
        </w:pBdr>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 xml:space="preserve"> </w:t>
      </w:r>
      <w:hyperlink r:id="rId1">
        <w:r>
          <w:rPr>
            <w:rFonts w:ascii="Calibri" w:eastAsia="Calibri" w:hAnsi="Calibri" w:cs="Calibri"/>
            <w:color w:val="0000FF"/>
            <w:sz w:val="20"/>
            <w:szCs w:val="20"/>
            <w:u w:val="single"/>
          </w:rPr>
          <w:t>http://extwprlegs1.fao.org/docs/pdf/pak173417.pdf</w:t>
        </w:r>
      </w:hyperlink>
      <w:r>
        <w:rPr>
          <w:rFonts w:ascii="Calibri" w:eastAsia="Calibri" w:hAnsi="Calibri" w:cs="Calibri"/>
          <w:color w:val="000000"/>
          <w:sz w:val="20"/>
          <w:szCs w:val="20"/>
        </w:rPr>
        <w:t xml:space="preserve"> </w:t>
      </w:r>
    </w:p>
  </w:footnote>
  <w:footnote w:id="2">
    <w:p w14:paraId="7226331A" w14:textId="77777777" w:rsidR="008A493C" w:rsidRDefault="008A493C">
      <w:pPr>
        <w:pBdr>
          <w:top w:val="nil"/>
          <w:left w:val="nil"/>
          <w:bottom w:val="nil"/>
          <w:right w:val="nil"/>
          <w:between w:val="nil"/>
        </w:pBdr>
        <w:rPr>
          <w:color w:val="000000"/>
          <w:sz w:val="16"/>
          <w:szCs w:val="16"/>
        </w:rPr>
      </w:pPr>
      <w:r>
        <w:rPr>
          <w:rStyle w:val="FootnoteReference"/>
        </w:rPr>
        <w:footnoteRef/>
      </w:r>
      <w:r>
        <w:rPr>
          <w:color w:val="000000"/>
          <w:sz w:val="16"/>
          <w:szCs w:val="16"/>
        </w:rPr>
        <w:t xml:space="preserve"> </w:t>
      </w:r>
      <w:proofErr w:type="spellStart"/>
      <w:r>
        <w:rPr>
          <w:color w:val="000000"/>
          <w:sz w:val="16"/>
          <w:szCs w:val="16"/>
        </w:rPr>
        <w:t>Batagram</w:t>
      </w:r>
      <w:proofErr w:type="spellEnd"/>
      <w:r>
        <w:rPr>
          <w:color w:val="000000"/>
          <w:sz w:val="16"/>
          <w:szCs w:val="16"/>
        </w:rPr>
        <w:t xml:space="preserve">, D.I. Khan, </w:t>
      </w:r>
      <w:proofErr w:type="spellStart"/>
      <w:r>
        <w:rPr>
          <w:color w:val="000000"/>
          <w:sz w:val="16"/>
          <w:szCs w:val="16"/>
        </w:rPr>
        <w:t>Kohistan</w:t>
      </w:r>
      <w:proofErr w:type="spellEnd"/>
      <w:r>
        <w:rPr>
          <w:color w:val="000000"/>
          <w:sz w:val="16"/>
          <w:szCs w:val="16"/>
        </w:rPr>
        <w:t xml:space="preserve"> </w:t>
      </w:r>
      <w:proofErr w:type="spellStart"/>
      <w:r>
        <w:rPr>
          <w:color w:val="000000"/>
          <w:sz w:val="16"/>
          <w:szCs w:val="16"/>
        </w:rPr>
        <w:t>Kolai</w:t>
      </w:r>
      <w:proofErr w:type="spellEnd"/>
      <w:r>
        <w:rPr>
          <w:color w:val="000000"/>
          <w:sz w:val="16"/>
          <w:szCs w:val="16"/>
        </w:rPr>
        <w:t xml:space="preserve"> </w:t>
      </w:r>
      <w:proofErr w:type="spellStart"/>
      <w:r>
        <w:rPr>
          <w:color w:val="000000"/>
          <w:sz w:val="16"/>
          <w:szCs w:val="16"/>
        </w:rPr>
        <w:t>Palas</w:t>
      </w:r>
      <w:proofErr w:type="spellEnd"/>
      <w:r>
        <w:rPr>
          <w:color w:val="000000"/>
          <w:sz w:val="16"/>
          <w:szCs w:val="16"/>
        </w:rPr>
        <w:t xml:space="preserve">, </w:t>
      </w:r>
      <w:proofErr w:type="spellStart"/>
      <w:r>
        <w:rPr>
          <w:color w:val="000000"/>
          <w:sz w:val="16"/>
          <w:szCs w:val="16"/>
        </w:rPr>
        <w:t>Kohistan</w:t>
      </w:r>
      <w:proofErr w:type="spellEnd"/>
      <w:r>
        <w:rPr>
          <w:color w:val="000000"/>
          <w:sz w:val="16"/>
          <w:szCs w:val="16"/>
        </w:rPr>
        <w:t xml:space="preserve"> Upper, </w:t>
      </w:r>
      <w:proofErr w:type="spellStart"/>
      <w:r>
        <w:rPr>
          <w:color w:val="000000"/>
          <w:sz w:val="16"/>
          <w:szCs w:val="16"/>
        </w:rPr>
        <w:t>Kohistan</w:t>
      </w:r>
      <w:proofErr w:type="spellEnd"/>
      <w:r>
        <w:rPr>
          <w:color w:val="000000"/>
          <w:sz w:val="16"/>
          <w:szCs w:val="16"/>
        </w:rPr>
        <w:t xml:space="preserve"> Lower, North Waziristan, South Waziristan, </w:t>
      </w:r>
      <w:proofErr w:type="spellStart"/>
      <w:r>
        <w:rPr>
          <w:color w:val="000000"/>
          <w:sz w:val="16"/>
          <w:szCs w:val="16"/>
        </w:rPr>
        <w:t>Shangla</w:t>
      </w:r>
      <w:proofErr w:type="spellEnd"/>
      <w:r>
        <w:rPr>
          <w:color w:val="000000"/>
          <w:sz w:val="16"/>
          <w:szCs w:val="16"/>
        </w:rPr>
        <w:t xml:space="preserve">, Tank and Tor </w:t>
      </w:r>
      <w:proofErr w:type="spellStart"/>
      <w:r>
        <w:rPr>
          <w:color w:val="000000"/>
          <w:sz w:val="16"/>
          <w:szCs w:val="16"/>
        </w:rPr>
        <w:t>Garh</w:t>
      </w:r>
      <w:proofErr w:type="spellEnd"/>
      <w:r>
        <w:rPr>
          <w:color w:val="000000"/>
          <w:sz w:val="16"/>
          <w:szCs w:val="16"/>
        </w:rPr>
        <w:t>.</w:t>
      </w:r>
    </w:p>
  </w:footnote>
  <w:footnote w:id="3">
    <w:p w14:paraId="7226331B" w14:textId="77777777" w:rsidR="008A493C" w:rsidRDefault="008A493C">
      <w:pPr>
        <w:pBdr>
          <w:top w:val="nil"/>
          <w:left w:val="nil"/>
          <w:bottom w:val="nil"/>
          <w:right w:val="nil"/>
          <w:between w:val="nil"/>
        </w:pBdr>
        <w:rPr>
          <w:color w:val="000000"/>
          <w:sz w:val="20"/>
          <w:szCs w:val="20"/>
        </w:rPr>
      </w:pPr>
      <w:r>
        <w:rPr>
          <w:rStyle w:val="FootnoteReference"/>
        </w:rPr>
        <w:footnoteRef/>
      </w:r>
      <w:r>
        <w:rPr>
          <w:rFonts w:ascii="Calibri" w:eastAsia="Calibri" w:hAnsi="Calibri" w:cs="Calibri"/>
          <w:color w:val="000000"/>
          <w:sz w:val="20"/>
          <w:szCs w:val="20"/>
        </w:rPr>
        <w:t xml:space="preserve"> </w:t>
      </w:r>
      <w:r>
        <w:rPr>
          <w:color w:val="000000"/>
          <w:sz w:val="20"/>
          <w:szCs w:val="20"/>
        </w:rPr>
        <w:t>Employment Trends, 2018, Ministry of Statistics, Government of Pakistan</w:t>
      </w:r>
    </w:p>
  </w:footnote>
  <w:footnote w:id="4">
    <w:p w14:paraId="7226331C" w14:textId="790B9DB1" w:rsidR="008A493C" w:rsidRDefault="008A493C">
      <w:pPr>
        <w:pBdr>
          <w:top w:val="nil"/>
          <w:left w:val="nil"/>
          <w:bottom w:val="nil"/>
          <w:right w:val="nil"/>
          <w:between w:val="nil"/>
        </w:pBdr>
        <w:rPr>
          <w:rFonts w:ascii="Calibri" w:eastAsia="Calibri" w:hAnsi="Calibri" w:cs="Calibri"/>
          <w:color w:val="000000"/>
          <w:sz w:val="16"/>
          <w:szCs w:val="16"/>
        </w:rPr>
      </w:pPr>
      <w:r>
        <w:rPr>
          <w:rStyle w:val="FootnoteReference"/>
        </w:rPr>
        <w:footnoteRef/>
      </w:r>
      <w:r>
        <w:rPr>
          <w:rFonts w:ascii="Calibri" w:eastAsia="Calibri" w:hAnsi="Calibri" w:cs="Calibri"/>
          <w:color w:val="000000"/>
          <w:sz w:val="16"/>
          <w:szCs w:val="16"/>
        </w:rPr>
        <w:t xml:space="preserve"> World Bank, Khyber </w:t>
      </w:r>
      <w:proofErr w:type="spellStart"/>
      <w:r>
        <w:rPr>
          <w:rFonts w:ascii="Calibri" w:eastAsia="Calibri" w:hAnsi="Calibri" w:cs="Calibri"/>
          <w:color w:val="000000"/>
          <w:sz w:val="16"/>
          <w:szCs w:val="16"/>
        </w:rPr>
        <w:t>Pakhtunkhwa</w:t>
      </w:r>
      <w:proofErr w:type="spellEnd"/>
      <w:r>
        <w:rPr>
          <w:rFonts w:ascii="Calibri" w:eastAsia="Calibri" w:hAnsi="Calibri" w:cs="Calibri"/>
          <w:color w:val="000000"/>
          <w:sz w:val="16"/>
          <w:szCs w:val="16"/>
        </w:rPr>
        <w:t xml:space="preserve"> Irrigated Agriculture Improvement Project, 2018</w:t>
      </w:r>
    </w:p>
  </w:footnote>
  <w:footnote w:id="5">
    <w:p w14:paraId="7226331D" w14:textId="77777777" w:rsidR="008A493C" w:rsidRDefault="008A493C">
      <w:pPr>
        <w:pBdr>
          <w:top w:val="nil"/>
          <w:left w:val="nil"/>
          <w:bottom w:val="nil"/>
          <w:right w:val="nil"/>
          <w:between w:val="nil"/>
        </w:pBdr>
        <w:rPr>
          <w:rFonts w:ascii="Calibri" w:eastAsia="Calibri" w:hAnsi="Calibri" w:cs="Calibri"/>
          <w:color w:val="000000"/>
          <w:sz w:val="16"/>
          <w:szCs w:val="16"/>
        </w:rPr>
      </w:pPr>
      <w:r>
        <w:rPr>
          <w:rStyle w:val="FootnoteReference"/>
        </w:rPr>
        <w:footnoteRef/>
      </w:r>
      <w:r>
        <w:rPr>
          <w:rFonts w:ascii="Calibri" w:eastAsia="Calibri" w:hAnsi="Calibri" w:cs="Calibri"/>
          <w:color w:val="000000"/>
          <w:sz w:val="20"/>
          <w:szCs w:val="20"/>
        </w:rPr>
        <w:t xml:space="preserve"> </w:t>
      </w:r>
      <w:r>
        <w:rPr>
          <w:rFonts w:ascii="Calibri" w:eastAsia="Calibri" w:hAnsi="Calibri" w:cs="Calibri"/>
          <w:color w:val="000000"/>
          <w:sz w:val="16"/>
          <w:szCs w:val="16"/>
        </w:rPr>
        <w:t>https://pssp.ifpri.info/2020/05/28/blog-post-will-remittances-be-the-same/</w:t>
      </w:r>
    </w:p>
  </w:footnote>
  <w:footnote w:id="6">
    <w:p w14:paraId="7226331E" w14:textId="77777777" w:rsidR="008A493C" w:rsidRDefault="008A493C">
      <w:pPr>
        <w:pBdr>
          <w:top w:val="nil"/>
          <w:left w:val="nil"/>
          <w:bottom w:val="nil"/>
          <w:right w:val="nil"/>
          <w:between w:val="nil"/>
        </w:pBdr>
        <w:rPr>
          <w:rFonts w:ascii="Calibri" w:eastAsia="Calibri" w:hAnsi="Calibri" w:cs="Calibri"/>
          <w:color w:val="000000"/>
          <w:sz w:val="16"/>
          <w:szCs w:val="16"/>
        </w:rPr>
      </w:pPr>
      <w:r>
        <w:rPr>
          <w:rStyle w:val="FootnoteReference"/>
        </w:rPr>
        <w:footnoteRef/>
      </w:r>
      <w:r>
        <w:rPr>
          <w:rFonts w:ascii="Calibri" w:eastAsia="Calibri" w:hAnsi="Calibri" w:cs="Calibri"/>
          <w:color w:val="000000"/>
          <w:sz w:val="20"/>
          <w:szCs w:val="20"/>
        </w:rPr>
        <w:t xml:space="preserve"> </w:t>
      </w:r>
      <w:r>
        <w:rPr>
          <w:rFonts w:ascii="Calibri" w:eastAsia="Calibri" w:hAnsi="Calibri" w:cs="Calibri"/>
          <w:color w:val="000000"/>
          <w:sz w:val="16"/>
          <w:szCs w:val="16"/>
        </w:rPr>
        <w:t xml:space="preserve">Sector Study on Demand Driven Competency Based Training in Potential Sectors  of Khyber Pakhtunkhwa 2016-17, NAVTTC </w:t>
      </w:r>
    </w:p>
  </w:footnote>
  <w:footnote w:id="7">
    <w:p w14:paraId="7226331F" w14:textId="77777777" w:rsidR="008A493C" w:rsidRDefault="008A493C">
      <w:pPr>
        <w:pBdr>
          <w:top w:val="nil"/>
          <w:left w:val="nil"/>
          <w:bottom w:val="nil"/>
          <w:right w:val="nil"/>
          <w:between w:val="nil"/>
        </w:pBdr>
        <w:rPr>
          <w:color w:val="000000"/>
          <w:sz w:val="16"/>
          <w:szCs w:val="16"/>
        </w:rPr>
      </w:pPr>
      <w:r>
        <w:rPr>
          <w:rStyle w:val="FootnoteReference"/>
        </w:rPr>
        <w:footnoteRef/>
      </w:r>
      <w:r>
        <w:rPr>
          <w:color w:val="000000"/>
          <w:sz w:val="20"/>
          <w:szCs w:val="20"/>
        </w:rPr>
        <w:t xml:space="preserve"> </w:t>
      </w:r>
      <w:r>
        <w:rPr>
          <w:color w:val="000000"/>
          <w:sz w:val="16"/>
          <w:szCs w:val="16"/>
        </w:rPr>
        <w:t xml:space="preserve">Global Climate Risk Index 2020, </w:t>
      </w:r>
      <w:hyperlink r:id="rId2">
        <w:r>
          <w:rPr>
            <w:color w:val="0000FF"/>
            <w:sz w:val="16"/>
            <w:szCs w:val="16"/>
            <w:u w:val="single"/>
          </w:rPr>
          <w:t>www.germanwatch.org/en/cri</w:t>
        </w:r>
      </w:hyperlink>
      <w:r>
        <w:rPr>
          <w:color w:val="000000"/>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834D4"/>
    <w:multiLevelType w:val="hybridMultilevel"/>
    <w:tmpl w:val="ECC4A062"/>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15B2119"/>
    <w:multiLevelType w:val="hybridMultilevel"/>
    <w:tmpl w:val="75A25C2E"/>
    <w:lvl w:ilvl="0" w:tplc="0409001B">
      <w:start w:val="1"/>
      <w:numFmt w:val="lowerRoman"/>
      <w:lvlText w:val="%1."/>
      <w:lvlJc w:val="right"/>
      <w:pPr>
        <w:tabs>
          <w:tab w:val="num" w:pos="1287"/>
        </w:tabs>
        <w:ind w:left="1287" w:hanging="360"/>
      </w:pPr>
      <w:rPr>
        <w:rFonts w:hint="default"/>
        <w:b w:val="0"/>
      </w:rPr>
    </w:lvl>
    <w:lvl w:ilvl="1" w:tplc="51188538">
      <w:start w:val="1"/>
      <w:numFmt w:val="lowerLetter"/>
      <w:lvlText w:val="%2."/>
      <w:lvlJc w:val="left"/>
      <w:pPr>
        <w:tabs>
          <w:tab w:val="num" w:pos="2007"/>
        </w:tabs>
        <w:ind w:left="2007" w:hanging="360"/>
      </w:pPr>
      <w:rPr>
        <w:b w:val="0"/>
        <w:sz w:val="22"/>
      </w:rPr>
    </w:lvl>
    <w:lvl w:ilvl="2" w:tplc="F7261DF4">
      <w:numFmt w:val="bullet"/>
      <w:lvlText w:val="-"/>
      <w:lvlJc w:val="left"/>
      <w:pPr>
        <w:ind w:left="2907" w:hanging="360"/>
      </w:pPr>
      <w:rPr>
        <w:rFonts w:ascii="Comic Sans MS" w:eastAsia="Times New Roman" w:hAnsi="Comic Sans MS" w:cs="Comic Sans MS" w:hint="default"/>
      </w:r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
    <w:nsid w:val="01AB3008"/>
    <w:multiLevelType w:val="multilevel"/>
    <w:tmpl w:val="3B1C2F10"/>
    <w:lvl w:ilvl="0">
      <w:start w:val="1"/>
      <w:numFmt w:val="decimal"/>
      <w:lvlText w:val="%1."/>
      <w:lvlJc w:val="left"/>
      <w:pPr>
        <w:ind w:left="360" w:hanging="360"/>
      </w:pPr>
    </w:lvl>
    <w:lvl w:ilvl="1">
      <w:start w:val="1"/>
      <w:numFmt w:val="decimal"/>
      <w:pStyle w:val="Heading4"/>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24F3E3F"/>
    <w:multiLevelType w:val="multilevel"/>
    <w:tmpl w:val="EAAC8DB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3515851"/>
    <w:multiLevelType w:val="multilevel"/>
    <w:tmpl w:val="EAAC8DB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37B45F5"/>
    <w:multiLevelType w:val="multilevel"/>
    <w:tmpl w:val="D23E125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414155C"/>
    <w:multiLevelType w:val="multilevel"/>
    <w:tmpl w:val="EAAC8DB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42107BD"/>
    <w:multiLevelType w:val="hybridMultilevel"/>
    <w:tmpl w:val="1470773E"/>
    <w:lvl w:ilvl="0" w:tplc="C5303B66">
      <w:start w:val="1"/>
      <w:numFmt w:val="lowerLetter"/>
      <w:lvlText w:val="%1)"/>
      <w:lvlJc w:val="left"/>
      <w:pPr>
        <w:ind w:left="951" w:hanging="360"/>
      </w:pPr>
      <w:rPr>
        <w:rFonts w:hint="default"/>
      </w:rPr>
    </w:lvl>
    <w:lvl w:ilvl="1" w:tplc="04090019" w:tentative="1">
      <w:start w:val="1"/>
      <w:numFmt w:val="lowerLetter"/>
      <w:lvlText w:val="%2."/>
      <w:lvlJc w:val="left"/>
      <w:pPr>
        <w:ind w:left="1671" w:hanging="360"/>
      </w:pPr>
    </w:lvl>
    <w:lvl w:ilvl="2" w:tplc="0409001B" w:tentative="1">
      <w:start w:val="1"/>
      <w:numFmt w:val="lowerRoman"/>
      <w:lvlText w:val="%3."/>
      <w:lvlJc w:val="right"/>
      <w:pPr>
        <w:ind w:left="2391" w:hanging="180"/>
      </w:pPr>
    </w:lvl>
    <w:lvl w:ilvl="3" w:tplc="0409000F" w:tentative="1">
      <w:start w:val="1"/>
      <w:numFmt w:val="decimal"/>
      <w:lvlText w:val="%4."/>
      <w:lvlJc w:val="left"/>
      <w:pPr>
        <w:ind w:left="3111" w:hanging="360"/>
      </w:pPr>
    </w:lvl>
    <w:lvl w:ilvl="4" w:tplc="04090019" w:tentative="1">
      <w:start w:val="1"/>
      <w:numFmt w:val="lowerLetter"/>
      <w:lvlText w:val="%5."/>
      <w:lvlJc w:val="left"/>
      <w:pPr>
        <w:ind w:left="3831" w:hanging="360"/>
      </w:pPr>
    </w:lvl>
    <w:lvl w:ilvl="5" w:tplc="0409001B" w:tentative="1">
      <w:start w:val="1"/>
      <w:numFmt w:val="lowerRoman"/>
      <w:lvlText w:val="%6."/>
      <w:lvlJc w:val="right"/>
      <w:pPr>
        <w:ind w:left="4551" w:hanging="180"/>
      </w:pPr>
    </w:lvl>
    <w:lvl w:ilvl="6" w:tplc="0409000F" w:tentative="1">
      <w:start w:val="1"/>
      <w:numFmt w:val="decimal"/>
      <w:lvlText w:val="%7."/>
      <w:lvlJc w:val="left"/>
      <w:pPr>
        <w:ind w:left="5271" w:hanging="360"/>
      </w:pPr>
    </w:lvl>
    <w:lvl w:ilvl="7" w:tplc="04090019" w:tentative="1">
      <w:start w:val="1"/>
      <w:numFmt w:val="lowerLetter"/>
      <w:lvlText w:val="%8."/>
      <w:lvlJc w:val="left"/>
      <w:pPr>
        <w:ind w:left="5991" w:hanging="360"/>
      </w:pPr>
    </w:lvl>
    <w:lvl w:ilvl="8" w:tplc="0409001B" w:tentative="1">
      <w:start w:val="1"/>
      <w:numFmt w:val="lowerRoman"/>
      <w:lvlText w:val="%9."/>
      <w:lvlJc w:val="right"/>
      <w:pPr>
        <w:ind w:left="6711" w:hanging="180"/>
      </w:pPr>
    </w:lvl>
  </w:abstractNum>
  <w:abstractNum w:abstractNumId="8">
    <w:nsid w:val="05C7662A"/>
    <w:multiLevelType w:val="multilevel"/>
    <w:tmpl w:val="679AD854"/>
    <w:lvl w:ilvl="0">
      <w:start w:val="2"/>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nsid w:val="078A682D"/>
    <w:multiLevelType w:val="multilevel"/>
    <w:tmpl w:val="99B2EBE6"/>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9F40AAA"/>
    <w:multiLevelType w:val="multilevel"/>
    <w:tmpl w:val="A6EAD32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0B920162"/>
    <w:multiLevelType w:val="hybridMultilevel"/>
    <w:tmpl w:val="0FE290E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BE618E3"/>
    <w:multiLevelType w:val="multilevel"/>
    <w:tmpl w:val="EDDE0C1E"/>
    <w:lvl w:ilvl="0">
      <w:start w:val="11"/>
      <w:numFmt w:val="decimal"/>
      <w:lvlText w:val="%1."/>
      <w:lvlJc w:val="left"/>
      <w:pPr>
        <w:ind w:left="440" w:hanging="440"/>
      </w:pPr>
      <w:rPr>
        <w:b/>
      </w:rPr>
    </w:lvl>
    <w:lvl w:ilvl="1">
      <w:start w:val="1"/>
      <w:numFmt w:val="lowerLetter"/>
      <w:lvlText w:val="%2)"/>
      <w:lvlJc w:val="left"/>
      <w:pPr>
        <w:ind w:left="723" w:hanging="440"/>
      </w:pPr>
      <w:rPr>
        <w:b/>
      </w:rPr>
    </w:lvl>
    <w:lvl w:ilvl="2">
      <w:start w:val="1"/>
      <w:numFmt w:val="decimal"/>
      <w:lvlText w:val="%1.%2.%3."/>
      <w:lvlJc w:val="left"/>
      <w:pPr>
        <w:ind w:left="1286" w:hanging="720"/>
      </w:pPr>
      <w:rPr>
        <w:b/>
      </w:rPr>
    </w:lvl>
    <w:lvl w:ilvl="3">
      <w:start w:val="1"/>
      <w:numFmt w:val="decimal"/>
      <w:lvlText w:val="%1.%2.%3.%4."/>
      <w:lvlJc w:val="left"/>
      <w:pPr>
        <w:ind w:left="1569" w:hanging="720"/>
      </w:pPr>
      <w:rPr>
        <w:b/>
      </w:rPr>
    </w:lvl>
    <w:lvl w:ilvl="4">
      <w:start w:val="1"/>
      <w:numFmt w:val="decimal"/>
      <w:lvlText w:val="%1.%2.%3.%4.%5."/>
      <w:lvlJc w:val="left"/>
      <w:pPr>
        <w:ind w:left="2212" w:hanging="1080"/>
      </w:pPr>
      <w:rPr>
        <w:b/>
      </w:rPr>
    </w:lvl>
    <w:lvl w:ilvl="5">
      <w:start w:val="1"/>
      <w:numFmt w:val="decimal"/>
      <w:lvlText w:val="%1.%2.%3.%4.%5.%6."/>
      <w:lvlJc w:val="left"/>
      <w:pPr>
        <w:ind w:left="2495" w:hanging="1080"/>
      </w:pPr>
      <w:rPr>
        <w:b/>
      </w:rPr>
    </w:lvl>
    <w:lvl w:ilvl="6">
      <w:start w:val="1"/>
      <w:numFmt w:val="decimal"/>
      <w:lvlText w:val="%1.%2.%3.%4.%5.%6.%7."/>
      <w:lvlJc w:val="left"/>
      <w:pPr>
        <w:ind w:left="3138" w:hanging="1440"/>
      </w:pPr>
      <w:rPr>
        <w:b/>
      </w:rPr>
    </w:lvl>
    <w:lvl w:ilvl="7">
      <w:start w:val="1"/>
      <w:numFmt w:val="decimal"/>
      <w:lvlText w:val="%1.%2.%3.%4.%5.%6.%7.%8."/>
      <w:lvlJc w:val="left"/>
      <w:pPr>
        <w:ind w:left="3421" w:hanging="1439"/>
      </w:pPr>
      <w:rPr>
        <w:b/>
      </w:rPr>
    </w:lvl>
    <w:lvl w:ilvl="8">
      <w:start w:val="1"/>
      <w:numFmt w:val="decimal"/>
      <w:lvlText w:val="%1.%2.%3.%4.%5.%6.%7.%8.%9."/>
      <w:lvlJc w:val="left"/>
      <w:pPr>
        <w:ind w:left="4064" w:hanging="1800"/>
      </w:pPr>
      <w:rPr>
        <w:b/>
      </w:rPr>
    </w:lvl>
  </w:abstractNum>
  <w:abstractNum w:abstractNumId="13">
    <w:nsid w:val="0C607C95"/>
    <w:multiLevelType w:val="hybridMultilevel"/>
    <w:tmpl w:val="5E009F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0D51015E"/>
    <w:multiLevelType w:val="multilevel"/>
    <w:tmpl w:val="4CD29B32"/>
    <w:lvl w:ilvl="0">
      <w:start w:val="1"/>
      <w:numFmt w:val="bullet"/>
      <w:lvlText w:val="●"/>
      <w:lvlJc w:val="left"/>
      <w:pPr>
        <w:ind w:left="717" w:hanging="360"/>
      </w:pPr>
      <w:rPr>
        <w:rFonts w:ascii="Noto Sans Symbols" w:eastAsia="Noto Sans Symbols" w:hAnsi="Noto Sans Symbols" w:cs="Noto Sans Symbols"/>
      </w:rPr>
    </w:lvl>
    <w:lvl w:ilvl="1">
      <w:start w:val="1"/>
      <w:numFmt w:val="bullet"/>
      <w:lvlText w:val="o"/>
      <w:lvlJc w:val="left"/>
      <w:pPr>
        <w:ind w:left="1437" w:hanging="360"/>
      </w:pPr>
      <w:rPr>
        <w:rFonts w:ascii="Courier New" w:eastAsia="Courier New" w:hAnsi="Courier New" w:cs="Courier New"/>
      </w:rPr>
    </w:lvl>
    <w:lvl w:ilvl="2">
      <w:start w:val="1"/>
      <w:numFmt w:val="bullet"/>
      <w:lvlText w:val="▪"/>
      <w:lvlJc w:val="left"/>
      <w:pPr>
        <w:ind w:left="2157" w:hanging="360"/>
      </w:pPr>
      <w:rPr>
        <w:rFonts w:ascii="Noto Sans Symbols" w:eastAsia="Noto Sans Symbols" w:hAnsi="Noto Sans Symbols" w:cs="Noto Sans Symbols"/>
      </w:rPr>
    </w:lvl>
    <w:lvl w:ilvl="3">
      <w:start w:val="1"/>
      <w:numFmt w:val="bullet"/>
      <w:lvlText w:val="●"/>
      <w:lvlJc w:val="left"/>
      <w:pPr>
        <w:ind w:left="2877" w:hanging="360"/>
      </w:pPr>
      <w:rPr>
        <w:rFonts w:ascii="Noto Sans Symbols" w:eastAsia="Noto Sans Symbols" w:hAnsi="Noto Sans Symbols" w:cs="Noto Sans Symbols"/>
      </w:rPr>
    </w:lvl>
    <w:lvl w:ilvl="4">
      <w:start w:val="1"/>
      <w:numFmt w:val="bullet"/>
      <w:lvlText w:val="o"/>
      <w:lvlJc w:val="left"/>
      <w:pPr>
        <w:ind w:left="3597" w:hanging="360"/>
      </w:pPr>
      <w:rPr>
        <w:rFonts w:ascii="Courier New" w:eastAsia="Courier New" w:hAnsi="Courier New" w:cs="Courier New"/>
      </w:rPr>
    </w:lvl>
    <w:lvl w:ilvl="5">
      <w:start w:val="1"/>
      <w:numFmt w:val="bullet"/>
      <w:lvlText w:val="▪"/>
      <w:lvlJc w:val="left"/>
      <w:pPr>
        <w:ind w:left="4317" w:hanging="360"/>
      </w:pPr>
      <w:rPr>
        <w:rFonts w:ascii="Noto Sans Symbols" w:eastAsia="Noto Sans Symbols" w:hAnsi="Noto Sans Symbols" w:cs="Noto Sans Symbols"/>
      </w:rPr>
    </w:lvl>
    <w:lvl w:ilvl="6">
      <w:start w:val="1"/>
      <w:numFmt w:val="bullet"/>
      <w:lvlText w:val="●"/>
      <w:lvlJc w:val="left"/>
      <w:pPr>
        <w:ind w:left="5037" w:hanging="360"/>
      </w:pPr>
      <w:rPr>
        <w:rFonts w:ascii="Noto Sans Symbols" w:eastAsia="Noto Sans Symbols" w:hAnsi="Noto Sans Symbols" w:cs="Noto Sans Symbols"/>
      </w:rPr>
    </w:lvl>
    <w:lvl w:ilvl="7">
      <w:start w:val="1"/>
      <w:numFmt w:val="bullet"/>
      <w:lvlText w:val="o"/>
      <w:lvlJc w:val="left"/>
      <w:pPr>
        <w:ind w:left="5757" w:hanging="360"/>
      </w:pPr>
      <w:rPr>
        <w:rFonts w:ascii="Courier New" w:eastAsia="Courier New" w:hAnsi="Courier New" w:cs="Courier New"/>
      </w:rPr>
    </w:lvl>
    <w:lvl w:ilvl="8">
      <w:start w:val="1"/>
      <w:numFmt w:val="bullet"/>
      <w:lvlText w:val="▪"/>
      <w:lvlJc w:val="left"/>
      <w:pPr>
        <w:ind w:left="6477" w:hanging="360"/>
      </w:pPr>
      <w:rPr>
        <w:rFonts w:ascii="Noto Sans Symbols" w:eastAsia="Noto Sans Symbols" w:hAnsi="Noto Sans Symbols" w:cs="Noto Sans Symbols"/>
      </w:rPr>
    </w:lvl>
  </w:abstractNum>
  <w:abstractNum w:abstractNumId="15">
    <w:nsid w:val="0D8269A9"/>
    <w:multiLevelType w:val="hybridMultilevel"/>
    <w:tmpl w:val="6F2C59D0"/>
    <w:lvl w:ilvl="0" w:tplc="0809001B">
      <w:start w:val="1"/>
      <w:numFmt w:val="lowerRoman"/>
      <w:lvlText w:val="%1."/>
      <w:lvlJc w:val="righ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262CAB80">
      <w:start w:val="6"/>
      <w:numFmt w:val="bullet"/>
      <w:lvlText w:val="•"/>
      <w:lvlJc w:val="left"/>
      <w:pPr>
        <w:ind w:left="1440" w:hanging="360"/>
      </w:pPr>
      <w:rPr>
        <w:rFonts w:ascii="Arial" w:eastAsia="SimSun"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0F334807"/>
    <w:multiLevelType w:val="hybridMultilevel"/>
    <w:tmpl w:val="1E0AED16"/>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10110B1F"/>
    <w:multiLevelType w:val="multilevel"/>
    <w:tmpl w:val="5D005E78"/>
    <w:lvl w:ilvl="0">
      <w:start w:val="1"/>
      <w:numFmt w:val="lowerRoman"/>
      <w:lvlText w:val="%1."/>
      <w:lvlJc w:val="right"/>
      <w:pPr>
        <w:ind w:left="630" w:hanging="360"/>
      </w:pPr>
      <w:rPr>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8">
    <w:nsid w:val="128402AE"/>
    <w:multiLevelType w:val="hybridMultilevel"/>
    <w:tmpl w:val="0BB44068"/>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nsid w:val="13914675"/>
    <w:multiLevelType w:val="multilevel"/>
    <w:tmpl w:val="F564BA14"/>
    <w:styleLink w:val="Headings"/>
    <w:lvl w:ilvl="0">
      <w:start w:val="1"/>
      <w:numFmt w:val="upperRoman"/>
      <w:lvlText w:val="%1."/>
      <w:lvlJc w:val="left"/>
      <w:pPr>
        <w:ind w:left="397" w:hanging="397"/>
      </w:pPr>
      <w:rPr>
        <w:rFonts w:hint="default"/>
      </w:rPr>
    </w:lvl>
    <w:lvl w:ilvl="1">
      <w:start w:val="1"/>
      <w:numFmt w:val="upperLetter"/>
      <w:lvlText w:val="%2."/>
      <w:lvlJc w:val="left"/>
      <w:pPr>
        <w:ind w:left="397" w:hanging="397"/>
      </w:pPr>
      <w:rPr>
        <w:rFonts w:ascii="Arial Bold" w:hAnsi="Arial Bold" w:hint="default"/>
        <w:b/>
        <w:i w:val="0"/>
        <w:sz w:val="24"/>
      </w:rPr>
    </w:lvl>
    <w:lvl w:ilvl="2">
      <w:start w:val="1"/>
      <w:numFmt w:val="none"/>
      <w:lvlText w:val=""/>
      <w:lvlJc w:val="left"/>
      <w:pPr>
        <w:ind w:left="397" w:firstLine="0"/>
      </w:pPr>
      <w:rPr>
        <w:rFonts w:hint="default"/>
      </w:rPr>
    </w:lvl>
    <w:lvl w:ilvl="3">
      <w:start w:val="1"/>
      <w:numFmt w:val="decimal"/>
      <w:lvlText w:val="(%4)"/>
      <w:lvlJc w:val="left"/>
      <w:pPr>
        <w:ind w:left="397" w:firstLine="0"/>
      </w:pPr>
      <w:rPr>
        <w:rFonts w:hint="default"/>
      </w:rPr>
    </w:lvl>
    <w:lvl w:ilvl="4">
      <w:start w:val="1"/>
      <w:numFmt w:val="lowerLetter"/>
      <w:lvlText w:val="(%5)"/>
      <w:lvlJc w:val="left"/>
      <w:pPr>
        <w:ind w:left="397" w:hanging="397"/>
      </w:pPr>
      <w:rPr>
        <w:rFonts w:hint="default"/>
      </w:rPr>
    </w:lvl>
    <w:lvl w:ilvl="5">
      <w:start w:val="1"/>
      <w:numFmt w:val="lowerRoman"/>
      <w:lvlText w:val="(%6)"/>
      <w:lvlJc w:val="left"/>
      <w:pPr>
        <w:ind w:left="397" w:hanging="397"/>
      </w:pPr>
      <w:rPr>
        <w:rFonts w:hint="default"/>
      </w:rPr>
    </w:lvl>
    <w:lvl w:ilvl="6">
      <w:start w:val="1"/>
      <w:numFmt w:val="decimal"/>
      <w:lvlText w:val="%7."/>
      <w:lvlJc w:val="left"/>
      <w:pPr>
        <w:ind w:left="397" w:hanging="397"/>
      </w:pPr>
      <w:rPr>
        <w:rFonts w:hint="default"/>
      </w:rPr>
    </w:lvl>
    <w:lvl w:ilvl="7">
      <w:start w:val="1"/>
      <w:numFmt w:val="lowerLetter"/>
      <w:lvlText w:val="%8."/>
      <w:lvlJc w:val="left"/>
      <w:pPr>
        <w:ind w:left="397" w:hanging="397"/>
      </w:pPr>
      <w:rPr>
        <w:rFonts w:hint="default"/>
      </w:rPr>
    </w:lvl>
    <w:lvl w:ilvl="8">
      <w:start w:val="1"/>
      <w:numFmt w:val="lowerRoman"/>
      <w:lvlText w:val="%9."/>
      <w:lvlJc w:val="left"/>
      <w:pPr>
        <w:ind w:left="397" w:hanging="397"/>
      </w:pPr>
      <w:rPr>
        <w:rFonts w:hint="default"/>
      </w:rPr>
    </w:lvl>
  </w:abstractNum>
  <w:abstractNum w:abstractNumId="20">
    <w:nsid w:val="13B11D5E"/>
    <w:multiLevelType w:val="multilevel"/>
    <w:tmpl w:val="73E0E4D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13DB6508"/>
    <w:multiLevelType w:val="multilevel"/>
    <w:tmpl w:val="658C35C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nsid w:val="13DF7F27"/>
    <w:multiLevelType w:val="hybridMultilevel"/>
    <w:tmpl w:val="D4EAD088"/>
    <w:lvl w:ilvl="0" w:tplc="08090013">
      <w:start w:val="1"/>
      <w:numFmt w:val="upperRoman"/>
      <w:lvlText w:val="%1."/>
      <w:lvlJc w:val="right"/>
      <w:pPr>
        <w:ind w:left="1080" w:hanging="360"/>
      </w:pPr>
    </w:lvl>
    <w:lvl w:ilvl="1" w:tplc="08090013">
      <w:start w:val="1"/>
      <w:numFmt w:val="upperRoman"/>
      <w:lvlText w:val="%2."/>
      <w:lvlJc w:val="righ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151C77F7"/>
    <w:multiLevelType w:val="multilevel"/>
    <w:tmpl w:val="482E7D8E"/>
    <w:lvl w:ilvl="0">
      <w:start w:val="1"/>
      <w:numFmt w:val="upperRoman"/>
      <w:lvlText w:val="%1."/>
      <w:lvlJc w:val="right"/>
      <w:pPr>
        <w:tabs>
          <w:tab w:val="num" w:pos="720"/>
        </w:tabs>
        <w:ind w:left="720" w:hanging="360"/>
      </w:pPr>
      <w:rPr>
        <w:rFonts w:hint="default"/>
        <w:sz w:val="20"/>
        <w:szCs w:val="20"/>
      </w:rPr>
    </w:lvl>
    <w:lvl w:ilvl="1">
      <w:start w:val="11"/>
      <w:numFmt w:val="bullet"/>
      <w:lvlText w:val=""/>
      <w:lvlJc w:val="left"/>
      <w:pPr>
        <w:ind w:left="1440" w:hanging="360"/>
      </w:pPr>
      <w:rPr>
        <w:rFonts w:ascii="Symbol" w:eastAsiaTheme="minorHAnsi" w:hAnsi="Symbol" w:cstheme="minorBidi" w:hint="default"/>
        <w:sz w:val="22"/>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16724D17"/>
    <w:multiLevelType w:val="hybridMultilevel"/>
    <w:tmpl w:val="E43C7894"/>
    <w:lvl w:ilvl="0" w:tplc="49220AA2">
      <w:start w:val="1"/>
      <w:numFmt w:val="decimal"/>
      <w:pStyle w:val="Heading3"/>
      <w:lvlText w:val="%1"/>
      <w:lvlJc w:val="left"/>
      <w:pPr>
        <w:ind w:left="720" w:hanging="360"/>
      </w:pPr>
      <w:rPr>
        <w:rFonts w:hint="default"/>
        <w:color w:val="000000"/>
        <w:sz w:val="24"/>
        <w:szCs w:val="24"/>
      </w:rPr>
    </w:lvl>
    <w:lvl w:ilvl="1" w:tplc="4948B90A">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16B72843"/>
    <w:multiLevelType w:val="multilevel"/>
    <w:tmpl w:val="EAAC8DB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16B96BF9"/>
    <w:multiLevelType w:val="multilevel"/>
    <w:tmpl w:val="EAAC8DB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1738731B"/>
    <w:multiLevelType w:val="multilevel"/>
    <w:tmpl w:val="605C3E16"/>
    <w:lvl w:ilvl="0">
      <w:start w:val="1"/>
      <w:numFmt w:val="lowerRoman"/>
      <w:lvlText w:val="%1."/>
      <w:lvlJc w:val="right"/>
      <w:pPr>
        <w:ind w:left="717" w:hanging="360"/>
      </w:p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28">
    <w:nsid w:val="17A25E82"/>
    <w:multiLevelType w:val="hybridMultilevel"/>
    <w:tmpl w:val="CE54FE5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192013F9"/>
    <w:multiLevelType w:val="multilevel"/>
    <w:tmpl w:val="EAAC8DB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1A7C2B8B"/>
    <w:multiLevelType w:val="multilevel"/>
    <w:tmpl w:val="EAAC8DB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1B386450"/>
    <w:multiLevelType w:val="multilevel"/>
    <w:tmpl w:val="40046D04"/>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2">
    <w:nsid w:val="1C192413"/>
    <w:multiLevelType w:val="multilevel"/>
    <w:tmpl w:val="2D86C5B8"/>
    <w:lvl w:ilvl="0">
      <w:start w:val="1"/>
      <w:numFmt w:val="bullet"/>
      <w:lvlText w:val=""/>
      <w:lvlJc w:val="left"/>
      <w:pPr>
        <w:ind w:left="1800" w:hanging="360"/>
      </w:pPr>
      <w:rPr>
        <w:rFonts w:ascii="Symbol" w:hAnsi="Symbol"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3">
    <w:nsid w:val="1D974EC3"/>
    <w:multiLevelType w:val="multilevel"/>
    <w:tmpl w:val="EAAC8DB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1ED4741F"/>
    <w:multiLevelType w:val="hybridMultilevel"/>
    <w:tmpl w:val="44549B1A"/>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nsid w:val="20FF1D05"/>
    <w:multiLevelType w:val="multilevel"/>
    <w:tmpl w:val="C12AFD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24452F35"/>
    <w:multiLevelType w:val="hybridMultilevel"/>
    <w:tmpl w:val="75A25C2E"/>
    <w:lvl w:ilvl="0" w:tplc="0409001B">
      <w:start w:val="1"/>
      <w:numFmt w:val="lowerRoman"/>
      <w:lvlText w:val="%1."/>
      <w:lvlJc w:val="right"/>
      <w:pPr>
        <w:tabs>
          <w:tab w:val="num" w:pos="1287"/>
        </w:tabs>
        <w:ind w:left="1287" w:hanging="360"/>
      </w:pPr>
      <w:rPr>
        <w:rFonts w:hint="default"/>
        <w:b w:val="0"/>
      </w:rPr>
    </w:lvl>
    <w:lvl w:ilvl="1" w:tplc="51188538">
      <w:start w:val="1"/>
      <w:numFmt w:val="lowerLetter"/>
      <w:lvlText w:val="%2."/>
      <w:lvlJc w:val="left"/>
      <w:pPr>
        <w:tabs>
          <w:tab w:val="num" w:pos="2007"/>
        </w:tabs>
        <w:ind w:left="2007" w:hanging="360"/>
      </w:pPr>
      <w:rPr>
        <w:b w:val="0"/>
        <w:sz w:val="22"/>
      </w:rPr>
    </w:lvl>
    <w:lvl w:ilvl="2" w:tplc="F7261DF4">
      <w:numFmt w:val="bullet"/>
      <w:lvlText w:val="-"/>
      <w:lvlJc w:val="left"/>
      <w:pPr>
        <w:ind w:left="2907" w:hanging="360"/>
      </w:pPr>
      <w:rPr>
        <w:rFonts w:ascii="Comic Sans MS" w:eastAsia="Times New Roman" w:hAnsi="Comic Sans MS" w:cs="Comic Sans MS" w:hint="default"/>
      </w:r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37">
    <w:nsid w:val="252F40BC"/>
    <w:multiLevelType w:val="multilevel"/>
    <w:tmpl w:val="EE76C2D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25A560BA"/>
    <w:multiLevelType w:val="multilevel"/>
    <w:tmpl w:val="19A406D2"/>
    <w:lvl w:ilvl="0">
      <w:start w:val="6"/>
      <w:numFmt w:val="decimal"/>
      <w:lvlText w:val="%1."/>
      <w:lvlJc w:val="left"/>
      <w:pPr>
        <w:ind w:left="360" w:hanging="360"/>
      </w:pPr>
    </w:lvl>
    <w:lvl w:ilvl="1">
      <w:start w:val="1"/>
      <w:numFmt w:val="decimal"/>
      <w:lvlText w:val="%1.%2."/>
      <w:lvlJc w:val="left"/>
      <w:pPr>
        <w:ind w:left="360" w:hanging="360"/>
      </w:pPr>
      <w:rPr>
        <w:rFonts w:asciiTheme="minorHAnsi" w:hAnsiTheme="minorHAnsi" w:cstheme="minorHAnsi" w:hint="default"/>
        <w:b w:val="0"/>
        <w:bCs/>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25B71583"/>
    <w:multiLevelType w:val="multilevel"/>
    <w:tmpl w:val="37F29398"/>
    <w:styleLink w:val="AnnexHeadings"/>
    <w:lvl w:ilvl="0">
      <w:start w:val="1"/>
      <w:numFmt w:val="decimal"/>
      <w:lvlText w:val="%1."/>
      <w:lvlJc w:val="left"/>
      <w:pPr>
        <w:ind w:left="360" w:hanging="360"/>
      </w:pPr>
      <w:rPr>
        <w:rFonts w:hint="default"/>
        <w:b/>
        <w:i w:val="0"/>
        <w:sz w:val="24"/>
      </w:rPr>
    </w:lvl>
    <w:lvl w:ilvl="1">
      <w:start w:val="1"/>
      <w:numFmt w:val="upperLetter"/>
      <w:lvlText w:val="%2."/>
      <w:lvlJc w:val="left"/>
      <w:pPr>
        <w:ind w:left="0" w:firstLine="360"/>
      </w:pPr>
      <w:rPr>
        <w:rFonts w:ascii="Times" w:hAnsi="Times" w:hint="default"/>
        <w:b/>
        <w:i w:val="0"/>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263B6151"/>
    <w:multiLevelType w:val="multilevel"/>
    <w:tmpl w:val="EAAC8DB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26721C2F"/>
    <w:multiLevelType w:val="hybridMultilevel"/>
    <w:tmpl w:val="B74A230E"/>
    <w:lvl w:ilvl="0" w:tplc="08090013">
      <w:start w:val="1"/>
      <w:numFmt w:val="upperRoman"/>
      <w:lvlText w:val="%1."/>
      <w:lvlJc w:val="right"/>
      <w:pPr>
        <w:ind w:left="1440" w:hanging="360"/>
      </w:pPr>
      <w:rPr>
        <w:rFont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2">
    <w:nsid w:val="26B9465D"/>
    <w:multiLevelType w:val="multilevel"/>
    <w:tmpl w:val="54824EDC"/>
    <w:lvl w:ilvl="0">
      <w:start w:val="1"/>
      <w:numFmt w:val="upperRoman"/>
      <w:lvlText w:val="%1."/>
      <w:lvlJc w:val="right"/>
      <w:pPr>
        <w:tabs>
          <w:tab w:val="num" w:pos="720"/>
        </w:tabs>
        <w:ind w:left="720" w:hanging="360"/>
      </w:pPr>
      <w:rPr>
        <w:rFonts w:hint="default"/>
        <w:color w:val="000000" w:themeColor="tex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26FA0D0D"/>
    <w:multiLevelType w:val="hybridMultilevel"/>
    <w:tmpl w:val="101EC9C2"/>
    <w:lvl w:ilvl="0" w:tplc="CEAC43AA">
      <w:start w:val="1"/>
      <w:numFmt w:val="upperRoman"/>
      <w:lvlText w:val="%1."/>
      <w:lvlJc w:val="right"/>
      <w:pPr>
        <w:ind w:left="952" w:hanging="361"/>
      </w:pPr>
      <w:rPr>
        <w:rFonts w:hint="default"/>
        <w:w w:val="100"/>
        <w:sz w:val="18"/>
        <w:szCs w:val="18"/>
        <w:lang w:val="en-US" w:eastAsia="en-US" w:bidi="ar-SA"/>
      </w:rPr>
    </w:lvl>
    <w:lvl w:ilvl="1" w:tplc="7B7480D2">
      <w:start w:val="1"/>
      <w:numFmt w:val="lowerLetter"/>
      <w:lvlText w:val="%2."/>
      <w:lvlJc w:val="left"/>
      <w:pPr>
        <w:ind w:left="1312" w:hanging="360"/>
      </w:pPr>
      <w:rPr>
        <w:rFonts w:ascii="Microsoft Sans Serif" w:eastAsia="Microsoft Sans Serif" w:hAnsi="Microsoft Sans Serif" w:cs="Microsoft Sans Serif" w:hint="default"/>
        <w:w w:val="100"/>
        <w:sz w:val="24"/>
        <w:szCs w:val="24"/>
        <w:lang w:val="en-US" w:eastAsia="en-US" w:bidi="ar-SA"/>
      </w:rPr>
    </w:lvl>
    <w:lvl w:ilvl="2" w:tplc="731A4108">
      <w:numFmt w:val="bullet"/>
      <w:lvlText w:val=""/>
      <w:lvlJc w:val="left"/>
      <w:pPr>
        <w:ind w:left="2032" w:hanging="360"/>
      </w:pPr>
      <w:rPr>
        <w:rFonts w:ascii="Symbol" w:eastAsia="Symbol" w:hAnsi="Symbol" w:cs="Symbol" w:hint="default"/>
        <w:w w:val="100"/>
        <w:sz w:val="24"/>
        <w:szCs w:val="24"/>
        <w:lang w:val="en-US" w:eastAsia="en-US" w:bidi="ar-SA"/>
      </w:rPr>
    </w:lvl>
    <w:lvl w:ilvl="3" w:tplc="3E48B8DA">
      <w:numFmt w:val="bullet"/>
      <w:lvlText w:val="•"/>
      <w:lvlJc w:val="left"/>
      <w:pPr>
        <w:ind w:left="3245" w:hanging="360"/>
      </w:pPr>
      <w:rPr>
        <w:rFonts w:hint="default"/>
        <w:lang w:val="en-US" w:eastAsia="en-US" w:bidi="ar-SA"/>
      </w:rPr>
    </w:lvl>
    <w:lvl w:ilvl="4" w:tplc="199CB752">
      <w:numFmt w:val="bullet"/>
      <w:lvlText w:val="•"/>
      <w:lvlJc w:val="left"/>
      <w:pPr>
        <w:ind w:left="4450" w:hanging="360"/>
      </w:pPr>
      <w:rPr>
        <w:rFonts w:hint="default"/>
        <w:lang w:val="en-US" w:eastAsia="en-US" w:bidi="ar-SA"/>
      </w:rPr>
    </w:lvl>
    <w:lvl w:ilvl="5" w:tplc="53B6D0C2">
      <w:numFmt w:val="bullet"/>
      <w:lvlText w:val="•"/>
      <w:lvlJc w:val="left"/>
      <w:pPr>
        <w:ind w:left="5655" w:hanging="360"/>
      </w:pPr>
      <w:rPr>
        <w:rFonts w:hint="default"/>
        <w:lang w:val="en-US" w:eastAsia="en-US" w:bidi="ar-SA"/>
      </w:rPr>
    </w:lvl>
    <w:lvl w:ilvl="6" w:tplc="41E0BE08">
      <w:numFmt w:val="bullet"/>
      <w:lvlText w:val="•"/>
      <w:lvlJc w:val="left"/>
      <w:pPr>
        <w:ind w:left="6861" w:hanging="360"/>
      </w:pPr>
      <w:rPr>
        <w:rFonts w:hint="default"/>
        <w:lang w:val="en-US" w:eastAsia="en-US" w:bidi="ar-SA"/>
      </w:rPr>
    </w:lvl>
    <w:lvl w:ilvl="7" w:tplc="BC5CAE5C">
      <w:numFmt w:val="bullet"/>
      <w:lvlText w:val="•"/>
      <w:lvlJc w:val="left"/>
      <w:pPr>
        <w:ind w:left="8066" w:hanging="360"/>
      </w:pPr>
      <w:rPr>
        <w:rFonts w:hint="default"/>
        <w:lang w:val="en-US" w:eastAsia="en-US" w:bidi="ar-SA"/>
      </w:rPr>
    </w:lvl>
    <w:lvl w:ilvl="8" w:tplc="A398733A">
      <w:numFmt w:val="bullet"/>
      <w:lvlText w:val="•"/>
      <w:lvlJc w:val="left"/>
      <w:pPr>
        <w:ind w:left="9271" w:hanging="360"/>
      </w:pPr>
      <w:rPr>
        <w:rFonts w:hint="default"/>
        <w:lang w:val="en-US" w:eastAsia="en-US" w:bidi="ar-SA"/>
      </w:rPr>
    </w:lvl>
  </w:abstractNum>
  <w:abstractNum w:abstractNumId="44">
    <w:nsid w:val="278844A0"/>
    <w:multiLevelType w:val="hybridMultilevel"/>
    <w:tmpl w:val="ED706A1E"/>
    <w:lvl w:ilvl="0" w:tplc="08090013">
      <w:start w:val="1"/>
      <w:numFmt w:val="upperRoman"/>
      <w:lvlText w:val="%1."/>
      <w:lvlJc w:val="right"/>
      <w:pPr>
        <w:ind w:left="1080" w:hanging="360"/>
      </w:pPr>
    </w:lvl>
    <w:lvl w:ilvl="1" w:tplc="17D818BC">
      <w:start w:val="11"/>
      <w:numFmt w:val="bullet"/>
      <w:lvlText w:val="•"/>
      <w:lvlJc w:val="left"/>
      <w:pPr>
        <w:ind w:left="1800" w:hanging="360"/>
      </w:pPr>
      <w:rPr>
        <w:rFonts w:ascii="Arial" w:eastAsia="Calibri" w:hAnsi="Arial"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nsid w:val="28614572"/>
    <w:multiLevelType w:val="multilevel"/>
    <w:tmpl w:val="DA50A74E"/>
    <w:lvl w:ilvl="0">
      <w:start w:val="13"/>
      <w:numFmt w:val="decimal"/>
      <w:lvlText w:val="%1"/>
      <w:lvlJc w:val="left"/>
      <w:pPr>
        <w:ind w:left="420" w:hanging="420"/>
      </w:pPr>
    </w:lvl>
    <w:lvl w:ilvl="1">
      <w:start w:val="5"/>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6">
    <w:nsid w:val="29A37D52"/>
    <w:multiLevelType w:val="hybridMultilevel"/>
    <w:tmpl w:val="FE640C3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A5C41E8"/>
    <w:multiLevelType w:val="multilevel"/>
    <w:tmpl w:val="EE76C2D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2BA7674E"/>
    <w:multiLevelType w:val="hybridMultilevel"/>
    <w:tmpl w:val="ACEAFF92"/>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nsid w:val="2C5902A3"/>
    <w:multiLevelType w:val="multilevel"/>
    <w:tmpl w:val="EAAC8DB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2D4206EA"/>
    <w:multiLevelType w:val="multilevel"/>
    <w:tmpl w:val="119CE906"/>
    <w:lvl w:ilvl="0">
      <w:start w:val="1"/>
      <w:numFmt w:val="upperLetter"/>
      <w:pStyle w:val="Heading2"/>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nsid w:val="2DAD0A91"/>
    <w:multiLevelType w:val="multilevel"/>
    <w:tmpl w:val="EAAC8DB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2F731958"/>
    <w:multiLevelType w:val="hybridMultilevel"/>
    <w:tmpl w:val="17A44BD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2F89673A"/>
    <w:multiLevelType w:val="multilevel"/>
    <w:tmpl w:val="C88A0E18"/>
    <w:lvl w:ilvl="0">
      <w:start w:val="1"/>
      <w:numFmt w:val="lowerRoman"/>
      <w:lvlText w:val="%1."/>
      <w:lvlJc w:val="righ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30D403C3"/>
    <w:multiLevelType w:val="hybridMultilevel"/>
    <w:tmpl w:val="0E3A252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31F07648"/>
    <w:multiLevelType w:val="multilevel"/>
    <w:tmpl w:val="A6EAD32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34A56CA7"/>
    <w:multiLevelType w:val="hybridMultilevel"/>
    <w:tmpl w:val="EEC6E2F8"/>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nsid w:val="34CF1951"/>
    <w:multiLevelType w:val="hybridMultilevel"/>
    <w:tmpl w:val="B6FA314E"/>
    <w:lvl w:ilvl="0" w:tplc="08090017">
      <w:start w:val="1"/>
      <w:numFmt w:val="lowerLetter"/>
      <w:lvlText w:val="%1)"/>
      <w:lvlJc w:val="left"/>
      <w:pPr>
        <w:ind w:left="924" w:hanging="360"/>
      </w:pPr>
    </w:lvl>
    <w:lvl w:ilvl="1" w:tplc="08090019" w:tentative="1">
      <w:start w:val="1"/>
      <w:numFmt w:val="lowerLetter"/>
      <w:lvlText w:val="%2."/>
      <w:lvlJc w:val="left"/>
      <w:pPr>
        <w:ind w:left="1644" w:hanging="360"/>
      </w:pPr>
    </w:lvl>
    <w:lvl w:ilvl="2" w:tplc="0809001B" w:tentative="1">
      <w:start w:val="1"/>
      <w:numFmt w:val="lowerRoman"/>
      <w:lvlText w:val="%3."/>
      <w:lvlJc w:val="right"/>
      <w:pPr>
        <w:ind w:left="2364" w:hanging="180"/>
      </w:pPr>
    </w:lvl>
    <w:lvl w:ilvl="3" w:tplc="0809000F" w:tentative="1">
      <w:start w:val="1"/>
      <w:numFmt w:val="decimal"/>
      <w:lvlText w:val="%4."/>
      <w:lvlJc w:val="left"/>
      <w:pPr>
        <w:ind w:left="3084" w:hanging="360"/>
      </w:pPr>
    </w:lvl>
    <w:lvl w:ilvl="4" w:tplc="08090019" w:tentative="1">
      <w:start w:val="1"/>
      <w:numFmt w:val="lowerLetter"/>
      <w:lvlText w:val="%5."/>
      <w:lvlJc w:val="left"/>
      <w:pPr>
        <w:ind w:left="3804" w:hanging="360"/>
      </w:pPr>
    </w:lvl>
    <w:lvl w:ilvl="5" w:tplc="0809001B" w:tentative="1">
      <w:start w:val="1"/>
      <w:numFmt w:val="lowerRoman"/>
      <w:lvlText w:val="%6."/>
      <w:lvlJc w:val="right"/>
      <w:pPr>
        <w:ind w:left="4524" w:hanging="180"/>
      </w:pPr>
    </w:lvl>
    <w:lvl w:ilvl="6" w:tplc="0809000F" w:tentative="1">
      <w:start w:val="1"/>
      <w:numFmt w:val="decimal"/>
      <w:lvlText w:val="%7."/>
      <w:lvlJc w:val="left"/>
      <w:pPr>
        <w:ind w:left="5244" w:hanging="360"/>
      </w:pPr>
    </w:lvl>
    <w:lvl w:ilvl="7" w:tplc="08090019" w:tentative="1">
      <w:start w:val="1"/>
      <w:numFmt w:val="lowerLetter"/>
      <w:lvlText w:val="%8."/>
      <w:lvlJc w:val="left"/>
      <w:pPr>
        <w:ind w:left="5964" w:hanging="360"/>
      </w:pPr>
    </w:lvl>
    <w:lvl w:ilvl="8" w:tplc="0809001B" w:tentative="1">
      <w:start w:val="1"/>
      <w:numFmt w:val="lowerRoman"/>
      <w:lvlText w:val="%9."/>
      <w:lvlJc w:val="right"/>
      <w:pPr>
        <w:ind w:left="6684" w:hanging="180"/>
      </w:pPr>
    </w:lvl>
  </w:abstractNum>
  <w:abstractNum w:abstractNumId="58">
    <w:nsid w:val="35C50EFE"/>
    <w:multiLevelType w:val="hybridMultilevel"/>
    <w:tmpl w:val="16AAE33A"/>
    <w:lvl w:ilvl="0" w:tplc="C9845E7C">
      <w:start w:val="1"/>
      <w:numFmt w:val="decimal"/>
      <w:lvlText w:val="%1"/>
      <w:lvlJc w:val="left"/>
      <w:pPr>
        <w:ind w:left="470" w:hanging="360"/>
      </w:pPr>
      <w:rPr>
        <w:rFonts w:hint="default"/>
        <w:color w:val="000000"/>
        <w:sz w:val="22"/>
      </w:r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abstractNum w:abstractNumId="59">
    <w:nsid w:val="36411AC3"/>
    <w:multiLevelType w:val="hybridMultilevel"/>
    <w:tmpl w:val="ABA20D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37A73E90"/>
    <w:multiLevelType w:val="hybridMultilevel"/>
    <w:tmpl w:val="A00C671E"/>
    <w:lvl w:ilvl="0" w:tplc="04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1">
    <w:nsid w:val="394B2788"/>
    <w:multiLevelType w:val="multilevel"/>
    <w:tmpl w:val="A81A59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nsid w:val="39912405"/>
    <w:multiLevelType w:val="multilevel"/>
    <w:tmpl w:val="D23E125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nsid w:val="3A7554A6"/>
    <w:multiLevelType w:val="hybridMultilevel"/>
    <w:tmpl w:val="368AC63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3B7D5F5A"/>
    <w:multiLevelType w:val="multilevel"/>
    <w:tmpl w:val="8716BD72"/>
    <w:lvl w:ilvl="0">
      <w:start w:val="1"/>
      <w:numFmt w:val="lowerLetter"/>
      <w:lvlText w:val="%1)"/>
      <w:lvlJc w:val="left"/>
      <w:pPr>
        <w:ind w:left="924" w:hanging="360"/>
      </w:pPr>
    </w:lvl>
    <w:lvl w:ilvl="1">
      <w:start w:val="1"/>
      <w:numFmt w:val="bullet"/>
      <w:lvlText w:val="o"/>
      <w:lvlJc w:val="left"/>
      <w:pPr>
        <w:ind w:left="1644" w:hanging="360"/>
      </w:pPr>
      <w:rPr>
        <w:rFonts w:ascii="Courier New" w:eastAsia="Courier New" w:hAnsi="Courier New" w:cs="Courier New"/>
      </w:rPr>
    </w:lvl>
    <w:lvl w:ilvl="2">
      <w:start w:val="1"/>
      <w:numFmt w:val="bullet"/>
      <w:lvlText w:val="▪"/>
      <w:lvlJc w:val="left"/>
      <w:pPr>
        <w:ind w:left="2364" w:hanging="360"/>
      </w:pPr>
      <w:rPr>
        <w:rFonts w:ascii="Noto Sans Symbols" w:eastAsia="Noto Sans Symbols" w:hAnsi="Noto Sans Symbols" w:cs="Noto Sans Symbols"/>
      </w:rPr>
    </w:lvl>
    <w:lvl w:ilvl="3">
      <w:start w:val="1"/>
      <w:numFmt w:val="bullet"/>
      <w:lvlText w:val="●"/>
      <w:lvlJc w:val="left"/>
      <w:pPr>
        <w:ind w:left="3084" w:hanging="360"/>
      </w:pPr>
      <w:rPr>
        <w:rFonts w:ascii="Noto Sans Symbols" w:eastAsia="Noto Sans Symbols" w:hAnsi="Noto Sans Symbols" w:cs="Noto Sans Symbols"/>
      </w:rPr>
    </w:lvl>
    <w:lvl w:ilvl="4">
      <w:start w:val="1"/>
      <w:numFmt w:val="bullet"/>
      <w:lvlText w:val="o"/>
      <w:lvlJc w:val="left"/>
      <w:pPr>
        <w:ind w:left="3804" w:hanging="360"/>
      </w:pPr>
      <w:rPr>
        <w:rFonts w:ascii="Courier New" w:eastAsia="Courier New" w:hAnsi="Courier New" w:cs="Courier New"/>
      </w:rPr>
    </w:lvl>
    <w:lvl w:ilvl="5">
      <w:start w:val="1"/>
      <w:numFmt w:val="bullet"/>
      <w:lvlText w:val="▪"/>
      <w:lvlJc w:val="left"/>
      <w:pPr>
        <w:ind w:left="4524" w:hanging="360"/>
      </w:pPr>
      <w:rPr>
        <w:rFonts w:ascii="Noto Sans Symbols" w:eastAsia="Noto Sans Symbols" w:hAnsi="Noto Sans Symbols" w:cs="Noto Sans Symbols"/>
      </w:rPr>
    </w:lvl>
    <w:lvl w:ilvl="6">
      <w:start w:val="1"/>
      <w:numFmt w:val="bullet"/>
      <w:lvlText w:val="●"/>
      <w:lvlJc w:val="left"/>
      <w:pPr>
        <w:ind w:left="5244" w:hanging="360"/>
      </w:pPr>
      <w:rPr>
        <w:rFonts w:ascii="Noto Sans Symbols" w:eastAsia="Noto Sans Symbols" w:hAnsi="Noto Sans Symbols" w:cs="Noto Sans Symbols"/>
      </w:rPr>
    </w:lvl>
    <w:lvl w:ilvl="7">
      <w:start w:val="1"/>
      <w:numFmt w:val="bullet"/>
      <w:lvlText w:val="o"/>
      <w:lvlJc w:val="left"/>
      <w:pPr>
        <w:ind w:left="5964" w:hanging="360"/>
      </w:pPr>
      <w:rPr>
        <w:rFonts w:ascii="Courier New" w:eastAsia="Courier New" w:hAnsi="Courier New" w:cs="Courier New"/>
      </w:rPr>
    </w:lvl>
    <w:lvl w:ilvl="8">
      <w:start w:val="1"/>
      <w:numFmt w:val="bullet"/>
      <w:lvlText w:val="▪"/>
      <w:lvlJc w:val="left"/>
      <w:pPr>
        <w:ind w:left="6684" w:hanging="360"/>
      </w:pPr>
      <w:rPr>
        <w:rFonts w:ascii="Noto Sans Symbols" w:eastAsia="Noto Sans Symbols" w:hAnsi="Noto Sans Symbols" w:cs="Noto Sans Symbols"/>
      </w:rPr>
    </w:lvl>
  </w:abstractNum>
  <w:abstractNum w:abstractNumId="65">
    <w:nsid w:val="3BE62BE0"/>
    <w:multiLevelType w:val="multilevel"/>
    <w:tmpl w:val="C12AFD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3D9C4EFE"/>
    <w:multiLevelType w:val="multilevel"/>
    <w:tmpl w:val="7D04847C"/>
    <w:lvl w:ilvl="0">
      <w:start w:val="1"/>
      <w:numFmt w:val="decimal"/>
      <w:lvlText w:val="%1."/>
      <w:lvlJc w:val="left"/>
      <w:pPr>
        <w:ind w:left="1080" w:hanging="360"/>
      </w:pPr>
    </w:lvl>
    <w:lvl w:ilvl="1">
      <w:start w:val="2"/>
      <w:numFmt w:val="decimal"/>
      <w:lvlText w:val="%1.%2."/>
      <w:lvlJc w:val="left"/>
      <w:pPr>
        <w:ind w:left="1440" w:hanging="72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67">
    <w:nsid w:val="40247441"/>
    <w:multiLevelType w:val="multilevel"/>
    <w:tmpl w:val="BB0432BA"/>
    <w:lvl w:ilvl="0">
      <w:start w:val="1"/>
      <w:numFmt w:val="decimal"/>
      <w:lvlText w:val="%1."/>
      <w:lvlJc w:val="left"/>
      <w:pPr>
        <w:ind w:left="108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68">
    <w:nsid w:val="40C76036"/>
    <w:multiLevelType w:val="multilevel"/>
    <w:tmpl w:val="8086230A"/>
    <w:lvl w:ilvl="0">
      <w:start w:val="13"/>
      <w:numFmt w:val="decimal"/>
      <w:lvlText w:val="%1"/>
      <w:lvlJc w:val="left"/>
      <w:pPr>
        <w:ind w:left="420" w:hanging="420"/>
      </w:pPr>
    </w:lvl>
    <w:lvl w:ilvl="1">
      <w:start w:val="5"/>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69">
    <w:nsid w:val="41A46BCD"/>
    <w:multiLevelType w:val="hybridMultilevel"/>
    <w:tmpl w:val="6F2C59D0"/>
    <w:lvl w:ilvl="0" w:tplc="0809001B">
      <w:start w:val="1"/>
      <w:numFmt w:val="lowerRoman"/>
      <w:lvlText w:val="%1."/>
      <w:lvlJc w:val="righ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262CAB80">
      <w:start w:val="6"/>
      <w:numFmt w:val="bullet"/>
      <w:lvlText w:val="•"/>
      <w:lvlJc w:val="left"/>
      <w:pPr>
        <w:ind w:left="1440" w:hanging="360"/>
      </w:pPr>
      <w:rPr>
        <w:rFonts w:ascii="Arial" w:eastAsia="SimSun"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nsid w:val="4415096E"/>
    <w:multiLevelType w:val="hybridMultilevel"/>
    <w:tmpl w:val="D5D4B89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nsid w:val="4547015B"/>
    <w:multiLevelType w:val="hybridMultilevel"/>
    <w:tmpl w:val="5DB0BFA6"/>
    <w:lvl w:ilvl="0" w:tplc="0409001B">
      <w:start w:val="1"/>
      <w:numFmt w:val="lowerRoman"/>
      <w:lvlText w:val="%1."/>
      <w:lvlJc w:val="right"/>
      <w:pPr>
        <w:tabs>
          <w:tab w:val="num" w:pos="1287"/>
        </w:tabs>
        <w:ind w:left="1287" w:hanging="360"/>
      </w:pPr>
      <w:rPr>
        <w:rFonts w:hint="default"/>
        <w:b w:val="0"/>
      </w:rPr>
    </w:lvl>
    <w:lvl w:ilvl="1" w:tplc="51188538">
      <w:start w:val="1"/>
      <w:numFmt w:val="lowerLetter"/>
      <w:lvlText w:val="%2."/>
      <w:lvlJc w:val="left"/>
      <w:pPr>
        <w:tabs>
          <w:tab w:val="num" w:pos="2007"/>
        </w:tabs>
        <w:ind w:left="2007" w:hanging="360"/>
      </w:pPr>
      <w:rPr>
        <w:b w:val="0"/>
        <w:sz w:val="22"/>
      </w:rPr>
    </w:lvl>
    <w:lvl w:ilvl="2" w:tplc="F7261DF4">
      <w:numFmt w:val="bullet"/>
      <w:lvlText w:val="-"/>
      <w:lvlJc w:val="left"/>
      <w:pPr>
        <w:ind w:left="2907" w:hanging="360"/>
      </w:pPr>
      <w:rPr>
        <w:rFonts w:ascii="Comic Sans MS" w:eastAsia="Times New Roman" w:hAnsi="Comic Sans MS" w:cs="Comic Sans MS" w:hint="default"/>
      </w:r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72">
    <w:nsid w:val="45D709DA"/>
    <w:multiLevelType w:val="multilevel"/>
    <w:tmpl w:val="4B045FD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nsid w:val="48CD13D1"/>
    <w:multiLevelType w:val="hybridMultilevel"/>
    <w:tmpl w:val="BF525F5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8FC2C9D"/>
    <w:multiLevelType w:val="multilevel"/>
    <w:tmpl w:val="5226D43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nsid w:val="49B5562F"/>
    <w:multiLevelType w:val="multilevel"/>
    <w:tmpl w:val="410019A0"/>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6">
    <w:nsid w:val="4AA8426A"/>
    <w:multiLevelType w:val="multilevel"/>
    <w:tmpl w:val="D23E125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nsid w:val="4C0D52E3"/>
    <w:multiLevelType w:val="multilevel"/>
    <w:tmpl w:val="411088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nsid w:val="4C1874D1"/>
    <w:multiLevelType w:val="multilevel"/>
    <w:tmpl w:val="6D7EE67E"/>
    <w:lvl w:ilvl="0">
      <w:start w:val="1"/>
      <w:numFmt w:val="lowerRoman"/>
      <w:lvlText w:val="%1."/>
      <w:lvlJc w:val="right"/>
      <w:pPr>
        <w:ind w:left="2520" w:hanging="360"/>
      </w:pPr>
    </w:lvl>
    <w:lvl w:ilvl="1">
      <w:start w:val="1"/>
      <w:numFmt w:val="upperRoman"/>
      <w:lvlText w:val="%2."/>
      <w:lvlJc w:val="right"/>
      <w:pPr>
        <w:ind w:left="3240" w:hanging="360"/>
      </w:pPr>
    </w:lvl>
    <w:lvl w:ilvl="2">
      <w:start w:val="1"/>
      <w:numFmt w:val="upperRoman"/>
      <w:lvlText w:val="%3."/>
      <w:lvlJc w:val="right"/>
      <w:pPr>
        <w:ind w:left="3960" w:hanging="360"/>
      </w:pPr>
    </w:lvl>
    <w:lvl w:ilvl="3">
      <w:start w:val="1"/>
      <w:numFmt w:val="upperRoman"/>
      <w:lvlText w:val="%4."/>
      <w:lvlJc w:val="right"/>
      <w:pPr>
        <w:ind w:left="4680" w:hanging="360"/>
      </w:pPr>
    </w:lvl>
    <w:lvl w:ilvl="4">
      <w:start w:val="1"/>
      <w:numFmt w:val="upperRoman"/>
      <w:lvlText w:val="%5."/>
      <w:lvlJc w:val="right"/>
      <w:pPr>
        <w:ind w:left="5400" w:hanging="360"/>
      </w:pPr>
    </w:lvl>
    <w:lvl w:ilvl="5">
      <w:start w:val="1"/>
      <w:numFmt w:val="upperRoman"/>
      <w:lvlText w:val="%6."/>
      <w:lvlJc w:val="right"/>
      <w:pPr>
        <w:ind w:left="6120" w:hanging="360"/>
      </w:pPr>
    </w:lvl>
    <w:lvl w:ilvl="6">
      <w:start w:val="1"/>
      <w:numFmt w:val="upperRoman"/>
      <w:lvlText w:val="%7."/>
      <w:lvlJc w:val="right"/>
      <w:pPr>
        <w:ind w:left="6840" w:hanging="360"/>
      </w:pPr>
    </w:lvl>
    <w:lvl w:ilvl="7">
      <w:start w:val="1"/>
      <w:numFmt w:val="upperRoman"/>
      <w:lvlText w:val="%8."/>
      <w:lvlJc w:val="right"/>
      <w:pPr>
        <w:ind w:left="7560" w:hanging="360"/>
      </w:pPr>
    </w:lvl>
    <w:lvl w:ilvl="8">
      <w:start w:val="1"/>
      <w:numFmt w:val="upperRoman"/>
      <w:lvlText w:val="%9."/>
      <w:lvlJc w:val="right"/>
      <w:pPr>
        <w:ind w:left="8280" w:hanging="360"/>
      </w:pPr>
    </w:lvl>
  </w:abstractNum>
  <w:abstractNum w:abstractNumId="79">
    <w:nsid w:val="4C4B11FD"/>
    <w:multiLevelType w:val="multilevel"/>
    <w:tmpl w:val="2BC20664"/>
    <w:lvl w:ilvl="0">
      <w:start w:val="1"/>
      <w:numFmt w:val="upperRoman"/>
      <w:lvlText w:val="%1."/>
      <w:lvlJc w:val="righ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nsid w:val="4C64567A"/>
    <w:multiLevelType w:val="hybridMultilevel"/>
    <w:tmpl w:val="84042484"/>
    <w:lvl w:ilvl="0" w:tplc="08090013">
      <w:start w:val="1"/>
      <w:numFmt w:val="upp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1">
    <w:nsid w:val="4CA17FED"/>
    <w:multiLevelType w:val="multilevel"/>
    <w:tmpl w:val="C00ABF3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nsid w:val="4D6267A2"/>
    <w:multiLevelType w:val="multilevel"/>
    <w:tmpl w:val="1EE6D23C"/>
    <w:lvl w:ilvl="0">
      <w:start w:val="1"/>
      <w:numFmt w:val="lowerLetter"/>
      <w:lvlText w:val="%1)"/>
      <w:lvlJc w:val="left"/>
      <w:pPr>
        <w:ind w:left="2160" w:hanging="360"/>
      </w:p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83">
    <w:nsid w:val="4E4A4543"/>
    <w:multiLevelType w:val="multilevel"/>
    <w:tmpl w:val="C1EAA31C"/>
    <w:lvl w:ilvl="0">
      <w:start w:val="13"/>
      <w:numFmt w:val="decimal"/>
      <w:lvlText w:val="%1."/>
      <w:lvlJc w:val="left"/>
      <w:pPr>
        <w:ind w:left="440" w:hanging="440"/>
      </w:pPr>
    </w:lvl>
    <w:lvl w:ilvl="1">
      <w:start w:val="1"/>
      <w:numFmt w:val="decimal"/>
      <w:lvlText w:val="%1.%2."/>
      <w:lvlJc w:val="left"/>
      <w:pPr>
        <w:ind w:left="1520" w:hanging="440"/>
      </w:pPr>
      <w:rPr>
        <w:rFonts w:ascii="Times New Roman" w:eastAsia="Times New Roman" w:hAnsi="Times New Roman" w:cs="Times New Roman"/>
      </w:r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84">
    <w:nsid w:val="4EC75B0A"/>
    <w:multiLevelType w:val="multilevel"/>
    <w:tmpl w:val="90DE1E80"/>
    <w:lvl w:ilvl="0">
      <w:start w:val="1"/>
      <w:numFmt w:val="lowerRoman"/>
      <w:lvlText w:val="%1."/>
      <w:lvlJc w:val="right"/>
      <w:pPr>
        <w:ind w:left="1440" w:hanging="360"/>
      </w:pPr>
    </w:lvl>
    <w:lvl w:ilvl="1">
      <w:start w:val="3"/>
      <w:numFmt w:val="decimal"/>
      <w:lvlText w:val="%2."/>
      <w:lvlJc w:val="left"/>
      <w:pPr>
        <w:ind w:left="2520" w:hanging="72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5">
    <w:nsid w:val="4F984BD1"/>
    <w:multiLevelType w:val="multilevel"/>
    <w:tmpl w:val="AC98D2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nsid w:val="509A5A21"/>
    <w:multiLevelType w:val="multilevel"/>
    <w:tmpl w:val="5D005E78"/>
    <w:lvl w:ilvl="0">
      <w:start w:val="1"/>
      <w:numFmt w:val="lowerRoman"/>
      <w:lvlText w:val="%1."/>
      <w:lvlJc w:val="right"/>
      <w:pPr>
        <w:ind w:left="630" w:hanging="360"/>
      </w:pPr>
      <w:rPr>
        <w:b w:val="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87">
    <w:nsid w:val="518403D0"/>
    <w:multiLevelType w:val="hybridMultilevel"/>
    <w:tmpl w:val="B2AAC172"/>
    <w:lvl w:ilvl="0" w:tplc="7C566164">
      <w:start w:val="1"/>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nsid w:val="52AA1185"/>
    <w:multiLevelType w:val="hybridMultilevel"/>
    <w:tmpl w:val="AC70B8D0"/>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9">
    <w:nsid w:val="536505A0"/>
    <w:multiLevelType w:val="multilevel"/>
    <w:tmpl w:val="EAAC8DB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nsid w:val="546E3E07"/>
    <w:multiLevelType w:val="hybridMultilevel"/>
    <w:tmpl w:val="CA9C7810"/>
    <w:lvl w:ilvl="0" w:tplc="0409001B">
      <w:start w:val="1"/>
      <w:numFmt w:val="lowerRoman"/>
      <w:lvlText w:val="%1."/>
      <w:lvlJc w:val="right"/>
      <w:pPr>
        <w:ind w:left="720" w:hanging="360"/>
      </w:pPr>
      <w:rPr>
        <w:rFonts w:hint="default"/>
      </w:rPr>
    </w:lvl>
    <w:lvl w:ilvl="1" w:tplc="262CAB80">
      <w:start w:val="6"/>
      <w:numFmt w:val="bullet"/>
      <w:lvlText w:val="•"/>
      <w:lvlJc w:val="left"/>
      <w:pPr>
        <w:ind w:left="1440" w:hanging="360"/>
      </w:pPr>
      <w:rPr>
        <w:rFonts w:ascii="Arial" w:eastAsia="SimSun"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nsid w:val="567A5500"/>
    <w:multiLevelType w:val="multilevel"/>
    <w:tmpl w:val="9FEA554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nsid w:val="5967013E"/>
    <w:multiLevelType w:val="multilevel"/>
    <w:tmpl w:val="770C666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nsid w:val="5A3B64EE"/>
    <w:multiLevelType w:val="multilevel"/>
    <w:tmpl w:val="9106181C"/>
    <w:lvl w:ilvl="0">
      <w:start w:val="7"/>
      <w:numFmt w:val="decimal"/>
      <w:lvlText w:val="%1."/>
      <w:lvlJc w:val="left"/>
      <w:pPr>
        <w:ind w:left="360" w:hanging="360"/>
      </w:pPr>
      <w:rPr>
        <w:color w:val="333333"/>
      </w:rPr>
    </w:lvl>
    <w:lvl w:ilvl="1">
      <w:start w:val="1"/>
      <w:numFmt w:val="decimal"/>
      <w:lvlText w:val="%1.%2."/>
      <w:lvlJc w:val="left"/>
      <w:pPr>
        <w:ind w:left="720" w:hanging="360"/>
      </w:pPr>
      <w:rPr>
        <w:color w:val="333333"/>
      </w:rPr>
    </w:lvl>
    <w:lvl w:ilvl="2">
      <w:start w:val="1"/>
      <w:numFmt w:val="decimal"/>
      <w:lvlText w:val="%1.%2.%3."/>
      <w:lvlJc w:val="left"/>
      <w:pPr>
        <w:ind w:left="1440" w:hanging="720"/>
      </w:pPr>
      <w:rPr>
        <w:color w:val="333333"/>
      </w:rPr>
    </w:lvl>
    <w:lvl w:ilvl="3">
      <w:start w:val="1"/>
      <w:numFmt w:val="decimal"/>
      <w:lvlText w:val="%1.%2.%3.%4."/>
      <w:lvlJc w:val="left"/>
      <w:pPr>
        <w:ind w:left="1800" w:hanging="720"/>
      </w:pPr>
      <w:rPr>
        <w:color w:val="333333"/>
      </w:rPr>
    </w:lvl>
    <w:lvl w:ilvl="4">
      <w:start w:val="1"/>
      <w:numFmt w:val="decimal"/>
      <w:lvlText w:val="%1.%2.%3.%4.%5."/>
      <w:lvlJc w:val="left"/>
      <w:pPr>
        <w:ind w:left="2520" w:hanging="1080"/>
      </w:pPr>
      <w:rPr>
        <w:color w:val="333333"/>
      </w:rPr>
    </w:lvl>
    <w:lvl w:ilvl="5">
      <w:start w:val="1"/>
      <w:numFmt w:val="decimal"/>
      <w:lvlText w:val="%1.%2.%3.%4.%5.%6."/>
      <w:lvlJc w:val="left"/>
      <w:pPr>
        <w:ind w:left="2880" w:hanging="1080"/>
      </w:pPr>
      <w:rPr>
        <w:color w:val="333333"/>
      </w:rPr>
    </w:lvl>
    <w:lvl w:ilvl="6">
      <w:start w:val="1"/>
      <w:numFmt w:val="decimal"/>
      <w:lvlText w:val="%1.%2.%3.%4.%5.%6.%7."/>
      <w:lvlJc w:val="left"/>
      <w:pPr>
        <w:ind w:left="3600" w:hanging="1440"/>
      </w:pPr>
      <w:rPr>
        <w:color w:val="333333"/>
      </w:rPr>
    </w:lvl>
    <w:lvl w:ilvl="7">
      <w:start w:val="1"/>
      <w:numFmt w:val="decimal"/>
      <w:lvlText w:val="%1.%2.%3.%4.%5.%6.%7.%8."/>
      <w:lvlJc w:val="left"/>
      <w:pPr>
        <w:ind w:left="3960" w:hanging="1440"/>
      </w:pPr>
      <w:rPr>
        <w:color w:val="333333"/>
      </w:rPr>
    </w:lvl>
    <w:lvl w:ilvl="8">
      <w:start w:val="1"/>
      <w:numFmt w:val="decimal"/>
      <w:lvlText w:val="%1.%2.%3.%4.%5.%6.%7.%8.%9."/>
      <w:lvlJc w:val="left"/>
      <w:pPr>
        <w:ind w:left="4680" w:hanging="1800"/>
      </w:pPr>
      <w:rPr>
        <w:color w:val="333333"/>
      </w:rPr>
    </w:lvl>
  </w:abstractNum>
  <w:abstractNum w:abstractNumId="94">
    <w:nsid w:val="5DF416E2"/>
    <w:multiLevelType w:val="multilevel"/>
    <w:tmpl w:val="54824EDC"/>
    <w:lvl w:ilvl="0">
      <w:start w:val="1"/>
      <w:numFmt w:val="upperRoman"/>
      <w:lvlText w:val="%1."/>
      <w:lvlJc w:val="right"/>
      <w:pPr>
        <w:tabs>
          <w:tab w:val="num" w:pos="720"/>
        </w:tabs>
        <w:ind w:left="720" w:hanging="360"/>
      </w:pPr>
      <w:rPr>
        <w:rFonts w:hint="default"/>
        <w:color w:val="000000" w:themeColor="tex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nsid w:val="5E552845"/>
    <w:multiLevelType w:val="multilevel"/>
    <w:tmpl w:val="EAAC8DB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nsid w:val="5E6E69C0"/>
    <w:multiLevelType w:val="multilevel"/>
    <w:tmpl w:val="827A1E6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7">
    <w:nsid w:val="5F896263"/>
    <w:multiLevelType w:val="hybridMultilevel"/>
    <w:tmpl w:val="75A25C2E"/>
    <w:lvl w:ilvl="0" w:tplc="0409001B">
      <w:start w:val="1"/>
      <w:numFmt w:val="lowerRoman"/>
      <w:lvlText w:val="%1."/>
      <w:lvlJc w:val="right"/>
      <w:pPr>
        <w:tabs>
          <w:tab w:val="num" w:pos="1287"/>
        </w:tabs>
        <w:ind w:left="1287" w:hanging="360"/>
      </w:pPr>
      <w:rPr>
        <w:rFonts w:hint="default"/>
        <w:b w:val="0"/>
      </w:rPr>
    </w:lvl>
    <w:lvl w:ilvl="1" w:tplc="51188538">
      <w:start w:val="1"/>
      <w:numFmt w:val="lowerLetter"/>
      <w:lvlText w:val="%2."/>
      <w:lvlJc w:val="left"/>
      <w:pPr>
        <w:tabs>
          <w:tab w:val="num" w:pos="2007"/>
        </w:tabs>
        <w:ind w:left="2007" w:hanging="360"/>
      </w:pPr>
      <w:rPr>
        <w:b w:val="0"/>
        <w:sz w:val="22"/>
      </w:rPr>
    </w:lvl>
    <w:lvl w:ilvl="2" w:tplc="F7261DF4">
      <w:numFmt w:val="bullet"/>
      <w:lvlText w:val="-"/>
      <w:lvlJc w:val="left"/>
      <w:pPr>
        <w:ind w:left="2907" w:hanging="360"/>
      </w:pPr>
      <w:rPr>
        <w:rFonts w:ascii="Comic Sans MS" w:eastAsia="Times New Roman" w:hAnsi="Comic Sans MS" w:cs="Comic Sans MS" w:hint="default"/>
      </w:r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98">
    <w:nsid w:val="5F8D64A8"/>
    <w:multiLevelType w:val="hybridMultilevel"/>
    <w:tmpl w:val="95ECFFE6"/>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9">
    <w:nsid w:val="60783268"/>
    <w:multiLevelType w:val="multilevel"/>
    <w:tmpl w:val="0E3086AC"/>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610B34CB"/>
    <w:multiLevelType w:val="multilevel"/>
    <w:tmpl w:val="39968EF2"/>
    <w:lvl w:ilvl="0">
      <w:start w:val="1"/>
      <w:numFmt w:val="lowerLetter"/>
      <w:lvlText w:val="%1)"/>
      <w:lvlJc w:val="left"/>
      <w:pPr>
        <w:ind w:left="874" w:hanging="357"/>
      </w:pPr>
      <w:rPr>
        <w:sz w:val="20"/>
        <w:szCs w:val="20"/>
      </w:rPr>
    </w:lvl>
    <w:lvl w:ilvl="1">
      <w:start w:val="1"/>
      <w:numFmt w:val="bullet"/>
      <w:lvlText w:val="●"/>
      <w:lvlJc w:val="left"/>
      <w:pPr>
        <w:ind w:left="1297" w:hanging="360"/>
      </w:pPr>
      <w:rPr>
        <w:rFonts w:ascii="Noto Sans Symbols" w:eastAsia="Noto Sans Symbols" w:hAnsi="Noto Sans Symbols" w:cs="Noto Sans Symbols"/>
        <w:sz w:val="20"/>
        <w:szCs w:val="20"/>
      </w:rPr>
    </w:lvl>
    <w:lvl w:ilvl="2">
      <w:start w:val="1"/>
      <w:numFmt w:val="bullet"/>
      <w:lvlText w:val="•"/>
      <w:lvlJc w:val="left"/>
      <w:pPr>
        <w:ind w:left="2237" w:hanging="360"/>
      </w:pPr>
    </w:lvl>
    <w:lvl w:ilvl="3">
      <w:start w:val="1"/>
      <w:numFmt w:val="bullet"/>
      <w:lvlText w:val="•"/>
      <w:lvlJc w:val="left"/>
      <w:pPr>
        <w:ind w:left="3178" w:hanging="360"/>
      </w:pPr>
    </w:lvl>
    <w:lvl w:ilvl="4">
      <w:start w:val="1"/>
      <w:numFmt w:val="bullet"/>
      <w:lvlText w:val="•"/>
      <w:lvlJc w:val="left"/>
      <w:pPr>
        <w:ind w:left="4119" w:hanging="360"/>
      </w:pPr>
    </w:lvl>
    <w:lvl w:ilvl="5">
      <w:start w:val="1"/>
      <w:numFmt w:val="bullet"/>
      <w:lvlText w:val="•"/>
      <w:lvlJc w:val="left"/>
      <w:pPr>
        <w:ind w:left="5059" w:hanging="360"/>
      </w:pPr>
    </w:lvl>
    <w:lvl w:ilvl="6">
      <w:start w:val="1"/>
      <w:numFmt w:val="bullet"/>
      <w:lvlText w:val="•"/>
      <w:lvlJc w:val="left"/>
      <w:pPr>
        <w:ind w:left="6000" w:hanging="360"/>
      </w:pPr>
    </w:lvl>
    <w:lvl w:ilvl="7">
      <w:start w:val="1"/>
      <w:numFmt w:val="bullet"/>
      <w:lvlText w:val="•"/>
      <w:lvlJc w:val="left"/>
      <w:pPr>
        <w:ind w:left="6941" w:hanging="360"/>
      </w:pPr>
    </w:lvl>
    <w:lvl w:ilvl="8">
      <w:start w:val="1"/>
      <w:numFmt w:val="bullet"/>
      <w:lvlText w:val="•"/>
      <w:lvlJc w:val="left"/>
      <w:pPr>
        <w:ind w:left="7881" w:hanging="360"/>
      </w:pPr>
    </w:lvl>
  </w:abstractNum>
  <w:abstractNum w:abstractNumId="101">
    <w:nsid w:val="61223241"/>
    <w:multiLevelType w:val="multilevel"/>
    <w:tmpl w:val="3836D6BE"/>
    <w:lvl w:ilvl="0">
      <w:start w:val="1"/>
      <w:numFmt w:val="lowerRoman"/>
      <w:lvlText w:val="%1."/>
      <w:lvlJc w:val="righ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nsid w:val="621348EF"/>
    <w:multiLevelType w:val="multilevel"/>
    <w:tmpl w:val="EAAC8DB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nsid w:val="622616C8"/>
    <w:multiLevelType w:val="multilevel"/>
    <w:tmpl w:val="A6EAD32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nsid w:val="63BA27CD"/>
    <w:multiLevelType w:val="multilevel"/>
    <w:tmpl w:val="EAAC8DB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nsid w:val="65C50DA1"/>
    <w:multiLevelType w:val="multilevel"/>
    <w:tmpl w:val="EAAC8DB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nsid w:val="660E6F23"/>
    <w:multiLevelType w:val="multilevel"/>
    <w:tmpl w:val="A252B0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nsid w:val="67254267"/>
    <w:multiLevelType w:val="multilevel"/>
    <w:tmpl w:val="17A44BD0"/>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8">
    <w:nsid w:val="699953C7"/>
    <w:multiLevelType w:val="multilevel"/>
    <w:tmpl w:val="921492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nsid w:val="6FCE07D1"/>
    <w:multiLevelType w:val="hybridMultilevel"/>
    <w:tmpl w:val="0BC261DC"/>
    <w:lvl w:ilvl="0" w:tplc="B5201504">
      <w:start w:val="1"/>
      <w:numFmt w:val="lowerRoman"/>
      <w:lvlText w:val="%1."/>
      <w:lvlJc w:val="right"/>
      <w:pPr>
        <w:ind w:left="952" w:hanging="361"/>
      </w:pPr>
      <w:rPr>
        <w:rFonts w:hint="default"/>
        <w:w w:val="100"/>
        <w:sz w:val="20"/>
        <w:szCs w:val="20"/>
        <w:lang w:val="en-US" w:eastAsia="en-US" w:bidi="ar-SA"/>
      </w:rPr>
    </w:lvl>
    <w:lvl w:ilvl="1" w:tplc="7B7480D2">
      <w:start w:val="1"/>
      <w:numFmt w:val="lowerLetter"/>
      <w:lvlText w:val="%2."/>
      <w:lvlJc w:val="left"/>
      <w:pPr>
        <w:ind w:left="1312" w:hanging="360"/>
      </w:pPr>
      <w:rPr>
        <w:rFonts w:ascii="Microsoft Sans Serif" w:eastAsia="Microsoft Sans Serif" w:hAnsi="Microsoft Sans Serif" w:cs="Microsoft Sans Serif" w:hint="default"/>
        <w:w w:val="100"/>
        <w:sz w:val="24"/>
        <w:szCs w:val="24"/>
        <w:lang w:val="en-US" w:eastAsia="en-US" w:bidi="ar-SA"/>
      </w:rPr>
    </w:lvl>
    <w:lvl w:ilvl="2" w:tplc="731A4108">
      <w:numFmt w:val="bullet"/>
      <w:lvlText w:val=""/>
      <w:lvlJc w:val="left"/>
      <w:pPr>
        <w:ind w:left="2032" w:hanging="360"/>
      </w:pPr>
      <w:rPr>
        <w:rFonts w:ascii="Symbol" w:eastAsia="Symbol" w:hAnsi="Symbol" w:cs="Symbol" w:hint="default"/>
        <w:w w:val="100"/>
        <w:sz w:val="24"/>
        <w:szCs w:val="24"/>
        <w:lang w:val="en-US" w:eastAsia="en-US" w:bidi="ar-SA"/>
      </w:rPr>
    </w:lvl>
    <w:lvl w:ilvl="3" w:tplc="3E48B8DA">
      <w:numFmt w:val="bullet"/>
      <w:lvlText w:val="•"/>
      <w:lvlJc w:val="left"/>
      <w:pPr>
        <w:ind w:left="3245" w:hanging="360"/>
      </w:pPr>
      <w:rPr>
        <w:rFonts w:hint="default"/>
        <w:lang w:val="en-US" w:eastAsia="en-US" w:bidi="ar-SA"/>
      </w:rPr>
    </w:lvl>
    <w:lvl w:ilvl="4" w:tplc="199CB752">
      <w:numFmt w:val="bullet"/>
      <w:lvlText w:val="•"/>
      <w:lvlJc w:val="left"/>
      <w:pPr>
        <w:ind w:left="4450" w:hanging="360"/>
      </w:pPr>
      <w:rPr>
        <w:rFonts w:hint="default"/>
        <w:lang w:val="en-US" w:eastAsia="en-US" w:bidi="ar-SA"/>
      </w:rPr>
    </w:lvl>
    <w:lvl w:ilvl="5" w:tplc="53B6D0C2">
      <w:numFmt w:val="bullet"/>
      <w:lvlText w:val="•"/>
      <w:lvlJc w:val="left"/>
      <w:pPr>
        <w:ind w:left="5655" w:hanging="360"/>
      </w:pPr>
      <w:rPr>
        <w:rFonts w:hint="default"/>
        <w:lang w:val="en-US" w:eastAsia="en-US" w:bidi="ar-SA"/>
      </w:rPr>
    </w:lvl>
    <w:lvl w:ilvl="6" w:tplc="41E0BE08">
      <w:numFmt w:val="bullet"/>
      <w:lvlText w:val="•"/>
      <w:lvlJc w:val="left"/>
      <w:pPr>
        <w:ind w:left="6861" w:hanging="360"/>
      </w:pPr>
      <w:rPr>
        <w:rFonts w:hint="default"/>
        <w:lang w:val="en-US" w:eastAsia="en-US" w:bidi="ar-SA"/>
      </w:rPr>
    </w:lvl>
    <w:lvl w:ilvl="7" w:tplc="BC5CAE5C">
      <w:numFmt w:val="bullet"/>
      <w:lvlText w:val="•"/>
      <w:lvlJc w:val="left"/>
      <w:pPr>
        <w:ind w:left="8066" w:hanging="360"/>
      </w:pPr>
      <w:rPr>
        <w:rFonts w:hint="default"/>
        <w:lang w:val="en-US" w:eastAsia="en-US" w:bidi="ar-SA"/>
      </w:rPr>
    </w:lvl>
    <w:lvl w:ilvl="8" w:tplc="A398733A">
      <w:numFmt w:val="bullet"/>
      <w:lvlText w:val="•"/>
      <w:lvlJc w:val="left"/>
      <w:pPr>
        <w:ind w:left="9271" w:hanging="360"/>
      </w:pPr>
      <w:rPr>
        <w:rFonts w:hint="default"/>
        <w:lang w:val="en-US" w:eastAsia="en-US" w:bidi="ar-SA"/>
      </w:rPr>
    </w:lvl>
  </w:abstractNum>
  <w:abstractNum w:abstractNumId="110">
    <w:nsid w:val="72E76372"/>
    <w:multiLevelType w:val="multilevel"/>
    <w:tmpl w:val="B316E5A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nsid w:val="75906C1E"/>
    <w:multiLevelType w:val="hybridMultilevel"/>
    <w:tmpl w:val="350A41B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nsid w:val="77E97A12"/>
    <w:multiLevelType w:val="hybridMultilevel"/>
    <w:tmpl w:val="B9825E90"/>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3">
    <w:nsid w:val="797E1C9F"/>
    <w:multiLevelType w:val="multilevel"/>
    <w:tmpl w:val="EAAC8DB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nsid w:val="799C1B92"/>
    <w:multiLevelType w:val="multilevel"/>
    <w:tmpl w:val="CC5ED79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nsid w:val="7ACD5D3E"/>
    <w:multiLevelType w:val="multilevel"/>
    <w:tmpl w:val="3E8AAB5A"/>
    <w:lvl w:ilvl="0">
      <w:start w:val="5"/>
      <w:numFmt w:val="decimal"/>
      <w:lvlText w:val="%1"/>
      <w:lvlJc w:val="left"/>
      <w:pPr>
        <w:ind w:left="360" w:hanging="360"/>
      </w:pPr>
    </w:lvl>
    <w:lvl w:ilvl="1">
      <w:start w:val="1"/>
      <w:numFmt w:val="decimal"/>
      <w:pStyle w:val="IFADparagraphno2ndlevel"/>
      <w:lvlText w:val="%1.%2"/>
      <w:lvlJc w:val="left"/>
      <w:pPr>
        <w:ind w:left="360" w:hanging="360"/>
      </w:pPr>
      <w:rPr>
        <w:b w:val="0"/>
        <w:bCs/>
      </w:rPr>
    </w:lvl>
    <w:lvl w:ilvl="2">
      <w:start w:val="1"/>
      <w:numFmt w:val="decimal"/>
      <w:pStyle w:val="IFADparagraphno3rdlevel"/>
      <w:lvlText w:val="%1.%2.%3"/>
      <w:lvlJc w:val="left"/>
      <w:pPr>
        <w:ind w:left="720" w:hanging="720"/>
      </w:pPr>
    </w:lvl>
    <w:lvl w:ilvl="3">
      <w:start w:val="1"/>
      <w:numFmt w:val="decimal"/>
      <w:pStyle w:val="IFADparagraphno4thleve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pStyle w:val="AHeading2"/>
      <w:lvlText w:val="%1.%2.%3.%4.%5.%6.%7.%8"/>
      <w:lvlJc w:val="left"/>
      <w:pPr>
        <w:ind w:left="1440" w:hanging="1440"/>
      </w:pPr>
    </w:lvl>
    <w:lvl w:ilvl="8">
      <w:start w:val="1"/>
      <w:numFmt w:val="decimal"/>
      <w:lvlText w:val="%1.%2.%3.%4.%5.%6.%7.%8.%9"/>
      <w:lvlJc w:val="left"/>
      <w:pPr>
        <w:ind w:left="1440" w:hanging="1440"/>
      </w:pPr>
    </w:lvl>
  </w:abstractNum>
  <w:abstractNum w:abstractNumId="116">
    <w:nsid w:val="7AE27D14"/>
    <w:multiLevelType w:val="multilevel"/>
    <w:tmpl w:val="5998AC7E"/>
    <w:lvl w:ilvl="0">
      <w:start w:val="1"/>
      <w:numFmt w:val="lowerRoman"/>
      <w:lvlText w:val="%1."/>
      <w:lvlJc w:val="righ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nsid w:val="7BF24568"/>
    <w:multiLevelType w:val="multilevel"/>
    <w:tmpl w:val="C5A4B9EA"/>
    <w:lvl w:ilvl="0">
      <w:start w:val="2"/>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8">
    <w:nsid w:val="7EAA1B2B"/>
    <w:multiLevelType w:val="multilevel"/>
    <w:tmpl w:val="D94233C2"/>
    <w:lvl w:ilvl="0">
      <w:start w:val="11"/>
      <w:numFmt w:val="decimal"/>
      <w:lvlText w:val="%1."/>
      <w:lvlJc w:val="left"/>
      <w:pPr>
        <w:ind w:left="440" w:hanging="440"/>
      </w:pPr>
      <w:rPr>
        <w:b/>
      </w:rPr>
    </w:lvl>
    <w:lvl w:ilvl="1">
      <w:start w:val="1"/>
      <w:numFmt w:val="decimal"/>
      <w:lvlText w:val="%1.%2."/>
      <w:lvlJc w:val="left"/>
      <w:pPr>
        <w:ind w:left="723" w:hanging="440"/>
      </w:pPr>
      <w:rPr>
        <w:b w:val="0"/>
        <w:bCs/>
      </w:rPr>
    </w:lvl>
    <w:lvl w:ilvl="2">
      <w:start w:val="1"/>
      <w:numFmt w:val="decimal"/>
      <w:lvlText w:val="%1.%2.%3."/>
      <w:lvlJc w:val="left"/>
      <w:pPr>
        <w:ind w:left="1286" w:hanging="720"/>
      </w:pPr>
      <w:rPr>
        <w:b/>
      </w:rPr>
    </w:lvl>
    <w:lvl w:ilvl="3">
      <w:start w:val="1"/>
      <w:numFmt w:val="decimal"/>
      <w:lvlText w:val="%1.%2.%3.%4."/>
      <w:lvlJc w:val="left"/>
      <w:pPr>
        <w:ind w:left="1569" w:hanging="720"/>
      </w:pPr>
      <w:rPr>
        <w:b/>
      </w:rPr>
    </w:lvl>
    <w:lvl w:ilvl="4">
      <w:start w:val="1"/>
      <w:numFmt w:val="decimal"/>
      <w:lvlText w:val="%1.%2.%3.%4.%5."/>
      <w:lvlJc w:val="left"/>
      <w:pPr>
        <w:ind w:left="2212" w:hanging="1080"/>
      </w:pPr>
      <w:rPr>
        <w:b/>
      </w:rPr>
    </w:lvl>
    <w:lvl w:ilvl="5">
      <w:start w:val="1"/>
      <w:numFmt w:val="decimal"/>
      <w:lvlText w:val="%1.%2.%3.%4.%5.%6."/>
      <w:lvlJc w:val="left"/>
      <w:pPr>
        <w:ind w:left="2495" w:hanging="1080"/>
      </w:pPr>
      <w:rPr>
        <w:b/>
      </w:rPr>
    </w:lvl>
    <w:lvl w:ilvl="6">
      <w:start w:val="1"/>
      <w:numFmt w:val="decimal"/>
      <w:lvlText w:val="%1.%2.%3.%4.%5.%6.%7."/>
      <w:lvlJc w:val="left"/>
      <w:pPr>
        <w:ind w:left="3138" w:hanging="1440"/>
      </w:pPr>
      <w:rPr>
        <w:b/>
      </w:rPr>
    </w:lvl>
    <w:lvl w:ilvl="7">
      <w:start w:val="1"/>
      <w:numFmt w:val="decimal"/>
      <w:lvlText w:val="%1.%2.%3.%4.%5.%6.%7.%8."/>
      <w:lvlJc w:val="left"/>
      <w:pPr>
        <w:ind w:left="3421" w:hanging="1439"/>
      </w:pPr>
      <w:rPr>
        <w:b/>
      </w:rPr>
    </w:lvl>
    <w:lvl w:ilvl="8">
      <w:start w:val="1"/>
      <w:numFmt w:val="decimal"/>
      <w:lvlText w:val="%1.%2.%3.%4.%5.%6.%7.%8.%9."/>
      <w:lvlJc w:val="left"/>
      <w:pPr>
        <w:ind w:left="4064" w:hanging="1800"/>
      </w:pPr>
      <w:rPr>
        <w:b/>
      </w:rPr>
    </w:lvl>
  </w:abstractNum>
  <w:abstractNum w:abstractNumId="119">
    <w:nsid w:val="7EF371E3"/>
    <w:multiLevelType w:val="multilevel"/>
    <w:tmpl w:val="B010F952"/>
    <w:lvl w:ilvl="0">
      <w:start w:val="12"/>
      <w:numFmt w:val="decimal"/>
      <w:lvlText w:val="%1."/>
      <w:lvlJc w:val="left"/>
      <w:pPr>
        <w:ind w:left="435" w:hanging="435"/>
      </w:pPr>
      <w:rPr>
        <w:rFonts w:hint="default"/>
        <w:b w:val="0"/>
        <w:sz w:val="22"/>
      </w:rPr>
    </w:lvl>
    <w:lvl w:ilvl="1">
      <w:start w:val="1"/>
      <w:numFmt w:val="decimal"/>
      <w:lvlText w:val="%1.%2."/>
      <w:lvlJc w:val="left"/>
      <w:pPr>
        <w:ind w:left="1003" w:hanging="720"/>
      </w:pPr>
      <w:rPr>
        <w:rFonts w:hint="default"/>
        <w:b w:val="0"/>
        <w:color w:val="auto"/>
        <w:sz w:val="22"/>
      </w:rPr>
    </w:lvl>
    <w:lvl w:ilvl="2">
      <w:start w:val="1"/>
      <w:numFmt w:val="decimal"/>
      <w:lvlText w:val="%1.%2.%3."/>
      <w:lvlJc w:val="left"/>
      <w:pPr>
        <w:ind w:left="1286" w:hanging="720"/>
      </w:pPr>
      <w:rPr>
        <w:rFonts w:hint="default"/>
        <w:b w:val="0"/>
        <w:sz w:val="22"/>
      </w:rPr>
    </w:lvl>
    <w:lvl w:ilvl="3">
      <w:start w:val="1"/>
      <w:numFmt w:val="decimal"/>
      <w:lvlText w:val="%1.%2.%3.%4."/>
      <w:lvlJc w:val="left"/>
      <w:pPr>
        <w:ind w:left="1929" w:hanging="1080"/>
      </w:pPr>
      <w:rPr>
        <w:rFonts w:hint="default"/>
        <w:b w:val="0"/>
        <w:sz w:val="22"/>
      </w:rPr>
    </w:lvl>
    <w:lvl w:ilvl="4">
      <w:start w:val="1"/>
      <w:numFmt w:val="decimal"/>
      <w:lvlText w:val="%1.%2.%3.%4.%5."/>
      <w:lvlJc w:val="left"/>
      <w:pPr>
        <w:ind w:left="2212" w:hanging="1080"/>
      </w:pPr>
      <w:rPr>
        <w:rFonts w:hint="default"/>
        <w:b w:val="0"/>
        <w:sz w:val="22"/>
      </w:rPr>
    </w:lvl>
    <w:lvl w:ilvl="5">
      <w:start w:val="1"/>
      <w:numFmt w:val="decimal"/>
      <w:lvlText w:val="%1.%2.%3.%4.%5.%6."/>
      <w:lvlJc w:val="left"/>
      <w:pPr>
        <w:ind w:left="2855" w:hanging="1440"/>
      </w:pPr>
      <w:rPr>
        <w:rFonts w:hint="default"/>
        <w:b w:val="0"/>
        <w:sz w:val="22"/>
      </w:rPr>
    </w:lvl>
    <w:lvl w:ilvl="6">
      <w:start w:val="1"/>
      <w:numFmt w:val="decimal"/>
      <w:lvlText w:val="%1.%2.%3.%4.%5.%6.%7."/>
      <w:lvlJc w:val="left"/>
      <w:pPr>
        <w:ind w:left="3138" w:hanging="1440"/>
      </w:pPr>
      <w:rPr>
        <w:rFonts w:hint="default"/>
        <w:b w:val="0"/>
        <w:sz w:val="22"/>
      </w:rPr>
    </w:lvl>
    <w:lvl w:ilvl="7">
      <w:start w:val="1"/>
      <w:numFmt w:val="decimal"/>
      <w:lvlText w:val="%1.%2.%3.%4.%5.%6.%7.%8."/>
      <w:lvlJc w:val="left"/>
      <w:pPr>
        <w:ind w:left="3781" w:hanging="1800"/>
      </w:pPr>
      <w:rPr>
        <w:rFonts w:hint="default"/>
        <w:b w:val="0"/>
        <w:sz w:val="22"/>
      </w:rPr>
    </w:lvl>
    <w:lvl w:ilvl="8">
      <w:start w:val="1"/>
      <w:numFmt w:val="decimal"/>
      <w:lvlText w:val="%1.%2.%3.%4.%5.%6.%7.%8.%9."/>
      <w:lvlJc w:val="left"/>
      <w:pPr>
        <w:ind w:left="4064" w:hanging="1800"/>
      </w:pPr>
      <w:rPr>
        <w:rFonts w:hint="default"/>
        <w:b w:val="0"/>
        <w:sz w:val="22"/>
      </w:rPr>
    </w:lvl>
  </w:abstractNum>
  <w:num w:numId="1">
    <w:abstractNumId w:val="110"/>
  </w:num>
  <w:num w:numId="2">
    <w:abstractNumId w:val="115"/>
  </w:num>
  <w:num w:numId="3">
    <w:abstractNumId w:val="66"/>
  </w:num>
  <w:num w:numId="4">
    <w:abstractNumId w:val="27"/>
  </w:num>
  <w:num w:numId="5">
    <w:abstractNumId w:val="21"/>
  </w:num>
  <w:num w:numId="6">
    <w:abstractNumId w:val="84"/>
  </w:num>
  <w:num w:numId="7">
    <w:abstractNumId w:val="83"/>
  </w:num>
  <w:num w:numId="8">
    <w:abstractNumId w:val="50"/>
  </w:num>
  <w:num w:numId="9">
    <w:abstractNumId w:val="78"/>
  </w:num>
  <w:num w:numId="10">
    <w:abstractNumId w:val="114"/>
  </w:num>
  <w:num w:numId="11">
    <w:abstractNumId w:val="75"/>
  </w:num>
  <w:num w:numId="12">
    <w:abstractNumId w:val="118"/>
  </w:num>
  <w:num w:numId="13">
    <w:abstractNumId w:val="38"/>
  </w:num>
  <w:num w:numId="14">
    <w:abstractNumId w:val="85"/>
  </w:num>
  <w:num w:numId="15">
    <w:abstractNumId w:val="14"/>
  </w:num>
  <w:num w:numId="16">
    <w:abstractNumId w:val="61"/>
  </w:num>
  <w:num w:numId="17">
    <w:abstractNumId w:val="45"/>
  </w:num>
  <w:num w:numId="18">
    <w:abstractNumId w:val="68"/>
  </w:num>
  <w:num w:numId="19">
    <w:abstractNumId w:val="93"/>
  </w:num>
  <w:num w:numId="20">
    <w:abstractNumId w:val="31"/>
  </w:num>
  <w:num w:numId="21">
    <w:abstractNumId w:val="58"/>
  </w:num>
  <w:num w:numId="22">
    <w:abstractNumId w:val="39"/>
  </w:num>
  <w:num w:numId="23">
    <w:abstractNumId w:val="59"/>
  </w:num>
  <w:num w:numId="24">
    <w:abstractNumId w:val="64"/>
  </w:num>
  <w:num w:numId="25">
    <w:abstractNumId w:val="77"/>
  </w:num>
  <w:num w:numId="26">
    <w:abstractNumId w:val="57"/>
  </w:num>
  <w:num w:numId="27">
    <w:abstractNumId w:val="65"/>
  </w:num>
  <w:num w:numId="28">
    <w:abstractNumId w:val="13"/>
  </w:num>
  <w:num w:numId="29">
    <w:abstractNumId w:val="100"/>
  </w:num>
  <w:num w:numId="30">
    <w:abstractNumId w:val="112"/>
  </w:num>
  <w:num w:numId="31">
    <w:abstractNumId w:val="12"/>
  </w:num>
  <w:num w:numId="32">
    <w:abstractNumId w:val="82"/>
  </w:num>
  <w:num w:numId="33">
    <w:abstractNumId w:val="96"/>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2"/>
  </w:num>
  <w:num w:numId="37">
    <w:abstractNumId w:val="8"/>
  </w:num>
  <w:num w:numId="38">
    <w:abstractNumId w:val="117"/>
  </w:num>
  <w:num w:numId="3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6"/>
  </w:num>
  <w:num w:numId="4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9"/>
  </w:num>
  <w:num w:numId="4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num>
  <w:num w:numId="46">
    <w:abstractNumId w:val="72"/>
  </w:num>
  <w:num w:numId="47">
    <w:abstractNumId w:val="63"/>
  </w:num>
  <w:num w:numId="48">
    <w:abstractNumId w:val="108"/>
  </w:num>
  <w:num w:numId="49">
    <w:abstractNumId w:val="43"/>
  </w:num>
  <w:num w:numId="50">
    <w:abstractNumId w:val="74"/>
  </w:num>
  <w:num w:numId="51">
    <w:abstractNumId w:val="97"/>
  </w:num>
  <w:num w:numId="52">
    <w:abstractNumId w:val="91"/>
  </w:num>
  <w:num w:numId="53">
    <w:abstractNumId w:val="1"/>
  </w:num>
  <w:num w:numId="54">
    <w:abstractNumId w:val="81"/>
  </w:num>
  <w:num w:numId="55">
    <w:abstractNumId w:val="71"/>
  </w:num>
  <w:num w:numId="56">
    <w:abstractNumId w:val="47"/>
  </w:num>
  <w:num w:numId="57">
    <w:abstractNumId w:val="36"/>
  </w:num>
  <w:num w:numId="58">
    <w:abstractNumId w:val="20"/>
  </w:num>
  <w:num w:numId="59">
    <w:abstractNumId w:val="17"/>
  </w:num>
  <w:num w:numId="60">
    <w:abstractNumId w:val="92"/>
  </w:num>
  <w:num w:numId="61">
    <w:abstractNumId w:val="99"/>
  </w:num>
  <w:num w:numId="62">
    <w:abstractNumId w:val="10"/>
  </w:num>
  <w:num w:numId="63">
    <w:abstractNumId w:val="90"/>
  </w:num>
  <w:num w:numId="64">
    <w:abstractNumId w:val="52"/>
  </w:num>
  <w:num w:numId="65">
    <w:abstractNumId w:val="5"/>
  </w:num>
  <w:num w:numId="66">
    <w:abstractNumId w:val="30"/>
  </w:num>
  <w:num w:numId="67">
    <w:abstractNumId w:val="111"/>
  </w:num>
  <w:num w:numId="68">
    <w:abstractNumId w:val="15"/>
  </w:num>
  <w:num w:numId="69">
    <w:abstractNumId w:val="19"/>
  </w:num>
  <w:num w:numId="70">
    <w:abstractNumId w:val="25"/>
  </w:num>
  <w:num w:numId="71">
    <w:abstractNumId w:val="62"/>
  </w:num>
  <w:num w:numId="72">
    <w:abstractNumId w:val="76"/>
  </w:num>
  <w:num w:numId="73">
    <w:abstractNumId w:val="49"/>
  </w:num>
  <w:num w:numId="74">
    <w:abstractNumId w:val="34"/>
  </w:num>
  <w:num w:numId="75">
    <w:abstractNumId w:val="55"/>
  </w:num>
  <w:num w:numId="76">
    <w:abstractNumId w:val="0"/>
  </w:num>
  <w:num w:numId="77">
    <w:abstractNumId w:val="29"/>
  </w:num>
  <w:num w:numId="78">
    <w:abstractNumId w:val="16"/>
  </w:num>
  <w:num w:numId="79">
    <w:abstractNumId w:val="95"/>
  </w:num>
  <w:num w:numId="80">
    <w:abstractNumId w:val="107"/>
  </w:num>
  <w:num w:numId="81">
    <w:abstractNumId w:val="6"/>
  </w:num>
  <w:num w:numId="82">
    <w:abstractNumId w:val="104"/>
  </w:num>
  <w:num w:numId="83">
    <w:abstractNumId w:val="103"/>
  </w:num>
  <w:num w:numId="84">
    <w:abstractNumId w:val="80"/>
  </w:num>
  <w:num w:numId="85">
    <w:abstractNumId w:val="37"/>
  </w:num>
  <w:num w:numId="86">
    <w:abstractNumId w:val="70"/>
  </w:num>
  <w:num w:numId="87">
    <w:abstractNumId w:val="4"/>
  </w:num>
  <w:num w:numId="88">
    <w:abstractNumId w:val="11"/>
  </w:num>
  <w:num w:numId="89">
    <w:abstractNumId w:val="40"/>
  </w:num>
  <w:num w:numId="90">
    <w:abstractNumId w:val="28"/>
  </w:num>
  <w:num w:numId="91">
    <w:abstractNumId w:val="26"/>
  </w:num>
  <w:num w:numId="92">
    <w:abstractNumId w:val="44"/>
  </w:num>
  <w:num w:numId="93">
    <w:abstractNumId w:val="60"/>
  </w:num>
  <w:num w:numId="94">
    <w:abstractNumId w:val="105"/>
  </w:num>
  <w:num w:numId="95">
    <w:abstractNumId w:val="41"/>
  </w:num>
  <w:num w:numId="96">
    <w:abstractNumId w:val="33"/>
  </w:num>
  <w:num w:numId="97">
    <w:abstractNumId w:val="23"/>
  </w:num>
  <w:num w:numId="98">
    <w:abstractNumId w:val="79"/>
  </w:num>
  <w:num w:numId="99">
    <w:abstractNumId w:val="113"/>
  </w:num>
  <w:num w:numId="100">
    <w:abstractNumId w:val="22"/>
  </w:num>
  <w:num w:numId="101">
    <w:abstractNumId w:val="54"/>
  </w:num>
  <w:num w:numId="102">
    <w:abstractNumId w:val="3"/>
  </w:num>
  <w:num w:numId="103">
    <w:abstractNumId w:val="94"/>
  </w:num>
  <w:num w:numId="104">
    <w:abstractNumId w:val="42"/>
  </w:num>
  <w:num w:numId="105">
    <w:abstractNumId w:val="51"/>
  </w:num>
  <w:num w:numId="106">
    <w:abstractNumId w:val="18"/>
  </w:num>
  <w:num w:numId="107">
    <w:abstractNumId w:val="88"/>
  </w:num>
  <w:num w:numId="108">
    <w:abstractNumId w:val="102"/>
  </w:num>
  <w:num w:numId="109">
    <w:abstractNumId w:val="48"/>
  </w:num>
  <w:num w:numId="110">
    <w:abstractNumId w:val="98"/>
  </w:num>
  <w:num w:numId="111">
    <w:abstractNumId w:val="89"/>
  </w:num>
  <w:num w:numId="112">
    <w:abstractNumId w:val="46"/>
  </w:num>
  <w:num w:numId="113">
    <w:abstractNumId w:val="32"/>
  </w:num>
  <w:num w:numId="114">
    <w:abstractNumId w:val="86"/>
  </w:num>
  <w:num w:numId="115">
    <w:abstractNumId w:val="109"/>
  </w:num>
  <w:num w:numId="116">
    <w:abstractNumId w:val="9"/>
  </w:num>
  <w:num w:numId="117">
    <w:abstractNumId w:val="73"/>
  </w:num>
  <w:num w:numId="118">
    <w:abstractNumId w:val="101"/>
  </w:num>
  <w:num w:numId="119">
    <w:abstractNumId w:val="69"/>
  </w:num>
  <w:num w:numId="120">
    <w:abstractNumId w:val="53"/>
  </w:num>
  <w:num w:numId="121">
    <w:abstractNumId w:val="116"/>
  </w:num>
  <w:num w:numId="122">
    <w:abstractNumId w:val="67"/>
  </w:num>
  <w:num w:numId="123">
    <w:abstractNumId w:val="56"/>
  </w:num>
  <w:num w:numId="124">
    <w:abstractNumId w:val="35"/>
  </w:num>
  <w:num w:numId="125">
    <w:abstractNumId w:val="87"/>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0A2"/>
    <w:rsid w:val="00000257"/>
    <w:rsid w:val="00004380"/>
    <w:rsid w:val="00016AA6"/>
    <w:rsid w:val="000213DB"/>
    <w:rsid w:val="000220F5"/>
    <w:rsid w:val="0002290B"/>
    <w:rsid w:val="00022AC9"/>
    <w:rsid w:val="00032A86"/>
    <w:rsid w:val="000521CA"/>
    <w:rsid w:val="000606AF"/>
    <w:rsid w:val="0007449C"/>
    <w:rsid w:val="00081E9E"/>
    <w:rsid w:val="00086606"/>
    <w:rsid w:val="000911E0"/>
    <w:rsid w:val="0009631C"/>
    <w:rsid w:val="000A06D3"/>
    <w:rsid w:val="000A5A08"/>
    <w:rsid w:val="000A6503"/>
    <w:rsid w:val="000B4B21"/>
    <w:rsid w:val="000B5A02"/>
    <w:rsid w:val="000C69DE"/>
    <w:rsid w:val="000D5CA0"/>
    <w:rsid w:val="000E0732"/>
    <w:rsid w:val="000E54DC"/>
    <w:rsid w:val="000F1D7C"/>
    <w:rsid w:val="000F5B8A"/>
    <w:rsid w:val="00105FFA"/>
    <w:rsid w:val="00115197"/>
    <w:rsid w:val="00120691"/>
    <w:rsid w:val="00130E11"/>
    <w:rsid w:val="00131C14"/>
    <w:rsid w:val="00143366"/>
    <w:rsid w:val="001474DE"/>
    <w:rsid w:val="00152A61"/>
    <w:rsid w:val="0015435D"/>
    <w:rsid w:val="001550A3"/>
    <w:rsid w:val="00156AD4"/>
    <w:rsid w:val="00156D50"/>
    <w:rsid w:val="0015798F"/>
    <w:rsid w:val="001727E7"/>
    <w:rsid w:val="00175659"/>
    <w:rsid w:val="00176017"/>
    <w:rsid w:val="001773D8"/>
    <w:rsid w:val="00177AC1"/>
    <w:rsid w:val="0018166B"/>
    <w:rsid w:val="00181979"/>
    <w:rsid w:val="00182688"/>
    <w:rsid w:val="001831A1"/>
    <w:rsid w:val="00183D69"/>
    <w:rsid w:val="00184337"/>
    <w:rsid w:val="00184C99"/>
    <w:rsid w:val="001900E0"/>
    <w:rsid w:val="001A478B"/>
    <w:rsid w:val="001A4811"/>
    <w:rsid w:val="001A7F7F"/>
    <w:rsid w:val="001B6BC8"/>
    <w:rsid w:val="001C4E8F"/>
    <w:rsid w:val="001D4DC5"/>
    <w:rsid w:val="001F57E8"/>
    <w:rsid w:val="001F791D"/>
    <w:rsid w:val="0020660F"/>
    <w:rsid w:val="002104FA"/>
    <w:rsid w:val="00221AA1"/>
    <w:rsid w:val="0022272B"/>
    <w:rsid w:val="002309B6"/>
    <w:rsid w:val="00232453"/>
    <w:rsid w:val="0024119C"/>
    <w:rsid w:val="002659FE"/>
    <w:rsid w:val="00285DEC"/>
    <w:rsid w:val="002A0EAE"/>
    <w:rsid w:val="002A2100"/>
    <w:rsid w:val="002A4228"/>
    <w:rsid w:val="002A5CFD"/>
    <w:rsid w:val="002C228F"/>
    <w:rsid w:val="002C5304"/>
    <w:rsid w:val="002E2719"/>
    <w:rsid w:val="002E6417"/>
    <w:rsid w:val="002E77CE"/>
    <w:rsid w:val="003021D0"/>
    <w:rsid w:val="00304A37"/>
    <w:rsid w:val="00307F9E"/>
    <w:rsid w:val="00327FDB"/>
    <w:rsid w:val="00334257"/>
    <w:rsid w:val="00337D78"/>
    <w:rsid w:val="0034413C"/>
    <w:rsid w:val="003505C2"/>
    <w:rsid w:val="003540BD"/>
    <w:rsid w:val="003706FA"/>
    <w:rsid w:val="00380AA2"/>
    <w:rsid w:val="003827EC"/>
    <w:rsid w:val="00383EEB"/>
    <w:rsid w:val="003853F1"/>
    <w:rsid w:val="003A08B8"/>
    <w:rsid w:val="003A3D31"/>
    <w:rsid w:val="003C024D"/>
    <w:rsid w:val="003C35E6"/>
    <w:rsid w:val="003C51D2"/>
    <w:rsid w:val="003C5B83"/>
    <w:rsid w:val="003C77A5"/>
    <w:rsid w:val="003D5C90"/>
    <w:rsid w:val="003E2E77"/>
    <w:rsid w:val="003E7CF9"/>
    <w:rsid w:val="003F24B3"/>
    <w:rsid w:val="003F4CE8"/>
    <w:rsid w:val="00406E14"/>
    <w:rsid w:val="004072A5"/>
    <w:rsid w:val="0041059B"/>
    <w:rsid w:val="00422211"/>
    <w:rsid w:val="004230E9"/>
    <w:rsid w:val="004231C1"/>
    <w:rsid w:val="0042494E"/>
    <w:rsid w:val="004258DD"/>
    <w:rsid w:val="00427417"/>
    <w:rsid w:val="00436174"/>
    <w:rsid w:val="004412EC"/>
    <w:rsid w:val="00443CD1"/>
    <w:rsid w:val="00446748"/>
    <w:rsid w:val="00446E24"/>
    <w:rsid w:val="00447FB7"/>
    <w:rsid w:val="00461230"/>
    <w:rsid w:val="00467B5B"/>
    <w:rsid w:val="00472117"/>
    <w:rsid w:val="004755B0"/>
    <w:rsid w:val="00477D07"/>
    <w:rsid w:val="00480D27"/>
    <w:rsid w:val="0048468C"/>
    <w:rsid w:val="004A0131"/>
    <w:rsid w:val="004A7083"/>
    <w:rsid w:val="004B00B0"/>
    <w:rsid w:val="004B1052"/>
    <w:rsid w:val="004B2D5D"/>
    <w:rsid w:val="004B5460"/>
    <w:rsid w:val="004B5519"/>
    <w:rsid w:val="004B5B1A"/>
    <w:rsid w:val="004C1CE6"/>
    <w:rsid w:val="004C55F7"/>
    <w:rsid w:val="004E0C6D"/>
    <w:rsid w:val="004E7C90"/>
    <w:rsid w:val="004F2CA7"/>
    <w:rsid w:val="00502E98"/>
    <w:rsid w:val="005034D1"/>
    <w:rsid w:val="00507DFE"/>
    <w:rsid w:val="00510E30"/>
    <w:rsid w:val="005111FC"/>
    <w:rsid w:val="005219D0"/>
    <w:rsid w:val="0053769F"/>
    <w:rsid w:val="0054352E"/>
    <w:rsid w:val="00565049"/>
    <w:rsid w:val="005700D9"/>
    <w:rsid w:val="00581C11"/>
    <w:rsid w:val="00587763"/>
    <w:rsid w:val="0059177A"/>
    <w:rsid w:val="005A445E"/>
    <w:rsid w:val="005B21ED"/>
    <w:rsid w:val="005B7994"/>
    <w:rsid w:val="005C607A"/>
    <w:rsid w:val="005F5D86"/>
    <w:rsid w:val="00604012"/>
    <w:rsid w:val="006056CD"/>
    <w:rsid w:val="00611DE0"/>
    <w:rsid w:val="00623E99"/>
    <w:rsid w:val="0062416E"/>
    <w:rsid w:val="00631CA9"/>
    <w:rsid w:val="00650F23"/>
    <w:rsid w:val="00660ED7"/>
    <w:rsid w:val="00663452"/>
    <w:rsid w:val="00665861"/>
    <w:rsid w:val="006718B2"/>
    <w:rsid w:val="00675737"/>
    <w:rsid w:val="0068020A"/>
    <w:rsid w:val="0068200C"/>
    <w:rsid w:val="00682B13"/>
    <w:rsid w:val="00686409"/>
    <w:rsid w:val="006A4D02"/>
    <w:rsid w:val="006A6456"/>
    <w:rsid w:val="006A7DE2"/>
    <w:rsid w:val="006B4568"/>
    <w:rsid w:val="006B6C29"/>
    <w:rsid w:val="006C1526"/>
    <w:rsid w:val="006C43E6"/>
    <w:rsid w:val="006C6371"/>
    <w:rsid w:val="006D28DB"/>
    <w:rsid w:val="006E2D6D"/>
    <w:rsid w:val="006E45CA"/>
    <w:rsid w:val="006E504F"/>
    <w:rsid w:val="006E6274"/>
    <w:rsid w:val="006F0A42"/>
    <w:rsid w:val="00706B26"/>
    <w:rsid w:val="007275B7"/>
    <w:rsid w:val="00730973"/>
    <w:rsid w:val="00731341"/>
    <w:rsid w:val="00733D28"/>
    <w:rsid w:val="00734B30"/>
    <w:rsid w:val="00742865"/>
    <w:rsid w:val="00746313"/>
    <w:rsid w:val="007533DF"/>
    <w:rsid w:val="00761BC0"/>
    <w:rsid w:val="007632F2"/>
    <w:rsid w:val="007A3EEF"/>
    <w:rsid w:val="007A480C"/>
    <w:rsid w:val="007A5ECF"/>
    <w:rsid w:val="007A5F53"/>
    <w:rsid w:val="007A6CA9"/>
    <w:rsid w:val="007C29F3"/>
    <w:rsid w:val="007C30A2"/>
    <w:rsid w:val="007D1BAE"/>
    <w:rsid w:val="007D1D7D"/>
    <w:rsid w:val="007D5AAD"/>
    <w:rsid w:val="007D6405"/>
    <w:rsid w:val="007E3582"/>
    <w:rsid w:val="007F24F0"/>
    <w:rsid w:val="007F41B4"/>
    <w:rsid w:val="007F78D5"/>
    <w:rsid w:val="008008E0"/>
    <w:rsid w:val="008059FC"/>
    <w:rsid w:val="00806A2A"/>
    <w:rsid w:val="008141D6"/>
    <w:rsid w:val="00824647"/>
    <w:rsid w:val="0083234E"/>
    <w:rsid w:val="00834A52"/>
    <w:rsid w:val="00835711"/>
    <w:rsid w:val="008437EB"/>
    <w:rsid w:val="0084595D"/>
    <w:rsid w:val="00855D26"/>
    <w:rsid w:val="008566A4"/>
    <w:rsid w:val="00862B54"/>
    <w:rsid w:val="00863573"/>
    <w:rsid w:val="00876EE9"/>
    <w:rsid w:val="0087717F"/>
    <w:rsid w:val="0088421C"/>
    <w:rsid w:val="0089123A"/>
    <w:rsid w:val="008A4372"/>
    <w:rsid w:val="008A493C"/>
    <w:rsid w:val="008A69F8"/>
    <w:rsid w:val="008B45FC"/>
    <w:rsid w:val="008B60F9"/>
    <w:rsid w:val="008D036E"/>
    <w:rsid w:val="008F01AA"/>
    <w:rsid w:val="008F4E73"/>
    <w:rsid w:val="0090207E"/>
    <w:rsid w:val="00913D64"/>
    <w:rsid w:val="009215A6"/>
    <w:rsid w:val="00924690"/>
    <w:rsid w:val="00926408"/>
    <w:rsid w:val="009349C3"/>
    <w:rsid w:val="009521EC"/>
    <w:rsid w:val="00953A0E"/>
    <w:rsid w:val="00961C2B"/>
    <w:rsid w:val="00991396"/>
    <w:rsid w:val="009A22EE"/>
    <w:rsid w:val="009A3F7F"/>
    <w:rsid w:val="009A4E45"/>
    <w:rsid w:val="009A51EE"/>
    <w:rsid w:val="009B0EE2"/>
    <w:rsid w:val="009B41B5"/>
    <w:rsid w:val="009C4498"/>
    <w:rsid w:val="009D2DE0"/>
    <w:rsid w:val="009D600B"/>
    <w:rsid w:val="00A02519"/>
    <w:rsid w:val="00A0310A"/>
    <w:rsid w:val="00A04D5E"/>
    <w:rsid w:val="00A050AC"/>
    <w:rsid w:val="00A2326A"/>
    <w:rsid w:val="00A33AF3"/>
    <w:rsid w:val="00A343F7"/>
    <w:rsid w:val="00A41F8F"/>
    <w:rsid w:val="00A538C6"/>
    <w:rsid w:val="00A674E0"/>
    <w:rsid w:val="00A81A98"/>
    <w:rsid w:val="00A9206B"/>
    <w:rsid w:val="00AA73DE"/>
    <w:rsid w:val="00AE5E97"/>
    <w:rsid w:val="00AF2152"/>
    <w:rsid w:val="00AF3E86"/>
    <w:rsid w:val="00AF6670"/>
    <w:rsid w:val="00AF6737"/>
    <w:rsid w:val="00AF7C7C"/>
    <w:rsid w:val="00B001F4"/>
    <w:rsid w:val="00B02999"/>
    <w:rsid w:val="00B02D1F"/>
    <w:rsid w:val="00B1212D"/>
    <w:rsid w:val="00B131E2"/>
    <w:rsid w:val="00B1696C"/>
    <w:rsid w:val="00B16DA9"/>
    <w:rsid w:val="00B20FEB"/>
    <w:rsid w:val="00B223A2"/>
    <w:rsid w:val="00B266BA"/>
    <w:rsid w:val="00B3044A"/>
    <w:rsid w:val="00B30732"/>
    <w:rsid w:val="00B31FA1"/>
    <w:rsid w:val="00B36B4B"/>
    <w:rsid w:val="00B472AC"/>
    <w:rsid w:val="00B631AD"/>
    <w:rsid w:val="00B63E6A"/>
    <w:rsid w:val="00B717E5"/>
    <w:rsid w:val="00B71B19"/>
    <w:rsid w:val="00B72C4D"/>
    <w:rsid w:val="00B74BA3"/>
    <w:rsid w:val="00B76A01"/>
    <w:rsid w:val="00B93157"/>
    <w:rsid w:val="00B969B7"/>
    <w:rsid w:val="00B96EE1"/>
    <w:rsid w:val="00BA1A26"/>
    <w:rsid w:val="00BA3207"/>
    <w:rsid w:val="00BB382D"/>
    <w:rsid w:val="00BC59C2"/>
    <w:rsid w:val="00BC77F5"/>
    <w:rsid w:val="00C0245A"/>
    <w:rsid w:val="00C11DEE"/>
    <w:rsid w:val="00C20526"/>
    <w:rsid w:val="00C205F8"/>
    <w:rsid w:val="00C26AB2"/>
    <w:rsid w:val="00C334AC"/>
    <w:rsid w:val="00C337C5"/>
    <w:rsid w:val="00C455B9"/>
    <w:rsid w:val="00C64FFA"/>
    <w:rsid w:val="00C66AEC"/>
    <w:rsid w:val="00C7139A"/>
    <w:rsid w:val="00C7195F"/>
    <w:rsid w:val="00C724AB"/>
    <w:rsid w:val="00C87B2B"/>
    <w:rsid w:val="00C956FC"/>
    <w:rsid w:val="00C966E3"/>
    <w:rsid w:val="00CA0ACD"/>
    <w:rsid w:val="00CB077C"/>
    <w:rsid w:val="00CB29B3"/>
    <w:rsid w:val="00CB6470"/>
    <w:rsid w:val="00CC230D"/>
    <w:rsid w:val="00CE7833"/>
    <w:rsid w:val="00CF1E74"/>
    <w:rsid w:val="00CF303F"/>
    <w:rsid w:val="00D01C53"/>
    <w:rsid w:val="00D061C0"/>
    <w:rsid w:val="00D13818"/>
    <w:rsid w:val="00D13C08"/>
    <w:rsid w:val="00D14A37"/>
    <w:rsid w:val="00D4471C"/>
    <w:rsid w:val="00D7448D"/>
    <w:rsid w:val="00D83AB1"/>
    <w:rsid w:val="00D843EB"/>
    <w:rsid w:val="00D87D27"/>
    <w:rsid w:val="00DA7F5F"/>
    <w:rsid w:val="00DB48CE"/>
    <w:rsid w:val="00DB65D6"/>
    <w:rsid w:val="00DC1816"/>
    <w:rsid w:val="00DC1D46"/>
    <w:rsid w:val="00DC6543"/>
    <w:rsid w:val="00DD2FD5"/>
    <w:rsid w:val="00DE3767"/>
    <w:rsid w:val="00DE5968"/>
    <w:rsid w:val="00DF06CB"/>
    <w:rsid w:val="00DF6576"/>
    <w:rsid w:val="00E01455"/>
    <w:rsid w:val="00E02776"/>
    <w:rsid w:val="00E06751"/>
    <w:rsid w:val="00E25D3A"/>
    <w:rsid w:val="00E3193F"/>
    <w:rsid w:val="00E43517"/>
    <w:rsid w:val="00E70916"/>
    <w:rsid w:val="00E72B00"/>
    <w:rsid w:val="00E77AAF"/>
    <w:rsid w:val="00E8298F"/>
    <w:rsid w:val="00E85089"/>
    <w:rsid w:val="00E9574B"/>
    <w:rsid w:val="00E95BA6"/>
    <w:rsid w:val="00E96A8D"/>
    <w:rsid w:val="00EA19CE"/>
    <w:rsid w:val="00EB5843"/>
    <w:rsid w:val="00EC0123"/>
    <w:rsid w:val="00EC5E8B"/>
    <w:rsid w:val="00ED19BE"/>
    <w:rsid w:val="00ED2278"/>
    <w:rsid w:val="00ED2729"/>
    <w:rsid w:val="00EE4FF1"/>
    <w:rsid w:val="00EE5055"/>
    <w:rsid w:val="00F21267"/>
    <w:rsid w:val="00F22A78"/>
    <w:rsid w:val="00F23021"/>
    <w:rsid w:val="00F2575F"/>
    <w:rsid w:val="00F25A31"/>
    <w:rsid w:val="00F44CAF"/>
    <w:rsid w:val="00F47A05"/>
    <w:rsid w:val="00F517D4"/>
    <w:rsid w:val="00F5681F"/>
    <w:rsid w:val="00F57990"/>
    <w:rsid w:val="00F62999"/>
    <w:rsid w:val="00F62BD9"/>
    <w:rsid w:val="00F71C2A"/>
    <w:rsid w:val="00F85C87"/>
    <w:rsid w:val="00F86C3F"/>
    <w:rsid w:val="00F94FE9"/>
    <w:rsid w:val="00FA3099"/>
    <w:rsid w:val="00FA7A47"/>
    <w:rsid w:val="00FA7DD1"/>
    <w:rsid w:val="00FB2407"/>
    <w:rsid w:val="00FD18C9"/>
    <w:rsid w:val="00FD3D44"/>
    <w:rsid w:val="00FF214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62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4B8"/>
    <w:rPr>
      <w:lang w:eastAsia="en-US"/>
    </w:rPr>
  </w:style>
  <w:style w:type="paragraph" w:styleId="Heading1">
    <w:name w:val="heading 1"/>
    <w:basedOn w:val="Normal"/>
    <w:next w:val="Normal"/>
    <w:link w:val="Heading1Char"/>
    <w:uiPriority w:val="9"/>
    <w:qFormat/>
    <w:rsid w:val="00824647"/>
    <w:pPr>
      <w:keepNext/>
      <w:spacing w:before="120" w:after="120"/>
      <w:outlineLvl w:val="0"/>
    </w:pPr>
    <w:rPr>
      <w:rFonts w:asciiTheme="minorHAnsi" w:hAnsiTheme="minorHAnsi" w:cstheme="minorHAnsi"/>
      <w:b/>
      <w:bCs/>
    </w:rPr>
  </w:style>
  <w:style w:type="paragraph" w:styleId="Heading2">
    <w:name w:val="heading 2"/>
    <w:basedOn w:val="Normal"/>
    <w:next w:val="Normal"/>
    <w:link w:val="Heading2Char"/>
    <w:uiPriority w:val="9"/>
    <w:unhideWhenUsed/>
    <w:qFormat/>
    <w:rsid w:val="00824647"/>
    <w:pPr>
      <w:numPr>
        <w:numId w:val="8"/>
      </w:numPr>
      <w:pBdr>
        <w:top w:val="nil"/>
        <w:left w:val="nil"/>
        <w:bottom w:val="nil"/>
        <w:right w:val="nil"/>
        <w:between w:val="nil"/>
      </w:pBdr>
      <w:spacing w:after="200" w:line="276" w:lineRule="auto"/>
      <w:ind w:left="565" w:hanging="565"/>
      <w:jc w:val="both"/>
      <w:outlineLvl w:val="1"/>
    </w:pPr>
    <w:rPr>
      <w:rFonts w:asciiTheme="minorHAnsi" w:hAnsiTheme="minorHAnsi" w:cstheme="minorHAnsi"/>
      <w:b/>
      <w:color w:val="000000"/>
    </w:rPr>
  </w:style>
  <w:style w:type="paragraph" w:styleId="Heading3">
    <w:name w:val="heading 3"/>
    <w:basedOn w:val="Normal"/>
    <w:next w:val="Normal"/>
    <w:link w:val="Heading3Char"/>
    <w:uiPriority w:val="9"/>
    <w:unhideWhenUsed/>
    <w:qFormat/>
    <w:rsid w:val="000B5A02"/>
    <w:pPr>
      <w:keepNext/>
      <w:numPr>
        <w:numId w:val="35"/>
      </w:numPr>
      <w:spacing w:before="120" w:after="240"/>
      <w:outlineLvl w:val="2"/>
    </w:pPr>
    <w:rPr>
      <w:rFonts w:asciiTheme="minorHAnsi" w:hAnsiTheme="minorHAnsi" w:cstheme="minorHAnsi"/>
      <w:b/>
      <w:bCs/>
      <w:szCs w:val="22"/>
    </w:rPr>
  </w:style>
  <w:style w:type="paragraph" w:styleId="Heading4">
    <w:name w:val="heading 4"/>
    <w:basedOn w:val="Heading3"/>
    <w:next w:val="Normal"/>
    <w:uiPriority w:val="9"/>
    <w:unhideWhenUsed/>
    <w:qFormat/>
    <w:rsid w:val="000B5A02"/>
    <w:pPr>
      <w:numPr>
        <w:ilvl w:val="1"/>
        <w:numId w:val="36"/>
      </w:numPr>
      <w:outlineLvl w:val="3"/>
    </w:pPr>
  </w:style>
  <w:style w:type="paragraph" w:styleId="Heading5">
    <w:name w:val="heading 5"/>
    <w:basedOn w:val="Normal"/>
    <w:next w:val="Normal"/>
    <w:uiPriority w:val="9"/>
    <w:semiHidden/>
    <w:unhideWhenUsed/>
    <w:qFormat/>
    <w:pPr>
      <w:keepNext/>
      <w:ind w:left="360"/>
      <w:outlineLvl w:val="4"/>
    </w:pPr>
    <w:rPr>
      <w:sz w:val="28"/>
    </w:rPr>
  </w:style>
  <w:style w:type="paragraph" w:styleId="Heading6">
    <w:name w:val="heading 6"/>
    <w:basedOn w:val="Normal"/>
    <w:next w:val="Normal"/>
    <w:uiPriority w:val="9"/>
    <w:semiHidden/>
    <w:unhideWhenUsed/>
    <w:qFormat/>
    <w:pPr>
      <w:keepNext/>
      <w:tabs>
        <w:tab w:val="left" w:pos="-720"/>
        <w:tab w:val="left" w:pos="0"/>
      </w:tabs>
      <w:suppressAutoHyphens/>
      <w:ind w:left="720" w:hanging="720"/>
      <w:jc w:val="both"/>
      <w:outlineLvl w:val="5"/>
    </w:pPr>
    <w:rPr>
      <w:rFonts w:ascii="Arial" w:hAnsi="Arial"/>
      <w:b/>
      <w:spacing w:val="-3"/>
    </w:rPr>
  </w:style>
  <w:style w:type="paragraph" w:styleId="Heading7">
    <w:name w:val="heading 7"/>
    <w:basedOn w:val="Normal"/>
    <w:next w:val="Normal"/>
    <w:qFormat/>
    <w:pPr>
      <w:keepNext/>
      <w:jc w:val="both"/>
      <w:outlineLvl w:val="6"/>
    </w:pPr>
    <w:rPr>
      <w:sz w:val="28"/>
    </w:rPr>
  </w:style>
  <w:style w:type="paragraph" w:styleId="Heading8">
    <w:name w:val="heading 8"/>
    <w:basedOn w:val="Normal"/>
    <w:next w:val="Normal"/>
    <w:qFormat/>
    <w:pPr>
      <w:keepNext/>
      <w:ind w:left="1650"/>
      <w:outlineLvl w:val="7"/>
    </w:pPr>
    <w:rPr>
      <w:sz w:val="28"/>
      <w:u w:val="single"/>
    </w:rPr>
  </w:style>
  <w:style w:type="paragraph" w:styleId="Heading9">
    <w:name w:val="heading 9"/>
    <w:basedOn w:val="Normal"/>
    <w:next w:val="Normal"/>
    <w:qFormat/>
    <w:pPr>
      <w:keepNext/>
      <w:ind w:left="2160"/>
      <w:outlineLvl w:val="8"/>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E1372"/>
    <w:pPr>
      <w:pBdr>
        <w:top w:val="nil"/>
        <w:left w:val="nil"/>
        <w:bottom w:val="nil"/>
        <w:right w:val="nil"/>
        <w:between w:val="nil"/>
        <w:bar w:val="nil"/>
      </w:pBdr>
      <w:contextualSpacing/>
    </w:pPr>
    <w:rPr>
      <w:rFonts w:ascii="Cambria" w:eastAsia="SimSun" w:hAnsi="Cambria"/>
      <w:spacing w:val="-10"/>
      <w:kern w:val="28"/>
      <w:sz w:val="56"/>
      <w:szCs w:val="56"/>
      <w:bdr w:val="nil"/>
    </w:rPr>
  </w:style>
  <w:style w:type="paragraph" w:styleId="BodyTextIndent">
    <w:name w:val="Body Text Indent"/>
    <w:basedOn w:val="Normal"/>
    <w:pPr>
      <w:ind w:left="1440"/>
    </w:pPr>
    <w:rPr>
      <w:rFonts w:ascii="Arial" w:hAnsi="Arial"/>
      <w:spacing w:val="-3"/>
    </w:rPr>
  </w:style>
  <w:style w:type="paragraph" w:styleId="BodyText">
    <w:name w:val="Body Text"/>
    <w:basedOn w:val="Normal"/>
    <w:link w:val="BodyTextChar"/>
    <w:rPr>
      <w:sz w:val="28"/>
    </w:rPr>
  </w:style>
  <w:style w:type="paragraph" w:styleId="BodyTextIndent2">
    <w:name w:val="Body Text Indent 2"/>
    <w:basedOn w:val="Normal"/>
    <w:pPr>
      <w:ind w:left="720"/>
    </w:pPr>
    <w:rPr>
      <w:sz w:val="28"/>
    </w:rPr>
  </w:style>
  <w:style w:type="paragraph" w:styleId="BodyTextIndent3">
    <w:name w:val="Body Text Indent 3"/>
    <w:basedOn w:val="Normal"/>
    <w:pPr>
      <w:ind w:left="900" w:hanging="180"/>
      <w:jc w:val="both"/>
    </w:pPr>
    <w:rPr>
      <w:sz w:val="28"/>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Header">
    <w:name w:val="header"/>
    <w:basedOn w:val="Normal"/>
    <w:link w:val="HeaderChar"/>
    <w:uiPriority w:val="99"/>
    <w:pPr>
      <w:tabs>
        <w:tab w:val="center" w:pos="4320"/>
        <w:tab w:val="right" w:pos="8640"/>
      </w:tabs>
    </w:p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table" w:styleId="TableGrid">
    <w:name w:val="Table Grid"/>
    <w:basedOn w:val="TableNormal"/>
    <w:uiPriority w:val="39"/>
    <w:rsid w:val="00994A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uiPriority w:val="9"/>
    <w:rsid w:val="00824647"/>
    <w:rPr>
      <w:rFonts w:asciiTheme="minorHAnsi" w:hAnsiTheme="minorHAnsi" w:cstheme="minorHAnsi"/>
      <w:b/>
      <w:bCs/>
      <w:lang w:eastAsia="en-US"/>
    </w:rPr>
  </w:style>
  <w:style w:type="paragraph" w:customStyle="1" w:styleId="BodyA">
    <w:name w:val="Body A"/>
    <w:rsid w:val="00FE1372"/>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en-US" w:eastAsia="en-US"/>
    </w:rPr>
  </w:style>
  <w:style w:type="paragraph" w:customStyle="1" w:styleId="Default">
    <w:name w:val="Default"/>
    <w:rsid w:val="00FE1372"/>
    <w:pPr>
      <w:pBdr>
        <w:top w:val="nil"/>
        <w:left w:val="nil"/>
        <w:bottom w:val="nil"/>
        <w:right w:val="nil"/>
        <w:between w:val="nil"/>
        <w:bar w:val="nil"/>
      </w:pBdr>
    </w:pPr>
    <w:rPr>
      <w:rFonts w:ascii="Helvetica Neue" w:eastAsia="Helvetica Neue" w:hAnsi="Helvetica Neue" w:cs="Helvetica Neue"/>
      <w:color w:val="000000"/>
      <w:sz w:val="22"/>
      <w:szCs w:val="22"/>
      <w:bdr w:val="nil"/>
      <w:lang w:val="en-US" w:eastAsia="en-US"/>
    </w:rPr>
  </w:style>
  <w:style w:type="paragraph" w:styleId="FootnoteText">
    <w:name w:val="footnote text"/>
    <w:aliases w:val="ALTS FOOTNOT,Char,Char Char Char,FOOTNOTES,Footnote Text Char1,Footnote Text Char1 Char Char,Footnote Text Char1 Char Char Char Char,Footnote Text Char2 Char,Footnote Text Char2 Char Char Char,Fußnotentextf,fn,footnote text,ft,single space"/>
    <w:link w:val="FootnoteTextChar"/>
    <w:uiPriority w:val="99"/>
    <w:qFormat/>
    <w:rsid w:val="00FE1372"/>
    <w:pPr>
      <w:pBdr>
        <w:top w:val="nil"/>
        <w:left w:val="nil"/>
        <w:bottom w:val="nil"/>
        <w:right w:val="nil"/>
        <w:between w:val="nil"/>
        <w:bar w:val="nil"/>
      </w:pBdr>
    </w:pPr>
    <w:rPr>
      <w:rFonts w:ascii="Calibri" w:eastAsia="Calibri" w:hAnsi="Calibri" w:cs="Calibri"/>
      <w:color w:val="000000"/>
      <w:u w:color="000000"/>
      <w:bdr w:val="nil"/>
      <w:lang w:val="en-US" w:eastAsia="en-US"/>
    </w:rPr>
  </w:style>
  <w:style w:type="character" w:customStyle="1" w:styleId="FootnoteTextChar">
    <w:name w:val="Footnote Text Char"/>
    <w:aliases w:val="ALTS FOOTNOT Char,Char Char,Char Char Char Char,FOOTNOTES Char,Footnote Text Char1 Char,Footnote Text Char1 Char Char Char,Footnote Text Char1 Char Char Char Char Char,Footnote Text Char2 Char Char,Fußnotentextf Char,fn Char,ft Char"/>
    <w:link w:val="FootnoteText"/>
    <w:uiPriority w:val="99"/>
    <w:rsid w:val="00FE1372"/>
    <w:rPr>
      <w:rFonts w:ascii="Calibri" w:eastAsia="Calibri" w:hAnsi="Calibri" w:cs="Calibri"/>
      <w:color w:val="000000"/>
      <w:u w:color="000000"/>
      <w:bdr w:val="nil"/>
      <w:lang w:val="en-US"/>
    </w:rPr>
  </w:style>
  <w:style w:type="paragraph" w:styleId="ListParagraph">
    <w:name w:val="List Paragraph"/>
    <w:aliases w:val="List Paragraph-ExecSummary,Numbered List Paragraph,ADB paragraph numbering,Colorful List - Accent 11,Paragraphe de liste1,Numbered paragraph,List Paragraph1,Paragraphe de liste,List Paragraph2,Medium Grid 1 - Accent 21,Paragraphe à Puce,L"/>
    <w:link w:val="ListParagraphChar"/>
    <w:uiPriority w:val="34"/>
    <w:qFormat/>
    <w:rsid w:val="00FE1372"/>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lang w:val="en-US" w:eastAsia="en-US"/>
    </w:rPr>
  </w:style>
  <w:style w:type="paragraph" w:customStyle="1" w:styleId="HeaderFooter">
    <w:name w:val="Header &amp; Footer"/>
    <w:rsid w:val="00FE1372"/>
    <w:pPr>
      <w:pBdr>
        <w:top w:val="nil"/>
        <w:left w:val="nil"/>
        <w:bottom w:val="nil"/>
        <w:right w:val="nil"/>
        <w:between w:val="nil"/>
        <w:bar w:val="nil"/>
      </w:pBdr>
      <w:tabs>
        <w:tab w:val="right" w:pos="9020"/>
      </w:tabs>
    </w:pPr>
    <w:rPr>
      <w:rFonts w:ascii="Helvetica Neue" w:eastAsia="Helvetica Neue" w:hAnsi="Helvetica Neue" w:cs="Helvetica Neue"/>
      <w:color w:val="000000"/>
      <w:bdr w:val="nil"/>
      <w:lang w:val="en-US" w:eastAsia="en-US"/>
    </w:rPr>
  </w:style>
  <w:style w:type="numbering" w:customStyle="1" w:styleId="ImportedStyle3">
    <w:name w:val="Imported Style 3"/>
    <w:rsid w:val="00FE1372"/>
  </w:style>
  <w:style w:type="paragraph" w:styleId="HTMLPreformatted">
    <w:name w:val="HTML Preformatted"/>
    <w:link w:val="HTMLPreformattedChar"/>
    <w:rsid w:val="00FE1372"/>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Arial Unicode MS"/>
      <w:color w:val="000000"/>
      <w:u w:color="000000"/>
      <w:bdr w:val="nil"/>
      <w:lang w:val="en-US" w:eastAsia="en-US"/>
    </w:rPr>
  </w:style>
  <w:style w:type="character" w:customStyle="1" w:styleId="HTMLPreformattedChar">
    <w:name w:val="HTML Preformatted Char"/>
    <w:link w:val="HTMLPreformatted"/>
    <w:rsid w:val="00FE1372"/>
    <w:rPr>
      <w:rFonts w:ascii="Courier New" w:eastAsia="Arial Unicode MS" w:hAnsi="Courier New" w:cs="Arial Unicode MS"/>
      <w:color w:val="000000"/>
      <w:u w:color="000000"/>
      <w:bdr w:val="nil"/>
      <w:lang w:val="en-US"/>
    </w:rPr>
  </w:style>
  <w:style w:type="character" w:styleId="FootnoteReference">
    <w:name w:val="footnote reference"/>
    <w:aliases w:val="16 Point,BVI fnr,EN Footnote Reference,Footnote Reference Number,Footnote Reference_LVL6,Footnote Reference_LVL61,Ref,SUPERS,Superscript 6 Point,Used by Word for Help footnote symbols,de nota al pie,fr,ftref,number,Знак сноски 1,R"/>
    <w:link w:val="CarattereCarattereCharCharCharCharCharCharZchn"/>
    <w:uiPriority w:val="99"/>
    <w:unhideWhenUsed/>
    <w:qFormat/>
    <w:rsid w:val="00FE1372"/>
    <w:rPr>
      <w:vertAlign w:val="superscript"/>
    </w:rPr>
  </w:style>
  <w:style w:type="character" w:customStyle="1" w:styleId="ListParagraphChar">
    <w:name w:val="List Paragraph Char"/>
    <w:aliases w:val="List Paragraph-ExecSummary Char,Numbered List Paragraph Char,ADB paragraph numbering Char,Colorful List - Accent 11 Char,Paragraphe de liste1 Char,Numbered paragraph Char,List Paragraph1 Char,Paragraphe de liste Char,L Char"/>
    <w:link w:val="ListParagraph"/>
    <w:uiPriority w:val="34"/>
    <w:qFormat/>
    <w:locked/>
    <w:rsid w:val="00FE1372"/>
    <w:rPr>
      <w:rFonts w:ascii="Calibri" w:eastAsia="Calibri" w:hAnsi="Calibri" w:cs="Calibri"/>
      <w:color w:val="000000"/>
      <w:sz w:val="22"/>
      <w:szCs w:val="22"/>
      <w:u w:color="000000"/>
      <w:bdr w:val="nil"/>
      <w:lang w:val="en-US"/>
    </w:rPr>
  </w:style>
  <w:style w:type="paragraph" w:styleId="TOC1">
    <w:name w:val="toc 1"/>
    <w:basedOn w:val="Normal"/>
    <w:next w:val="Normal"/>
    <w:uiPriority w:val="39"/>
    <w:rsid w:val="000161AB"/>
    <w:pPr>
      <w:spacing w:before="360" w:after="360"/>
    </w:pPr>
    <w:rPr>
      <w:rFonts w:asciiTheme="minorHAnsi" w:hAnsiTheme="minorHAnsi" w:cstheme="minorHAnsi"/>
      <w:b/>
      <w:bCs/>
      <w:caps/>
      <w:sz w:val="22"/>
      <w:szCs w:val="22"/>
      <w:u w:val="single"/>
    </w:rPr>
  </w:style>
  <w:style w:type="character" w:customStyle="1" w:styleId="Memocharstyle">
    <w:name w:val="Memo char style"/>
    <w:rsid w:val="00FE1372"/>
    <w:rPr>
      <w:rFonts w:ascii="Arial" w:hAnsi="Arial" w:cs="Arial" w:hint="default"/>
      <w:b/>
      <w:bCs w:val="0"/>
      <w:sz w:val="20"/>
      <w:lang w:val="en-GB"/>
    </w:rPr>
  </w:style>
  <w:style w:type="paragraph" w:styleId="TOCHeading">
    <w:name w:val="TOC Heading"/>
    <w:basedOn w:val="Heading1"/>
    <w:next w:val="Normal"/>
    <w:uiPriority w:val="39"/>
    <w:unhideWhenUsed/>
    <w:qFormat/>
    <w:rsid w:val="00FE1372"/>
    <w:pPr>
      <w:keepLines/>
      <w:spacing w:before="480" w:line="276" w:lineRule="auto"/>
      <w:outlineLvl w:val="9"/>
    </w:pPr>
    <w:rPr>
      <w:rFonts w:ascii="Cambria" w:eastAsia="SimSun" w:hAnsi="Cambria"/>
      <w:b w:val="0"/>
      <w:bCs w:val="0"/>
      <w:color w:val="365F91"/>
      <w:sz w:val="28"/>
      <w:szCs w:val="28"/>
      <w:lang w:eastAsia="ja-JP"/>
    </w:rPr>
  </w:style>
  <w:style w:type="paragraph" w:styleId="BalloonText">
    <w:name w:val="Balloon Text"/>
    <w:basedOn w:val="Normal"/>
    <w:link w:val="BalloonTextChar"/>
    <w:uiPriority w:val="99"/>
    <w:semiHidden/>
    <w:unhideWhenUsed/>
    <w:rsid w:val="00FE1372"/>
    <w:pPr>
      <w:pBdr>
        <w:top w:val="nil"/>
        <w:left w:val="nil"/>
        <w:bottom w:val="nil"/>
        <w:right w:val="nil"/>
        <w:between w:val="nil"/>
        <w:bar w:val="nil"/>
      </w:pBdr>
    </w:pPr>
    <w:rPr>
      <w:rFonts w:ascii="Tahoma" w:eastAsia="Arial Unicode MS" w:hAnsi="Tahoma" w:cs="Tahoma"/>
      <w:sz w:val="16"/>
      <w:szCs w:val="16"/>
      <w:bdr w:val="nil"/>
    </w:rPr>
  </w:style>
  <w:style w:type="character" w:customStyle="1" w:styleId="BalloonTextChar">
    <w:name w:val="Balloon Text Char"/>
    <w:link w:val="BalloonText"/>
    <w:uiPriority w:val="99"/>
    <w:semiHidden/>
    <w:rsid w:val="00FE1372"/>
    <w:rPr>
      <w:rFonts w:ascii="Tahoma" w:eastAsia="Arial Unicode MS" w:hAnsi="Tahoma" w:cs="Tahoma"/>
      <w:sz w:val="16"/>
      <w:szCs w:val="16"/>
      <w:bdr w:val="nil"/>
      <w:lang w:val="en-US"/>
    </w:rPr>
  </w:style>
  <w:style w:type="paragraph" w:styleId="NoSpacing">
    <w:name w:val="No Spacing"/>
    <w:link w:val="NoSpacingChar"/>
    <w:uiPriority w:val="1"/>
    <w:qFormat/>
    <w:rsid w:val="00FE1372"/>
    <w:rPr>
      <w:rFonts w:ascii="Calibri" w:eastAsia="SimSun" w:hAnsi="Calibri" w:cs="Arial"/>
      <w:sz w:val="22"/>
      <w:szCs w:val="22"/>
      <w:lang w:val="en-US" w:eastAsia="ja-JP"/>
    </w:rPr>
  </w:style>
  <w:style w:type="character" w:customStyle="1" w:styleId="NoSpacingChar">
    <w:name w:val="No Spacing Char"/>
    <w:link w:val="NoSpacing"/>
    <w:uiPriority w:val="1"/>
    <w:rsid w:val="00FE1372"/>
    <w:rPr>
      <w:rFonts w:ascii="Calibri" w:eastAsia="SimSun" w:hAnsi="Calibri" w:cs="Arial"/>
      <w:sz w:val="22"/>
      <w:szCs w:val="22"/>
      <w:lang w:val="en-US" w:eastAsia="ja-JP"/>
    </w:rPr>
  </w:style>
  <w:style w:type="character" w:styleId="CommentReference">
    <w:name w:val="annotation reference"/>
    <w:uiPriority w:val="99"/>
    <w:semiHidden/>
    <w:unhideWhenUsed/>
    <w:rsid w:val="00FE1372"/>
    <w:rPr>
      <w:sz w:val="16"/>
      <w:szCs w:val="16"/>
    </w:rPr>
  </w:style>
  <w:style w:type="paragraph" w:styleId="CommentText">
    <w:name w:val="annotation text"/>
    <w:basedOn w:val="Normal"/>
    <w:link w:val="CommentTextChar"/>
    <w:uiPriority w:val="99"/>
    <w:unhideWhenUsed/>
    <w:rsid w:val="00FE1372"/>
    <w:pPr>
      <w:pBdr>
        <w:top w:val="nil"/>
        <w:left w:val="nil"/>
        <w:bottom w:val="nil"/>
        <w:right w:val="nil"/>
        <w:between w:val="nil"/>
        <w:bar w:val="nil"/>
      </w:pBdr>
    </w:pPr>
    <w:rPr>
      <w:rFonts w:eastAsia="Arial Unicode MS"/>
      <w:sz w:val="20"/>
      <w:szCs w:val="20"/>
      <w:bdr w:val="nil"/>
    </w:rPr>
  </w:style>
  <w:style w:type="character" w:customStyle="1" w:styleId="CommentTextChar">
    <w:name w:val="Comment Text Char"/>
    <w:link w:val="CommentText"/>
    <w:uiPriority w:val="99"/>
    <w:rsid w:val="00FE1372"/>
    <w:rPr>
      <w:rFonts w:eastAsia="Arial Unicode MS"/>
      <w:bdr w:val="nil"/>
      <w:lang w:val="en-US"/>
    </w:rPr>
  </w:style>
  <w:style w:type="paragraph" w:styleId="CommentSubject">
    <w:name w:val="annotation subject"/>
    <w:basedOn w:val="CommentText"/>
    <w:next w:val="CommentText"/>
    <w:link w:val="CommentSubjectChar"/>
    <w:uiPriority w:val="99"/>
    <w:semiHidden/>
    <w:unhideWhenUsed/>
    <w:rsid w:val="00FE1372"/>
    <w:rPr>
      <w:b/>
      <w:bCs/>
    </w:rPr>
  </w:style>
  <w:style w:type="character" w:customStyle="1" w:styleId="CommentSubjectChar">
    <w:name w:val="Comment Subject Char"/>
    <w:link w:val="CommentSubject"/>
    <w:uiPriority w:val="99"/>
    <w:semiHidden/>
    <w:rsid w:val="00FE1372"/>
    <w:rPr>
      <w:rFonts w:eastAsia="Arial Unicode MS"/>
      <w:b/>
      <w:bCs/>
      <w:bdr w:val="nil"/>
      <w:lang w:val="en-US"/>
    </w:rPr>
  </w:style>
  <w:style w:type="paragraph" w:styleId="Revision">
    <w:name w:val="Revision"/>
    <w:hidden/>
    <w:uiPriority w:val="99"/>
    <w:semiHidden/>
    <w:rsid w:val="00FE1372"/>
    <w:rPr>
      <w:rFonts w:eastAsia="Arial Unicode MS"/>
      <w:bdr w:val="nil"/>
      <w:lang w:val="en-US" w:eastAsia="en-US"/>
    </w:rPr>
  </w:style>
  <w:style w:type="character" w:customStyle="1" w:styleId="HeaderChar">
    <w:name w:val="Header Char"/>
    <w:link w:val="Header"/>
    <w:uiPriority w:val="99"/>
    <w:rsid w:val="00FE1372"/>
    <w:rPr>
      <w:sz w:val="24"/>
      <w:szCs w:val="24"/>
      <w:lang w:val="en-US"/>
    </w:rPr>
  </w:style>
  <w:style w:type="character" w:customStyle="1" w:styleId="FooterChar">
    <w:name w:val="Footer Char"/>
    <w:link w:val="Footer"/>
    <w:uiPriority w:val="99"/>
    <w:rsid w:val="00FE1372"/>
    <w:rPr>
      <w:sz w:val="24"/>
      <w:szCs w:val="24"/>
      <w:lang w:val="en-US"/>
    </w:rPr>
  </w:style>
  <w:style w:type="paragraph" w:customStyle="1" w:styleId="Visibleannotations">
    <w:name w:val="Visible annotations"/>
    <w:basedOn w:val="ListParagraph"/>
    <w:link w:val="VisibleannotationsChar"/>
    <w:qFormat/>
    <w:rsid w:val="00FE1372"/>
    <w:pPr>
      <w:spacing w:after="0" w:line="240" w:lineRule="auto"/>
      <w:ind w:left="0"/>
    </w:pPr>
    <w:rPr>
      <w:rFonts w:ascii="Arial" w:hAnsi="Arial"/>
      <w:i/>
      <w:iCs/>
      <w:color w:val="1F497D"/>
      <w:sz w:val="18"/>
      <w:szCs w:val="18"/>
    </w:rPr>
  </w:style>
  <w:style w:type="character" w:customStyle="1" w:styleId="VisibleannotationsChar">
    <w:name w:val="Visible annotations Char"/>
    <w:link w:val="Visibleannotations"/>
    <w:rsid w:val="00FE1372"/>
    <w:rPr>
      <w:rFonts w:ascii="Arial" w:eastAsia="Calibri" w:hAnsi="Arial" w:cs="Calibri"/>
      <w:i/>
      <w:iCs/>
      <w:color w:val="1F497D"/>
      <w:sz w:val="18"/>
      <w:szCs w:val="18"/>
      <w:u w:color="000000"/>
      <w:bdr w:val="nil"/>
      <w:lang w:val="en-US"/>
    </w:rPr>
  </w:style>
  <w:style w:type="character" w:customStyle="1" w:styleId="BodyTextChar">
    <w:name w:val="Body Text Char"/>
    <w:link w:val="BodyText"/>
    <w:rsid w:val="00FE1372"/>
    <w:rPr>
      <w:sz w:val="28"/>
      <w:szCs w:val="24"/>
      <w:lang w:val="en-US"/>
    </w:rPr>
  </w:style>
  <w:style w:type="paragraph" w:customStyle="1" w:styleId="IFADparagraphnumbering">
    <w:name w:val="IFAD paragraph numbering"/>
    <w:basedOn w:val="Normal"/>
    <w:link w:val="IFADparagraphnumberingChar"/>
    <w:qFormat/>
    <w:rsid w:val="00FE1372"/>
    <w:pPr>
      <w:tabs>
        <w:tab w:val="left" w:pos="426"/>
      </w:tabs>
      <w:suppressAutoHyphens/>
      <w:spacing w:before="120" w:after="120"/>
      <w:jc w:val="both"/>
    </w:pPr>
    <w:rPr>
      <w:rFonts w:ascii="Verdana" w:eastAsia="MS Mincho" w:hAnsi="Verdana" w:cs="Arial"/>
      <w:kern w:val="2"/>
      <w:sz w:val="20"/>
      <w:szCs w:val="20"/>
      <w:lang w:val="en"/>
    </w:rPr>
  </w:style>
  <w:style w:type="paragraph" w:customStyle="1" w:styleId="IFADparagraphno2ndlevel">
    <w:name w:val="IFAD paragraph no. 2nd level"/>
    <w:basedOn w:val="Normal"/>
    <w:qFormat/>
    <w:rsid w:val="00FE1372"/>
    <w:pPr>
      <w:numPr>
        <w:ilvl w:val="1"/>
        <w:numId w:val="2"/>
      </w:numPr>
      <w:tabs>
        <w:tab w:val="num" w:pos="1800"/>
      </w:tabs>
      <w:spacing w:after="120" w:line="264" w:lineRule="auto"/>
      <w:ind w:left="1800"/>
    </w:pPr>
    <w:rPr>
      <w:rFonts w:ascii="Arial" w:hAnsi="Arial" w:cs="Arial"/>
      <w:sz w:val="20"/>
      <w:szCs w:val="20"/>
      <w:lang w:val="en-CA"/>
    </w:rPr>
  </w:style>
  <w:style w:type="paragraph" w:customStyle="1" w:styleId="IFADparagraphno3rdlevel">
    <w:name w:val="IFAD paragraph no. 3rd level"/>
    <w:basedOn w:val="Normal"/>
    <w:rsid w:val="00FE1372"/>
    <w:pPr>
      <w:numPr>
        <w:ilvl w:val="2"/>
        <w:numId w:val="2"/>
      </w:numPr>
      <w:tabs>
        <w:tab w:val="num" w:pos="3060"/>
      </w:tabs>
      <w:spacing w:after="120" w:line="264" w:lineRule="auto"/>
      <w:ind w:left="3060"/>
    </w:pPr>
    <w:rPr>
      <w:rFonts w:ascii="Arial" w:hAnsi="Arial" w:cs="Arial"/>
      <w:sz w:val="20"/>
      <w:szCs w:val="20"/>
      <w:lang w:val="en-CA"/>
    </w:rPr>
  </w:style>
  <w:style w:type="paragraph" w:customStyle="1" w:styleId="IFADparagraphno4thlevel">
    <w:name w:val="IFAD paragraph no. 4th level"/>
    <w:basedOn w:val="Normal"/>
    <w:qFormat/>
    <w:rsid w:val="00FE1372"/>
    <w:pPr>
      <w:numPr>
        <w:ilvl w:val="3"/>
        <w:numId w:val="2"/>
      </w:numPr>
      <w:tabs>
        <w:tab w:val="num" w:pos="3240"/>
      </w:tabs>
      <w:spacing w:line="264" w:lineRule="auto"/>
      <w:ind w:left="3240" w:hanging="360"/>
    </w:pPr>
    <w:rPr>
      <w:rFonts w:ascii="Arial" w:hAnsi="Arial" w:cs="Arial"/>
      <w:sz w:val="20"/>
      <w:szCs w:val="20"/>
      <w:lang w:val="en-CA"/>
    </w:rPr>
  </w:style>
  <w:style w:type="paragraph" w:customStyle="1" w:styleId="CustomStyleNormal">
    <w:name w:val="Custom Style Normal"/>
    <w:basedOn w:val="IFADparagraphnumbering"/>
    <w:link w:val="CustomStyleNormalChar"/>
    <w:qFormat/>
    <w:rsid w:val="00FE1372"/>
    <w:pPr>
      <w:ind w:left="709"/>
    </w:pPr>
  </w:style>
  <w:style w:type="paragraph" w:customStyle="1" w:styleId="VisibleAnnotations0">
    <w:name w:val="Visible Annotations"/>
    <w:basedOn w:val="BodyText"/>
    <w:link w:val="VisibleAnnotationsChar0"/>
    <w:qFormat/>
    <w:rsid w:val="00FE1372"/>
    <w:pPr>
      <w:spacing w:after="120"/>
    </w:pPr>
    <w:rPr>
      <w:rFonts w:ascii="Arial" w:hAnsi="Arial" w:cs="Arial"/>
      <w:i/>
      <w:iCs/>
      <w:color w:val="1F497D"/>
      <w:sz w:val="18"/>
      <w:szCs w:val="18"/>
      <w:lang w:val="en-CA"/>
    </w:rPr>
  </w:style>
  <w:style w:type="character" w:customStyle="1" w:styleId="IFADparagraphnumberingChar">
    <w:name w:val="IFAD paragraph numbering Char"/>
    <w:link w:val="IFADparagraphnumbering"/>
    <w:rsid w:val="00FE1372"/>
    <w:rPr>
      <w:rFonts w:ascii="Verdana" w:eastAsia="MS Mincho" w:hAnsi="Verdana" w:cs="Arial"/>
      <w:kern w:val="2"/>
      <w:lang w:val="en"/>
    </w:rPr>
  </w:style>
  <w:style w:type="character" w:customStyle="1" w:styleId="CustomStyleNormalChar">
    <w:name w:val="Custom Style Normal Char"/>
    <w:link w:val="CustomStyleNormal"/>
    <w:rsid w:val="00FE1372"/>
    <w:rPr>
      <w:rFonts w:ascii="Verdana" w:eastAsia="MS Mincho" w:hAnsi="Verdana" w:cs="Arial"/>
      <w:kern w:val="2"/>
      <w:lang w:val="en"/>
    </w:rPr>
  </w:style>
  <w:style w:type="character" w:customStyle="1" w:styleId="VisibleAnnotationsChar0">
    <w:name w:val="Visible Annotations Char"/>
    <w:link w:val="VisibleAnnotations0"/>
    <w:rsid w:val="00FE1372"/>
    <w:rPr>
      <w:rFonts w:ascii="Arial" w:hAnsi="Arial" w:cs="Arial"/>
      <w:i/>
      <w:iCs/>
      <w:color w:val="1F497D"/>
      <w:sz w:val="18"/>
      <w:szCs w:val="18"/>
    </w:rPr>
  </w:style>
  <w:style w:type="paragraph" w:customStyle="1" w:styleId="CarattereCarattereCharCharCharCharCharCharZchn">
    <w:name w:val="Carattere Carattere Char Char Char Char Char Char Zchn"/>
    <w:aliases w:val="Carattere Carattere Char Char Char Char Char Char Char Zchn,Char Char Char Char Char Char Char Char Zchn,ftref Char Char Char Char Char Char Zchn,ftref Char Char Char1 Zchn"/>
    <w:basedOn w:val="Normal"/>
    <w:next w:val="Normal"/>
    <w:link w:val="FootnoteReference"/>
    <w:uiPriority w:val="99"/>
    <w:rsid w:val="00FE1372"/>
    <w:pPr>
      <w:spacing w:after="160" w:line="240" w:lineRule="exact"/>
    </w:pPr>
    <w:rPr>
      <w:sz w:val="20"/>
      <w:szCs w:val="20"/>
      <w:vertAlign w:val="superscript"/>
      <w:lang w:val="en-CA"/>
    </w:rPr>
  </w:style>
  <w:style w:type="paragraph" w:styleId="NormalWeb">
    <w:name w:val="Normal (Web)"/>
    <w:basedOn w:val="Normal"/>
    <w:uiPriority w:val="99"/>
    <w:unhideWhenUsed/>
    <w:rsid w:val="00FE1372"/>
    <w:pPr>
      <w:spacing w:before="100" w:beforeAutospacing="1" w:after="100" w:afterAutospacing="1"/>
    </w:pPr>
    <w:rPr>
      <w:lang w:val="en-CA"/>
    </w:rPr>
  </w:style>
  <w:style w:type="paragraph" w:customStyle="1" w:styleId="Introheaders">
    <w:name w:val="Intro headers"/>
    <w:next w:val="BodyText"/>
    <w:rsid w:val="00FE1372"/>
    <w:pPr>
      <w:keepNext/>
      <w:spacing w:before="360" w:after="240"/>
      <w:outlineLvl w:val="0"/>
    </w:pPr>
    <w:rPr>
      <w:rFonts w:ascii="Arial" w:hAnsi="Arial" w:cs="Arial"/>
      <w:b/>
      <w:sz w:val="28"/>
      <w:lang w:val="en-CA" w:eastAsia="en-US"/>
    </w:rPr>
  </w:style>
  <w:style w:type="character" w:customStyle="1" w:styleId="Heading2Char">
    <w:name w:val="Heading 2 Char"/>
    <w:link w:val="Heading2"/>
    <w:uiPriority w:val="9"/>
    <w:rsid w:val="00824647"/>
    <w:rPr>
      <w:rFonts w:asciiTheme="minorHAnsi" w:hAnsiTheme="minorHAnsi" w:cstheme="minorHAnsi"/>
      <w:b/>
      <w:color w:val="000000"/>
      <w:lang w:eastAsia="en-US"/>
    </w:rPr>
  </w:style>
  <w:style w:type="paragraph" w:styleId="EndnoteText">
    <w:name w:val="endnote text"/>
    <w:basedOn w:val="Normal"/>
    <w:link w:val="EndnoteTextChar"/>
    <w:uiPriority w:val="99"/>
    <w:semiHidden/>
    <w:unhideWhenUsed/>
    <w:rsid w:val="00FE1372"/>
    <w:rPr>
      <w:rFonts w:ascii="Calibri" w:eastAsia="Calibri" w:hAnsi="Calibri" w:cs="Arial"/>
      <w:sz w:val="20"/>
      <w:szCs w:val="20"/>
    </w:rPr>
  </w:style>
  <w:style w:type="character" w:customStyle="1" w:styleId="EndnoteTextChar">
    <w:name w:val="Endnote Text Char"/>
    <w:link w:val="EndnoteText"/>
    <w:uiPriority w:val="99"/>
    <w:semiHidden/>
    <w:rsid w:val="00FE1372"/>
    <w:rPr>
      <w:rFonts w:ascii="Calibri" w:eastAsia="Calibri" w:hAnsi="Calibri" w:cs="Arial"/>
      <w:lang w:val="en-GB"/>
    </w:rPr>
  </w:style>
  <w:style w:type="character" w:styleId="EndnoteReference">
    <w:name w:val="endnote reference"/>
    <w:uiPriority w:val="99"/>
    <w:semiHidden/>
    <w:unhideWhenUsed/>
    <w:rsid w:val="00FE1372"/>
    <w:rPr>
      <w:vertAlign w:val="superscript"/>
    </w:rPr>
  </w:style>
  <w:style w:type="paragraph" w:customStyle="1" w:styleId="msonormal0">
    <w:name w:val="msonormal"/>
    <w:basedOn w:val="Normal"/>
    <w:rsid w:val="00FE1372"/>
    <w:pPr>
      <w:spacing w:before="100" w:beforeAutospacing="1" w:after="100" w:afterAutospacing="1"/>
    </w:pPr>
    <w:rPr>
      <w:lang w:val="en-CA"/>
    </w:rPr>
  </w:style>
  <w:style w:type="character" w:customStyle="1" w:styleId="IFADparagraphnumberingCarattere">
    <w:name w:val="IFAD paragraph numbering Carattere"/>
    <w:locked/>
    <w:rsid w:val="00FE1372"/>
    <w:rPr>
      <w:rFonts w:ascii="Arial" w:eastAsia="MS Mincho" w:hAnsi="Arial" w:cs="Arial"/>
      <w:kern w:val="2"/>
      <w:lang w:val="en-CA" w:eastAsia="en-US"/>
    </w:rPr>
  </w:style>
  <w:style w:type="paragraph" w:customStyle="1" w:styleId="Heading3noTOC">
    <w:name w:val="Heading3_noTOC"/>
    <w:basedOn w:val="Heading3"/>
    <w:next w:val="BodyText"/>
    <w:rsid w:val="00FE1372"/>
    <w:pPr>
      <w:spacing w:before="240" w:after="40" w:line="264" w:lineRule="auto"/>
      <w:ind w:left="1134" w:hanging="567"/>
      <w:outlineLvl w:val="9"/>
    </w:pPr>
    <w:rPr>
      <w:rFonts w:ascii="Arial" w:hAnsi="Arial" w:cs="Arial"/>
      <w:b w:val="0"/>
      <w:sz w:val="22"/>
      <w:szCs w:val="28"/>
      <w:lang w:val="en-CA"/>
    </w:rPr>
  </w:style>
  <w:style w:type="character" w:customStyle="1" w:styleId="Heading3Char">
    <w:name w:val="Heading 3 Char"/>
    <w:link w:val="Heading3"/>
    <w:uiPriority w:val="9"/>
    <w:rsid w:val="000B5A02"/>
    <w:rPr>
      <w:rFonts w:asciiTheme="minorHAnsi" w:hAnsiTheme="minorHAnsi" w:cstheme="minorHAnsi"/>
      <w:b/>
      <w:bCs/>
      <w:szCs w:val="22"/>
      <w:lang w:eastAsia="en-US"/>
    </w:rPr>
  </w:style>
  <w:style w:type="paragraph" w:customStyle="1" w:styleId="BVIfnrChar1CharCharCharCharChar">
    <w:name w:val="BVI fnr Char1 Char Char Char Char Char"/>
    <w:aliases w:val="BVI fnr Car Car Char1 Char Char Char Char Char,BVI fnr Car Char1 Char Char Char Char Char,BVI fnr Car Car Car Car Char2 Char Char Char Char Char"/>
    <w:basedOn w:val="Normal"/>
    <w:uiPriority w:val="99"/>
    <w:rsid w:val="00FE1372"/>
    <w:pPr>
      <w:spacing w:after="160" w:line="240" w:lineRule="exact"/>
    </w:pPr>
    <w:rPr>
      <w:rFonts w:ascii="Calibri" w:eastAsia="Calibri" w:hAnsi="Calibri" w:cs="Arial"/>
      <w:sz w:val="22"/>
      <w:szCs w:val="22"/>
      <w:vertAlign w:val="superscript"/>
    </w:rPr>
  </w:style>
  <w:style w:type="character" w:customStyle="1" w:styleId="e24kjd">
    <w:name w:val="e24kjd"/>
    <w:rsid w:val="00FE1372"/>
  </w:style>
  <w:style w:type="character" w:styleId="Strong">
    <w:name w:val="Strong"/>
    <w:uiPriority w:val="22"/>
    <w:qFormat/>
    <w:rsid w:val="00FE1372"/>
    <w:rPr>
      <w:b/>
      <w:bCs/>
    </w:rPr>
  </w:style>
  <w:style w:type="paragraph" w:customStyle="1" w:styleId="AHeading1">
    <w:name w:val="A_Heading1"/>
    <w:basedOn w:val="Normal"/>
    <w:next w:val="BodyText"/>
    <w:qFormat/>
    <w:rsid w:val="000161AB"/>
    <w:pPr>
      <w:spacing w:line="264" w:lineRule="auto"/>
    </w:pPr>
    <w:rPr>
      <w:rFonts w:eastAsia="Calibri"/>
      <w:b/>
      <w:szCs w:val="22"/>
      <w:u w:color="000000"/>
    </w:rPr>
  </w:style>
  <w:style w:type="paragraph" w:customStyle="1" w:styleId="AHeading2">
    <w:name w:val="A_Heading2"/>
    <w:next w:val="Normal"/>
    <w:qFormat/>
    <w:rsid w:val="00FE1372"/>
    <w:pPr>
      <w:numPr>
        <w:ilvl w:val="7"/>
        <w:numId w:val="2"/>
      </w:numPr>
      <w:spacing w:before="120" w:after="120"/>
    </w:pPr>
    <w:rPr>
      <w:rFonts w:ascii="Arial" w:eastAsia="Calibri" w:hAnsi="Arial" w:cs="Arial"/>
      <w:b/>
      <w:bCs/>
      <w:u w:color="000000"/>
      <w:lang w:val="en-CA" w:eastAsia="en-US"/>
    </w:rPr>
  </w:style>
  <w:style w:type="numbering" w:customStyle="1" w:styleId="AnnexHeadings">
    <w:name w:val="Annex_Headings"/>
    <w:uiPriority w:val="99"/>
    <w:rsid w:val="00FE1372"/>
    <w:pPr>
      <w:numPr>
        <w:numId w:val="22"/>
      </w:numPr>
    </w:pPr>
  </w:style>
  <w:style w:type="paragraph" w:customStyle="1" w:styleId="m6259252358710325280msolistparagraph">
    <w:name w:val="m_6259252358710325280msolistparagraph"/>
    <w:basedOn w:val="Normal"/>
    <w:rsid w:val="00FE1372"/>
    <w:pPr>
      <w:spacing w:before="100" w:beforeAutospacing="1" w:after="100" w:afterAutospacing="1"/>
    </w:pPr>
    <w:rPr>
      <w:lang w:val="en-CA"/>
    </w:rPr>
  </w:style>
  <w:style w:type="character" w:customStyle="1" w:styleId="TitleChar">
    <w:name w:val="Title Char"/>
    <w:link w:val="Title"/>
    <w:uiPriority w:val="10"/>
    <w:rsid w:val="00FE1372"/>
    <w:rPr>
      <w:rFonts w:ascii="Cambria" w:eastAsia="SimSun" w:hAnsi="Cambria"/>
      <w:spacing w:val="-10"/>
      <w:kern w:val="28"/>
      <w:sz w:val="56"/>
      <w:szCs w:val="56"/>
      <w:bdr w:val="nil"/>
      <w:lang w:val="en-US"/>
    </w:rPr>
  </w:style>
  <w:style w:type="character" w:styleId="Emphasis">
    <w:name w:val="Emphasis"/>
    <w:uiPriority w:val="20"/>
    <w:qFormat/>
    <w:rsid w:val="00FE1372"/>
    <w:rPr>
      <w:i/>
      <w:iCs/>
    </w:rPr>
  </w:style>
  <w:style w:type="paragraph" w:customStyle="1" w:styleId="Body">
    <w:name w:val="Body"/>
    <w:link w:val="BodyChar"/>
    <w:qFormat/>
    <w:rsid w:val="00FE1372"/>
    <w:pPr>
      <w:spacing w:after="120" w:line="280" w:lineRule="atLeast"/>
      <w:jc w:val="both"/>
    </w:pPr>
    <w:rPr>
      <w:lang w:val="en-US" w:eastAsia="en-US"/>
    </w:rPr>
  </w:style>
  <w:style w:type="character" w:customStyle="1" w:styleId="BodyChar">
    <w:name w:val="Body Char"/>
    <w:link w:val="Body"/>
    <w:rsid w:val="00FE1372"/>
    <w:rPr>
      <w:sz w:val="24"/>
      <w:lang w:val="en-US"/>
    </w:rPr>
  </w:style>
  <w:style w:type="paragraph" w:customStyle="1" w:styleId="yiv3792240373msolistparagraph">
    <w:name w:val="yiv3792240373msolistparagraph"/>
    <w:basedOn w:val="Normal"/>
    <w:rsid w:val="00FE1372"/>
    <w:pPr>
      <w:spacing w:before="100" w:beforeAutospacing="1" w:after="100" w:afterAutospacing="1"/>
    </w:pPr>
  </w:style>
  <w:style w:type="paragraph" w:customStyle="1" w:styleId="PartIII">
    <w:name w:val="Part III"/>
    <w:basedOn w:val="Normal"/>
    <w:rsid w:val="001B5372"/>
    <w:pPr>
      <w:spacing w:line="20" w:lineRule="exact"/>
    </w:pPr>
    <w:rPr>
      <w:rFonts w:ascii="Verdana" w:hAnsi="Verdana" w:cs="Arial"/>
      <w:sz w:val="20"/>
      <w:szCs w:val="20"/>
      <w:lang w:val="en-CA"/>
    </w:rPr>
  </w:style>
  <w:style w:type="paragraph" w:customStyle="1" w:styleId="PartIV">
    <w:name w:val="Part IV"/>
    <w:basedOn w:val="Normal"/>
    <w:rsid w:val="001B5372"/>
    <w:pPr>
      <w:spacing w:line="20" w:lineRule="exact"/>
    </w:pPr>
    <w:rPr>
      <w:rFonts w:ascii="Verdana" w:hAnsi="Verdana" w:cs="Arial"/>
      <w:sz w:val="20"/>
      <w:szCs w:val="20"/>
      <w:lang w:val="en-CA"/>
    </w:rPr>
  </w:style>
  <w:style w:type="paragraph" w:customStyle="1" w:styleId="Tables">
    <w:name w:val="Tables"/>
    <w:basedOn w:val="Normal"/>
    <w:rsid w:val="001B5372"/>
    <w:rPr>
      <w:rFonts w:ascii="Verdana" w:hAnsi="Verdana" w:cs="Arial"/>
      <w:sz w:val="20"/>
      <w:szCs w:val="20"/>
      <w:lang w:val="en-CA"/>
    </w:rPr>
  </w:style>
  <w:style w:type="table" w:styleId="TableProfessional">
    <w:name w:val="Table Professional"/>
    <w:basedOn w:val="TableNormal"/>
    <w:rsid w:val="001B537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TableofAnnexes">
    <w:name w:val="Table of Annexes"/>
    <w:basedOn w:val="TableofFigures"/>
    <w:next w:val="Normal"/>
    <w:rsid w:val="001B5372"/>
    <w:pPr>
      <w:tabs>
        <w:tab w:val="right" w:pos="8505"/>
      </w:tabs>
      <w:spacing w:before="60" w:after="60"/>
    </w:pPr>
    <w:rPr>
      <w:rFonts w:ascii="Verdana" w:hAnsi="Verdana" w:cs="Arial"/>
      <w:b/>
      <w:smallCaps/>
      <w:noProof/>
      <w:sz w:val="22"/>
      <w:szCs w:val="22"/>
      <w:lang w:val="en-CA"/>
    </w:rPr>
  </w:style>
  <w:style w:type="paragraph" w:styleId="TableofFigures">
    <w:name w:val="table of figures"/>
    <w:basedOn w:val="Normal"/>
    <w:next w:val="Normal"/>
    <w:uiPriority w:val="99"/>
    <w:semiHidden/>
    <w:unhideWhenUsed/>
    <w:rsid w:val="001B5372"/>
  </w:style>
  <w:style w:type="paragraph" w:styleId="Caption">
    <w:name w:val="caption"/>
    <w:basedOn w:val="Normal"/>
    <w:next w:val="Normal"/>
    <w:uiPriority w:val="35"/>
    <w:qFormat/>
    <w:rsid w:val="00A62E4F"/>
    <w:pPr>
      <w:spacing w:after="200"/>
    </w:pPr>
    <w:rPr>
      <w:b/>
      <w:bCs/>
      <w:color w:val="4F81BD"/>
      <w:sz w:val="18"/>
      <w:szCs w:val="18"/>
    </w:rPr>
  </w:style>
  <w:style w:type="paragraph" w:customStyle="1" w:styleId="BVIfnrCharCharChar">
    <w:name w:val="BVI fnr Char Char Char"/>
    <w:aliases w:val=" BVI fnr Car Car Char Char Char,BVI fnr Car Char Char Char, BVI fnr Car Car Car Car Char1 Char Char, BVI fnr Car Car Car Car Char Car Char Char Char, BVI fnr Char Char Char Char1 Char,BVI fnr Car Car Char Char Char"/>
    <w:basedOn w:val="Normal"/>
    <w:uiPriority w:val="99"/>
    <w:rsid w:val="00512CAC"/>
    <w:pPr>
      <w:spacing w:after="160" w:line="240" w:lineRule="exact"/>
    </w:pPr>
    <w:rPr>
      <w:rFonts w:ascii="Calibri" w:eastAsia="Calibri" w:hAnsi="Calibri" w:cs="Arial"/>
      <w:sz w:val="22"/>
      <w:szCs w:val="22"/>
      <w:vertAlign w:val="superscript"/>
    </w:rPr>
  </w:style>
  <w:style w:type="paragraph" w:customStyle="1" w:styleId="Tabtop2">
    <w:name w:val="Tabtop+2"/>
    <w:basedOn w:val="Default"/>
    <w:next w:val="Default"/>
    <w:rsid w:val="002B148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20"/>
    </w:pPr>
    <w:rPr>
      <w:rFonts w:ascii="Arial" w:eastAsia="Calibri" w:hAnsi="Arial" w:cs="Arial"/>
      <w:color w:val="auto"/>
      <w:sz w:val="24"/>
      <w:szCs w:val="24"/>
      <w:bdr w:val="none" w:sz="0" w:space="0" w:color="auto"/>
      <w:lang w:val="en-GB"/>
    </w:rPr>
  </w:style>
  <w:style w:type="paragraph" w:styleId="BodyText2">
    <w:name w:val="Body Text 2"/>
    <w:basedOn w:val="Normal"/>
    <w:link w:val="BodyText2Char"/>
    <w:unhideWhenUsed/>
    <w:rsid w:val="0093703E"/>
    <w:pPr>
      <w:pBdr>
        <w:top w:val="nil"/>
        <w:left w:val="nil"/>
        <w:bottom w:val="nil"/>
        <w:right w:val="nil"/>
        <w:between w:val="nil"/>
        <w:bar w:val="nil"/>
      </w:pBdr>
      <w:spacing w:after="120" w:line="480" w:lineRule="auto"/>
    </w:pPr>
    <w:rPr>
      <w:rFonts w:eastAsia="Arial Unicode MS"/>
      <w:bdr w:val="nil"/>
    </w:rPr>
  </w:style>
  <w:style w:type="character" w:customStyle="1" w:styleId="BodyText2Char">
    <w:name w:val="Body Text 2 Char"/>
    <w:link w:val="BodyText2"/>
    <w:rsid w:val="0093703E"/>
    <w:rPr>
      <w:rFonts w:eastAsia="Arial Unicode MS"/>
      <w:sz w:val="24"/>
      <w:szCs w:val="24"/>
      <w:bdr w:val="nil"/>
      <w:lang w:val="en-US"/>
    </w:rPr>
  </w:style>
  <w:style w:type="paragraph" w:customStyle="1" w:styleId="Appendix">
    <w:name w:val="Appendix"/>
    <w:next w:val="Normal"/>
    <w:rsid w:val="00DA0DAE"/>
    <w:pPr>
      <w:spacing w:after="280"/>
    </w:pPr>
    <w:rPr>
      <w:rFonts w:ascii="Verdana" w:hAnsi="Verdana" w:cs="Arial"/>
      <w:b/>
      <w:bCs/>
      <w:sz w:val="28"/>
      <w:szCs w:val="28"/>
      <w:lang w:val="en-CA" w:eastAsia="en-US"/>
    </w:rPr>
  </w:style>
  <w:style w:type="numbering" w:customStyle="1" w:styleId="Headings">
    <w:name w:val="Headings"/>
    <w:uiPriority w:val="99"/>
    <w:rsid w:val="00904635"/>
    <w:pPr>
      <w:numPr>
        <w:numId w:val="69"/>
      </w:numPr>
    </w:pPr>
  </w:style>
  <w:style w:type="paragraph" w:styleId="TOC2">
    <w:name w:val="toc 2"/>
    <w:basedOn w:val="Normal"/>
    <w:next w:val="Normal"/>
    <w:autoRedefine/>
    <w:uiPriority w:val="39"/>
    <w:unhideWhenUsed/>
    <w:rsid w:val="000161AB"/>
    <w:rPr>
      <w:rFonts w:asciiTheme="minorHAnsi" w:hAnsiTheme="minorHAnsi" w:cstheme="minorHAnsi"/>
      <w:b/>
      <w:bCs/>
      <w:smallCaps/>
      <w:sz w:val="22"/>
      <w:szCs w:val="22"/>
    </w:rPr>
  </w:style>
  <w:style w:type="paragraph" w:styleId="TOC3">
    <w:name w:val="toc 3"/>
    <w:basedOn w:val="Normal"/>
    <w:next w:val="Normal"/>
    <w:autoRedefine/>
    <w:uiPriority w:val="39"/>
    <w:unhideWhenUsed/>
    <w:rsid w:val="000161AB"/>
    <w:rPr>
      <w:rFonts w:asciiTheme="minorHAnsi" w:hAnsiTheme="minorHAnsi" w:cstheme="minorHAnsi"/>
      <w:smallCaps/>
      <w:sz w:val="22"/>
      <w:szCs w:val="22"/>
    </w:rPr>
  </w:style>
  <w:style w:type="paragraph" w:styleId="TOC4">
    <w:name w:val="toc 4"/>
    <w:basedOn w:val="Normal"/>
    <w:next w:val="Normal"/>
    <w:autoRedefine/>
    <w:uiPriority w:val="39"/>
    <w:unhideWhenUsed/>
    <w:rsid w:val="000161AB"/>
    <w:rPr>
      <w:rFonts w:asciiTheme="minorHAnsi" w:hAnsiTheme="minorHAnsi" w:cstheme="minorHAnsi"/>
      <w:sz w:val="22"/>
      <w:szCs w:val="22"/>
    </w:rPr>
  </w:style>
  <w:style w:type="paragraph" w:styleId="TOC5">
    <w:name w:val="toc 5"/>
    <w:basedOn w:val="Normal"/>
    <w:next w:val="Normal"/>
    <w:autoRedefine/>
    <w:uiPriority w:val="39"/>
    <w:unhideWhenUsed/>
    <w:rsid w:val="000161AB"/>
    <w:rPr>
      <w:rFonts w:asciiTheme="minorHAnsi" w:hAnsiTheme="minorHAnsi" w:cstheme="minorHAnsi"/>
      <w:sz w:val="22"/>
      <w:szCs w:val="22"/>
    </w:rPr>
  </w:style>
  <w:style w:type="paragraph" w:styleId="TOC6">
    <w:name w:val="toc 6"/>
    <w:basedOn w:val="Normal"/>
    <w:next w:val="Normal"/>
    <w:autoRedefine/>
    <w:uiPriority w:val="39"/>
    <w:unhideWhenUsed/>
    <w:rsid w:val="000161AB"/>
    <w:rPr>
      <w:rFonts w:asciiTheme="minorHAnsi" w:hAnsiTheme="minorHAnsi" w:cstheme="minorHAnsi"/>
      <w:sz w:val="22"/>
      <w:szCs w:val="22"/>
    </w:rPr>
  </w:style>
  <w:style w:type="paragraph" w:styleId="TOC7">
    <w:name w:val="toc 7"/>
    <w:basedOn w:val="Normal"/>
    <w:next w:val="Normal"/>
    <w:autoRedefine/>
    <w:uiPriority w:val="39"/>
    <w:unhideWhenUsed/>
    <w:rsid w:val="000161AB"/>
    <w:rPr>
      <w:rFonts w:asciiTheme="minorHAnsi" w:hAnsiTheme="minorHAnsi" w:cstheme="minorHAnsi"/>
      <w:sz w:val="22"/>
      <w:szCs w:val="22"/>
    </w:rPr>
  </w:style>
  <w:style w:type="paragraph" w:styleId="TOC8">
    <w:name w:val="toc 8"/>
    <w:basedOn w:val="Normal"/>
    <w:next w:val="Normal"/>
    <w:autoRedefine/>
    <w:uiPriority w:val="39"/>
    <w:unhideWhenUsed/>
    <w:rsid w:val="000161AB"/>
    <w:rPr>
      <w:rFonts w:asciiTheme="minorHAnsi" w:hAnsiTheme="minorHAnsi" w:cstheme="minorHAnsi"/>
      <w:sz w:val="22"/>
      <w:szCs w:val="22"/>
    </w:rPr>
  </w:style>
  <w:style w:type="paragraph" w:styleId="TOC9">
    <w:name w:val="toc 9"/>
    <w:basedOn w:val="Normal"/>
    <w:next w:val="Normal"/>
    <w:autoRedefine/>
    <w:uiPriority w:val="39"/>
    <w:unhideWhenUsed/>
    <w:rsid w:val="000161AB"/>
    <w:rPr>
      <w:rFonts w:asciiTheme="minorHAnsi" w:hAnsiTheme="minorHAnsi" w:cstheme="minorHAnsi"/>
      <w:sz w:val="22"/>
      <w:szCs w:val="22"/>
    </w:rPr>
  </w:style>
  <w:style w:type="paragraph" w:customStyle="1" w:styleId="BVIfnrCarattereCharCharCharCarattereCharCharCharCharCharChar1CharCharChar">
    <w:name w:val="BVI fnr Carattere Char Char Char Carattere Char Char Char Char Char Char1 Char Char Char"/>
    <w:basedOn w:val="Normal"/>
    <w:uiPriority w:val="99"/>
    <w:rsid w:val="00CA1F20"/>
    <w:pPr>
      <w:spacing w:after="160" w:line="240" w:lineRule="exact"/>
    </w:pPr>
    <w:rPr>
      <w:rFonts w:ascii="Calibri" w:eastAsia="Calibri" w:hAnsi="Calibri" w:cs="Calibri"/>
      <w:sz w:val="22"/>
      <w:szCs w:val="22"/>
      <w:vertAlign w:val="superscript"/>
      <w:lang w:eastAsia="en-GB"/>
    </w:rPr>
  </w:style>
  <w:style w:type="character" w:customStyle="1" w:styleId="UnresolvedMention1">
    <w:name w:val="Unresolved Mention1"/>
    <w:basedOn w:val="DefaultParagraphFont"/>
    <w:uiPriority w:val="99"/>
    <w:semiHidden/>
    <w:unhideWhenUsed/>
    <w:rsid w:val="00C74A96"/>
    <w:rPr>
      <w:color w:val="605E5C"/>
      <w:shd w:val="clear" w:color="auto" w:fill="E1DFDD"/>
    </w:rPr>
  </w:style>
  <w:style w:type="table" w:customStyle="1" w:styleId="TableGrid1">
    <w:name w:val="Table Grid1"/>
    <w:basedOn w:val="TableNormal"/>
    <w:next w:val="TableGrid"/>
    <w:rsid w:val="00435BA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624C61"/>
    <w:pPr>
      <w:widowControl w:val="0"/>
      <w:autoSpaceDE w:val="0"/>
      <w:autoSpaceDN w:val="0"/>
    </w:pPr>
    <w:rPr>
      <w:rFonts w:ascii="Arial" w:eastAsia="Arial" w:hAnsi="Arial" w:cs="Arial"/>
      <w:sz w:val="22"/>
      <w:szCs w:val="22"/>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pPr>
      <w:jc w:val="both"/>
    </w:pPr>
    <w:tblPr>
      <w:tblStyleRowBandSize w:val="1"/>
      <w:tblStyleColBandSize w:val="1"/>
      <w:tblInd w:w="0" w:type="dxa"/>
      <w:tblCellMar>
        <w:top w:w="0" w:type="dxa"/>
        <w:left w:w="115" w:type="dxa"/>
        <w:bottom w:w="0" w:type="dxa"/>
        <w:right w:w="115" w:type="dxa"/>
      </w:tblCellMar>
    </w:tblPr>
    <w:tcPr>
      <w:shd w:val="clear" w:color="auto" w:fill="auto"/>
    </w:tc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pPr>
      <w:jc w:val="both"/>
    </w:pPr>
    <w:tblPr>
      <w:tblStyleRowBandSize w:val="1"/>
      <w:tblStyleColBandSize w:val="1"/>
      <w:tblInd w:w="0" w:type="dxa"/>
      <w:tblCellMar>
        <w:top w:w="0" w:type="dxa"/>
        <w:left w:w="115" w:type="dxa"/>
        <w:bottom w:w="0" w:type="dxa"/>
        <w:right w:w="115" w:type="dxa"/>
      </w:tblCellMar>
    </w:tblPr>
    <w:tcPr>
      <w:shd w:val="clear" w:color="auto" w:fill="auto"/>
    </w:tc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0" w:type="dxa"/>
        <w:bottom w:w="0" w:type="dxa"/>
        <w:right w:w="0"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pPr>
      <w:jc w:val="both"/>
    </w:pPr>
    <w:tblPr>
      <w:tblStyleRowBandSize w:val="1"/>
      <w:tblStyleColBandSize w:val="1"/>
      <w:tblInd w:w="0" w:type="dxa"/>
      <w:tblCellMar>
        <w:top w:w="0" w:type="dxa"/>
        <w:left w:w="115" w:type="dxa"/>
        <w:bottom w:w="0" w:type="dxa"/>
        <w:right w:w="115" w:type="dxa"/>
      </w:tblCellMar>
    </w:tblPr>
    <w:tcPr>
      <w:shd w:val="clear" w:color="auto" w:fill="auto"/>
    </w:tc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 w:type="table" w:customStyle="1" w:styleId="TableGrid0">
    <w:name w:val="TableGrid"/>
    <w:rsid w:val="00F22A78"/>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10">
    <w:name w:val="TableGrid1"/>
    <w:rsid w:val="00F22A78"/>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paragraph" w:customStyle="1" w:styleId="xl66">
    <w:name w:val="xl66"/>
    <w:basedOn w:val="Normal"/>
    <w:rsid w:val="00A02519"/>
    <w:pPr>
      <w:spacing w:before="100" w:beforeAutospacing="1" w:after="100" w:afterAutospacing="1"/>
    </w:pPr>
    <w:rPr>
      <w:sz w:val="16"/>
      <w:szCs w:val="16"/>
      <w:lang w:eastAsia="en-GB"/>
    </w:rPr>
  </w:style>
  <w:style w:type="paragraph" w:customStyle="1" w:styleId="xl67">
    <w:name w:val="xl67"/>
    <w:basedOn w:val="Normal"/>
    <w:rsid w:val="00A02519"/>
    <w:pPr>
      <w:spacing w:before="100" w:beforeAutospacing="1" w:after="100" w:afterAutospacing="1"/>
      <w:jc w:val="right"/>
    </w:pPr>
    <w:rPr>
      <w:sz w:val="16"/>
      <w:szCs w:val="16"/>
      <w:lang w:eastAsia="en-GB"/>
    </w:rPr>
  </w:style>
  <w:style w:type="paragraph" w:customStyle="1" w:styleId="xl68">
    <w:name w:val="xl68"/>
    <w:basedOn w:val="Normal"/>
    <w:rsid w:val="00A02519"/>
    <w:pPr>
      <w:spacing w:before="100" w:beforeAutospacing="1" w:after="100" w:afterAutospacing="1"/>
      <w:jc w:val="center"/>
    </w:pPr>
    <w:rPr>
      <w:sz w:val="16"/>
      <w:szCs w:val="16"/>
      <w:lang w:eastAsia="en-GB"/>
    </w:rPr>
  </w:style>
  <w:style w:type="paragraph" w:customStyle="1" w:styleId="xl69">
    <w:name w:val="xl69"/>
    <w:basedOn w:val="Normal"/>
    <w:rsid w:val="00A02519"/>
    <w:pPr>
      <w:spacing w:before="100" w:beforeAutospacing="1" w:after="100" w:afterAutospacing="1"/>
    </w:pPr>
    <w:rPr>
      <w:sz w:val="16"/>
      <w:szCs w:val="16"/>
      <w:lang w:eastAsia="en-GB"/>
    </w:rPr>
  </w:style>
  <w:style w:type="paragraph" w:customStyle="1" w:styleId="xl70">
    <w:name w:val="xl70"/>
    <w:basedOn w:val="Normal"/>
    <w:rsid w:val="00A02519"/>
    <w:pPr>
      <w:spacing w:before="100" w:beforeAutospacing="1" w:after="100" w:afterAutospacing="1"/>
      <w:jc w:val="right"/>
    </w:pPr>
    <w:rPr>
      <w:sz w:val="16"/>
      <w:szCs w:val="16"/>
      <w:lang w:eastAsia="en-GB"/>
    </w:rPr>
  </w:style>
  <w:style w:type="paragraph" w:customStyle="1" w:styleId="xl71">
    <w:name w:val="xl71"/>
    <w:basedOn w:val="Normal"/>
    <w:rsid w:val="00A02519"/>
    <w:pPr>
      <w:spacing w:before="100" w:beforeAutospacing="1" w:after="100" w:afterAutospacing="1"/>
      <w:jc w:val="right"/>
    </w:pPr>
    <w:rPr>
      <w:sz w:val="16"/>
      <w:szCs w:val="16"/>
      <w:lang w:eastAsia="en-GB"/>
    </w:rPr>
  </w:style>
  <w:style w:type="paragraph" w:customStyle="1" w:styleId="xl72">
    <w:name w:val="xl72"/>
    <w:basedOn w:val="Normal"/>
    <w:rsid w:val="00A02519"/>
    <w:pPr>
      <w:spacing w:before="100" w:beforeAutospacing="1" w:after="100" w:afterAutospacing="1"/>
    </w:pPr>
    <w:rPr>
      <w:b/>
      <w:bCs/>
      <w:sz w:val="16"/>
      <w:szCs w:val="16"/>
      <w:lang w:eastAsia="en-GB"/>
    </w:rPr>
  </w:style>
  <w:style w:type="paragraph" w:customStyle="1" w:styleId="xl73">
    <w:name w:val="xl73"/>
    <w:basedOn w:val="Normal"/>
    <w:rsid w:val="00A02519"/>
    <w:pPr>
      <w:pBdr>
        <w:bottom w:val="single" w:sz="4" w:space="0" w:color="auto"/>
      </w:pBdr>
      <w:spacing w:before="100" w:beforeAutospacing="1" w:after="100" w:afterAutospacing="1"/>
      <w:jc w:val="right"/>
    </w:pPr>
    <w:rPr>
      <w:sz w:val="16"/>
      <w:szCs w:val="16"/>
      <w:lang w:eastAsia="en-GB"/>
    </w:rPr>
  </w:style>
  <w:style w:type="paragraph" w:customStyle="1" w:styleId="xl74">
    <w:name w:val="xl74"/>
    <w:basedOn w:val="Normal"/>
    <w:rsid w:val="00A02519"/>
    <w:pPr>
      <w:pBdr>
        <w:bottom w:val="single" w:sz="4" w:space="0" w:color="auto"/>
      </w:pBdr>
      <w:spacing w:before="100" w:beforeAutospacing="1" w:after="100" w:afterAutospacing="1"/>
      <w:jc w:val="center"/>
    </w:pPr>
    <w:rPr>
      <w:b/>
      <w:bCs/>
      <w:sz w:val="16"/>
      <w:szCs w:val="16"/>
      <w:lang w:eastAsia="en-GB"/>
    </w:rPr>
  </w:style>
  <w:style w:type="paragraph" w:customStyle="1" w:styleId="xl75">
    <w:name w:val="xl75"/>
    <w:basedOn w:val="Normal"/>
    <w:rsid w:val="00A02519"/>
    <w:pPr>
      <w:spacing w:before="100" w:beforeAutospacing="1" w:after="100" w:afterAutospacing="1"/>
      <w:jc w:val="center"/>
    </w:pPr>
    <w:rPr>
      <w:b/>
      <w:bCs/>
      <w:sz w:val="16"/>
      <w:szCs w:val="16"/>
      <w:lang w:eastAsia="en-GB"/>
    </w:rPr>
  </w:style>
  <w:style w:type="paragraph" w:customStyle="1" w:styleId="xmsonormal">
    <w:name w:val="x_msonormal"/>
    <w:basedOn w:val="Normal"/>
    <w:rsid w:val="00304A37"/>
    <w:rPr>
      <w:rFonts w:eastAsiaTheme="minorHAnsi"/>
      <w:lang w:eastAsia="en-GB"/>
    </w:rPr>
  </w:style>
  <w:style w:type="paragraph" w:customStyle="1" w:styleId="xgmail-msolistparagraph">
    <w:name w:val="x_gmail-msolistparagraph"/>
    <w:basedOn w:val="Normal"/>
    <w:rsid w:val="00304A37"/>
    <w:rPr>
      <w:rFonts w:eastAsiaTheme="minorHAnsi"/>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4B8"/>
    <w:rPr>
      <w:lang w:eastAsia="en-US"/>
    </w:rPr>
  </w:style>
  <w:style w:type="paragraph" w:styleId="Heading1">
    <w:name w:val="heading 1"/>
    <w:basedOn w:val="Normal"/>
    <w:next w:val="Normal"/>
    <w:link w:val="Heading1Char"/>
    <w:uiPriority w:val="9"/>
    <w:qFormat/>
    <w:rsid w:val="00824647"/>
    <w:pPr>
      <w:keepNext/>
      <w:spacing w:before="120" w:after="120"/>
      <w:outlineLvl w:val="0"/>
    </w:pPr>
    <w:rPr>
      <w:rFonts w:asciiTheme="minorHAnsi" w:hAnsiTheme="minorHAnsi" w:cstheme="minorHAnsi"/>
      <w:b/>
      <w:bCs/>
    </w:rPr>
  </w:style>
  <w:style w:type="paragraph" w:styleId="Heading2">
    <w:name w:val="heading 2"/>
    <w:basedOn w:val="Normal"/>
    <w:next w:val="Normal"/>
    <w:link w:val="Heading2Char"/>
    <w:uiPriority w:val="9"/>
    <w:unhideWhenUsed/>
    <w:qFormat/>
    <w:rsid w:val="00824647"/>
    <w:pPr>
      <w:numPr>
        <w:numId w:val="8"/>
      </w:numPr>
      <w:pBdr>
        <w:top w:val="nil"/>
        <w:left w:val="nil"/>
        <w:bottom w:val="nil"/>
        <w:right w:val="nil"/>
        <w:between w:val="nil"/>
      </w:pBdr>
      <w:spacing w:after="200" w:line="276" w:lineRule="auto"/>
      <w:ind w:left="565" w:hanging="565"/>
      <w:jc w:val="both"/>
      <w:outlineLvl w:val="1"/>
    </w:pPr>
    <w:rPr>
      <w:rFonts w:asciiTheme="minorHAnsi" w:hAnsiTheme="minorHAnsi" w:cstheme="minorHAnsi"/>
      <w:b/>
      <w:color w:val="000000"/>
    </w:rPr>
  </w:style>
  <w:style w:type="paragraph" w:styleId="Heading3">
    <w:name w:val="heading 3"/>
    <w:basedOn w:val="Normal"/>
    <w:next w:val="Normal"/>
    <w:link w:val="Heading3Char"/>
    <w:uiPriority w:val="9"/>
    <w:unhideWhenUsed/>
    <w:qFormat/>
    <w:rsid w:val="000B5A02"/>
    <w:pPr>
      <w:keepNext/>
      <w:numPr>
        <w:numId w:val="35"/>
      </w:numPr>
      <w:spacing w:before="120" w:after="240"/>
      <w:outlineLvl w:val="2"/>
    </w:pPr>
    <w:rPr>
      <w:rFonts w:asciiTheme="minorHAnsi" w:hAnsiTheme="minorHAnsi" w:cstheme="minorHAnsi"/>
      <w:b/>
      <w:bCs/>
      <w:szCs w:val="22"/>
    </w:rPr>
  </w:style>
  <w:style w:type="paragraph" w:styleId="Heading4">
    <w:name w:val="heading 4"/>
    <w:basedOn w:val="Heading3"/>
    <w:next w:val="Normal"/>
    <w:uiPriority w:val="9"/>
    <w:unhideWhenUsed/>
    <w:qFormat/>
    <w:rsid w:val="000B5A02"/>
    <w:pPr>
      <w:numPr>
        <w:ilvl w:val="1"/>
        <w:numId w:val="36"/>
      </w:numPr>
      <w:outlineLvl w:val="3"/>
    </w:pPr>
  </w:style>
  <w:style w:type="paragraph" w:styleId="Heading5">
    <w:name w:val="heading 5"/>
    <w:basedOn w:val="Normal"/>
    <w:next w:val="Normal"/>
    <w:uiPriority w:val="9"/>
    <w:semiHidden/>
    <w:unhideWhenUsed/>
    <w:qFormat/>
    <w:pPr>
      <w:keepNext/>
      <w:ind w:left="360"/>
      <w:outlineLvl w:val="4"/>
    </w:pPr>
    <w:rPr>
      <w:sz w:val="28"/>
    </w:rPr>
  </w:style>
  <w:style w:type="paragraph" w:styleId="Heading6">
    <w:name w:val="heading 6"/>
    <w:basedOn w:val="Normal"/>
    <w:next w:val="Normal"/>
    <w:uiPriority w:val="9"/>
    <w:semiHidden/>
    <w:unhideWhenUsed/>
    <w:qFormat/>
    <w:pPr>
      <w:keepNext/>
      <w:tabs>
        <w:tab w:val="left" w:pos="-720"/>
        <w:tab w:val="left" w:pos="0"/>
      </w:tabs>
      <w:suppressAutoHyphens/>
      <w:ind w:left="720" w:hanging="720"/>
      <w:jc w:val="both"/>
      <w:outlineLvl w:val="5"/>
    </w:pPr>
    <w:rPr>
      <w:rFonts w:ascii="Arial" w:hAnsi="Arial"/>
      <w:b/>
      <w:spacing w:val="-3"/>
    </w:rPr>
  </w:style>
  <w:style w:type="paragraph" w:styleId="Heading7">
    <w:name w:val="heading 7"/>
    <w:basedOn w:val="Normal"/>
    <w:next w:val="Normal"/>
    <w:qFormat/>
    <w:pPr>
      <w:keepNext/>
      <w:jc w:val="both"/>
      <w:outlineLvl w:val="6"/>
    </w:pPr>
    <w:rPr>
      <w:sz w:val="28"/>
    </w:rPr>
  </w:style>
  <w:style w:type="paragraph" w:styleId="Heading8">
    <w:name w:val="heading 8"/>
    <w:basedOn w:val="Normal"/>
    <w:next w:val="Normal"/>
    <w:qFormat/>
    <w:pPr>
      <w:keepNext/>
      <w:ind w:left="1650"/>
      <w:outlineLvl w:val="7"/>
    </w:pPr>
    <w:rPr>
      <w:sz w:val="28"/>
      <w:u w:val="single"/>
    </w:rPr>
  </w:style>
  <w:style w:type="paragraph" w:styleId="Heading9">
    <w:name w:val="heading 9"/>
    <w:basedOn w:val="Normal"/>
    <w:next w:val="Normal"/>
    <w:qFormat/>
    <w:pPr>
      <w:keepNext/>
      <w:ind w:left="2160"/>
      <w:outlineLvl w:val="8"/>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E1372"/>
    <w:pPr>
      <w:pBdr>
        <w:top w:val="nil"/>
        <w:left w:val="nil"/>
        <w:bottom w:val="nil"/>
        <w:right w:val="nil"/>
        <w:between w:val="nil"/>
        <w:bar w:val="nil"/>
      </w:pBdr>
      <w:contextualSpacing/>
    </w:pPr>
    <w:rPr>
      <w:rFonts w:ascii="Cambria" w:eastAsia="SimSun" w:hAnsi="Cambria"/>
      <w:spacing w:val="-10"/>
      <w:kern w:val="28"/>
      <w:sz w:val="56"/>
      <w:szCs w:val="56"/>
      <w:bdr w:val="nil"/>
    </w:rPr>
  </w:style>
  <w:style w:type="paragraph" w:styleId="BodyTextIndent">
    <w:name w:val="Body Text Indent"/>
    <w:basedOn w:val="Normal"/>
    <w:pPr>
      <w:ind w:left="1440"/>
    </w:pPr>
    <w:rPr>
      <w:rFonts w:ascii="Arial" w:hAnsi="Arial"/>
      <w:spacing w:val="-3"/>
    </w:rPr>
  </w:style>
  <w:style w:type="paragraph" w:styleId="BodyText">
    <w:name w:val="Body Text"/>
    <w:basedOn w:val="Normal"/>
    <w:link w:val="BodyTextChar"/>
    <w:rPr>
      <w:sz w:val="28"/>
    </w:rPr>
  </w:style>
  <w:style w:type="paragraph" w:styleId="BodyTextIndent2">
    <w:name w:val="Body Text Indent 2"/>
    <w:basedOn w:val="Normal"/>
    <w:pPr>
      <w:ind w:left="720"/>
    </w:pPr>
    <w:rPr>
      <w:sz w:val="28"/>
    </w:rPr>
  </w:style>
  <w:style w:type="paragraph" w:styleId="BodyTextIndent3">
    <w:name w:val="Body Text Indent 3"/>
    <w:basedOn w:val="Normal"/>
    <w:pPr>
      <w:ind w:left="900" w:hanging="180"/>
      <w:jc w:val="both"/>
    </w:pPr>
    <w:rPr>
      <w:sz w:val="28"/>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Header">
    <w:name w:val="header"/>
    <w:basedOn w:val="Normal"/>
    <w:link w:val="HeaderChar"/>
    <w:uiPriority w:val="99"/>
    <w:pPr>
      <w:tabs>
        <w:tab w:val="center" w:pos="4320"/>
        <w:tab w:val="right" w:pos="8640"/>
      </w:tabs>
    </w:p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table" w:styleId="TableGrid">
    <w:name w:val="Table Grid"/>
    <w:basedOn w:val="TableNormal"/>
    <w:uiPriority w:val="39"/>
    <w:rsid w:val="00994A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uiPriority w:val="9"/>
    <w:rsid w:val="00824647"/>
    <w:rPr>
      <w:rFonts w:asciiTheme="minorHAnsi" w:hAnsiTheme="minorHAnsi" w:cstheme="minorHAnsi"/>
      <w:b/>
      <w:bCs/>
      <w:lang w:eastAsia="en-US"/>
    </w:rPr>
  </w:style>
  <w:style w:type="paragraph" w:customStyle="1" w:styleId="BodyA">
    <w:name w:val="Body A"/>
    <w:rsid w:val="00FE1372"/>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en-US" w:eastAsia="en-US"/>
    </w:rPr>
  </w:style>
  <w:style w:type="paragraph" w:customStyle="1" w:styleId="Default">
    <w:name w:val="Default"/>
    <w:rsid w:val="00FE1372"/>
    <w:pPr>
      <w:pBdr>
        <w:top w:val="nil"/>
        <w:left w:val="nil"/>
        <w:bottom w:val="nil"/>
        <w:right w:val="nil"/>
        <w:between w:val="nil"/>
        <w:bar w:val="nil"/>
      </w:pBdr>
    </w:pPr>
    <w:rPr>
      <w:rFonts w:ascii="Helvetica Neue" w:eastAsia="Helvetica Neue" w:hAnsi="Helvetica Neue" w:cs="Helvetica Neue"/>
      <w:color w:val="000000"/>
      <w:sz w:val="22"/>
      <w:szCs w:val="22"/>
      <w:bdr w:val="nil"/>
      <w:lang w:val="en-US" w:eastAsia="en-US"/>
    </w:rPr>
  </w:style>
  <w:style w:type="paragraph" w:styleId="FootnoteText">
    <w:name w:val="footnote text"/>
    <w:aliases w:val="ALTS FOOTNOT,Char,Char Char Char,FOOTNOTES,Footnote Text Char1,Footnote Text Char1 Char Char,Footnote Text Char1 Char Char Char Char,Footnote Text Char2 Char,Footnote Text Char2 Char Char Char,Fußnotentextf,fn,footnote text,ft,single space"/>
    <w:link w:val="FootnoteTextChar"/>
    <w:uiPriority w:val="99"/>
    <w:qFormat/>
    <w:rsid w:val="00FE1372"/>
    <w:pPr>
      <w:pBdr>
        <w:top w:val="nil"/>
        <w:left w:val="nil"/>
        <w:bottom w:val="nil"/>
        <w:right w:val="nil"/>
        <w:between w:val="nil"/>
        <w:bar w:val="nil"/>
      </w:pBdr>
    </w:pPr>
    <w:rPr>
      <w:rFonts w:ascii="Calibri" w:eastAsia="Calibri" w:hAnsi="Calibri" w:cs="Calibri"/>
      <w:color w:val="000000"/>
      <w:u w:color="000000"/>
      <w:bdr w:val="nil"/>
      <w:lang w:val="en-US" w:eastAsia="en-US"/>
    </w:rPr>
  </w:style>
  <w:style w:type="character" w:customStyle="1" w:styleId="FootnoteTextChar">
    <w:name w:val="Footnote Text Char"/>
    <w:aliases w:val="ALTS FOOTNOT Char,Char Char,Char Char Char Char,FOOTNOTES Char,Footnote Text Char1 Char,Footnote Text Char1 Char Char Char,Footnote Text Char1 Char Char Char Char Char,Footnote Text Char2 Char Char,Fußnotentextf Char,fn Char,ft Char"/>
    <w:link w:val="FootnoteText"/>
    <w:uiPriority w:val="99"/>
    <w:rsid w:val="00FE1372"/>
    <w:rPr>
      <w:rFonts w:ascii="Calibri" w:eastAsia="Calibri" w:hAnsi="Calibri" w:cs="Calibri"/>
      <w:color w:val="000000"/>
      <w:u w:color="000000"/>
      <w:bdr w:val="nil"/>
      <w:lang w:val="en-US"/>
    </w:rPr>
  </w:style>
  <w:style w:type="paragraph" w:styleId="ListParagraph">
    <w:name w:val="List Paragraph"/>
    <w:aliases w:val="List Paragraph-ExecSummary,Numbered List Paragraph,ADB paragraph numbering,Colorful List - Accent 11,Paragraphe de liste1,Numbered paragraph,List Paragraph1,Paragraphe de liste,List Paragraph2,Medium Grid 1 - Accent 21,Paragraphe à Puce,L"/>
    <w:link w:val="ListParagraphChar"/>
    <w:uiPriority w:val="34"/>
    <w:qFormat/>
    <w:rsid w:val="00FE1372"/>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lang w:val="en-US" w:eastAsia="en-US"/>
    </w:rPr>
  </w:style>
  <w:style w:type="paragraph" w:customStyle="1" w:styleId="HeaderFooter">
    <w:name w:val="Header &amp; Footer"/>
    <w:rsid w:val="00FE1372"/>
    <w:pPr>
      <w:pBdr>
        <w:top w:val="nil"/>
        <w:left w:val="nil"/>
        <w:bottom w:val="nil"/>
        <w:right w:val="nil"/>
        <w:between w:val="nil"/>
        <w:bar w:val="nil"/>
      </w:pBdr>
      <w:tabs>
        <w:tab w:val="right" w:pos="9020"/>
      </w:tabs>
    </w:pPr>
    <w:rPr>
      <w:rFonts w:ascii="Helvetica Neue" w:eastAsia="Helvetica Neue" w:hAnsi="Helvetica Neue" w:cs="Helvetica Neue"/>
      <w:color w:val="000000"/>
      <w:bdr w:val="nil"/>
      <w:lang w:val="en-US" w:eastAsia="en-US"/>
    </w:rPr>
  </w:style>
  <w:style w:type="numbering" w:customStyle="1" w:styleId="ImportedStyle3">
    <w:name w:val="Imported Style 3"/>
    <w:rsid w:val="00FE1372"/>
  </w:style>
  <w:style w:type="paragraph" w:styleId="HTMLPreformatted">
    <w:name w:val="HTML Preformatted"/>
    <w:link w:val="HTMLPreformattedChar"/>
    <w:rsid w:val="00FE1372"/>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Arial Unicode MS"/>
      <w:color w:val="000000"/>
      <w:u w:color="000000"/>
      <w:bdr w:val="nil"/>
      <w:lang w:val="en-US" w:eastAsia="en-US"/>
    </w:rPr>
  </w:style>
  <w:style w:type="character" w:customStyle="1" w:styleId="HTMLPreformattedChar">
    <w:name w:val="HTML Preformatted Char"/>
    <w:link w:val="HTMLPreformatted"/>
    <w:rsid w:val="00FE1372"/>
    <w:rPr>
      <w:rFonts w:ascii="Courier New" w:eastAsia="Arial Unicode MS" w:hAnsi="Courier New" w:cs="Arial Unicode MS"/>
      <w:color w:val="000000"/>
      <w:u w:color="000000"/>
      <w:bdr w:val="nil"/>
      <w:lang w:val="en-US"/>
    </w:rPr>
  </w:style>
  <w:style w:type="character" w:styleId="FootnoteReference">
    <w:name w:val="footnote reference"/>
    <w:aliases w:val="16 Point,BVI fnr,EN Footnote Reference,Footnote Reference Number,Footnote Reference_LVL6,Footnote Reference_LVL61,Ref,SUPERS,Superscript 6 Point,Used by Word for Help footnote symbols,de nota al pie,fr,ftref,number,Знак сноски 1,R"/>
    <w:link w:val="CarattereCarattereCharCharCharCharCharCharZchn"/>
    <w:uiPriority w:val="99"/>
    <w:unhideWhenUsed/>
    <w:qFormat/>
    <w:rsid w:val="00FE1372"/>
    <w:rPr>
      <w:vertAlign w:val="superscript"/>
    </w:rPr>
  </w:style>
  <w:style w:type="character" w:customStyle="1" w:styleId="ListParagraphChar">
    <w:name w:val="List Paragraph Char"/>
    <w:aliases w:val="List Paragraph-ExecSummary Char,Numbered List Paragraph Char,ADB paragraph numbering Char,Colorful List - Accent 11 Char,Paragraphe de liste1 Char,Numbered paragraph Char,List Paragraph1 Char,Paragraphe de liste Char,L Char"/>
    <w:link w:val="ListParagraph"/>
    <w:uiPriority w:val="34"/>
    <w:qFormat/>
    <w:locked/>
    <w:rsid w:val="00FE1372"/>
    <w:rPr>
      <w:rFonts w:ascii="Calibri" w:eastAsia="Calibri" w:hAnsi="Calibri" w:cs="Calibri"/>
      <w:color w:val="000000"/>
      <w:sz w:val="22"/>
      <w:szCs w:val="22"/>
      <w:u w:color="000000"/>
      <w:bdr w:val="nil"/>
      <w:lang w:val="en-US"/>
    </w:rPr>
  </w:style>
  <w:style w:type="paragraph" w:styleId="TOC1">
    <w:name w:val="toc 1"/>
    <w:basedOn w:val="Normal"/>
    <w:next w:val="Normal"/>
    <w:uiPriority w:val="39"/>
    <w:rsid w:val="000161AB"/>
    <w:pPr>
      <w:spacing w:before="360" w:after="360"/>
    </w:pPr>
    <w:rPr>
      <w:rFonts w:asciiTheme="minorHAnsi" w:hAnsiTheme="minorHAnsi" w:cstheme="minorHAnsi"/>
      <w:b/>
      <w:bCs/>
      <w:caps/>
      <w:sz w:val="22"/>
      <w:szCs w:val="22"/>
      <w:u w:val="single"/>
    </w:rPr>
  </w:style>
  <w:style w:type="character" w:customStyle="1" w:styleId="Memocharstyle">
    <w:name w:val="Memo char style"/>
    <w:rsid w:val="00FE1372"/>
    <w:rPr>
      <w:rFonts w:ascii="Arial" w:hAnsi="Arial" w:cs="Arial" w:hint="default"/>
      <w:b/>
      <w:bCs w:val="0"/>
      <w:sz w:val="20"/>
      <w:lang w:val="en-GB"/>
    </w:rPr>
  </w:style>
  <w:style w:type="paragraph" w:styleId="TOCHeading">
    <w:name w:val="TOC Heading"/>
    <w:basedOn w:val="Heading1"/>
    <w:next w:val="Normal"/>
    <w:uiPriority w:val="39"/>
    <w:unhideWhenUsed/>
    <w:qFormat/>
    <w:rsid w:val="00FE1372"/>
    <w:pPr>
      <w:keepLines/>
      <w:spacing w:before="480" w:line="276" w:lineRule="auto"/>
      <w:outlineLvl w:val="9"/>
    </w:pPr>
    <w:rPr>
      <w:rFonts w:ascii="Cambria" w:eastAsia="SimSun" w:hAnsi="Cambria"/>
      <w:b w:val="0"/>
      <w:bCs w:val="0"/>
      <w:color w:val="365F91"/>
      <w:sz w:val="28"/>
      <w:szCs w:val="28"/>
      <w:lang w:eastAsia="ja-JP"/>
    </w:rPr>
  </w:style>
  <w:style w:type="paragraph" w:styleId="BalloonText">
    <w:name w:val="Balloon Text"/>
    <w:basedOn w:val="Normal"/>
    <w:link w:val="BalloonTextChar"/>
    <w:uiPriority w:val="99"/>
    <w:semiHidden/>
    <w:unhideWhenUsed/>
    <w:rsid w:val="00FE1372"/>
    <w:pPr>
      <w:pBdr>
        <w:top w:val="nil"/>
        <w:left w:val="nil"/>
        <w:bottom w:val="nil"/>
        <w:right w:val="nil"/>
        <w:between w:val="nil"/>
        <w:bar w:val="nil"/>
      </w:pBdr>
    </w:pPr>
    <w:rPr>
      <w:rFonts w:ascii="Tahoma" w:eastAsia="Arial Unicode MS" w:hAnsi="Tahoma" w:cs="Tahoma"/>
      <w:sz w:val="16"/>
      <w:szCs w:val="16"/>
      <w:bdr w:val="nil"/>
    </w:rPr>
  </w:style>
  <w:style w:type="character" w:customStyle="1" w:styleId="BalloonTextChar">
    <w:name w:val="Balloon Text Char"/>
    <w:link w:val="BalloonText"/>
    <w:uiPriority w:val="99"/>
    <w:semiHidden/>
    <w:rsid w:val="00FE1372"/>
    <w:rPr>
      <w:rFonts w:ascii="Tahoma" w:eastAsia="Arial Unicode MS" w:hAnsi="Tahoma" w:cs="Tahoma"/>
      <w:sz w:val="16"/>
      <w:szCs w:val="16"/>
      <w:bdr w:val="nil"/>
      <w:lang w:val="en-US"/>
    </w:rPr>
  </w:style>
  <w:style w:type="paragraph" w:styleId="NoSpacing">
    <w:name w:val="No Spacing"/>
    <w:link w:val="NoSpacingChar"/>
    <w:uiPriority w:val="1"/>
    <w:qFormat/>
    <w:rsid w:val="00FE1372"/>
    <w:rPr>
      <w:rFonts w:ascii="Calibri" w:eastAsia="SimSun" w:hAnsi="Calibri" w:cs="Arial"/>
      <w:sz w:val="22"/>
      <w:szCs w:val="22"/>
      <w:lang w:val="en-US" w:eastAsia="ja-JP"/>
    </w:rPr>
  </w:style>
  <w:style w:type="character" w:customStyle="1" w:styleId="NoSpacingChar">
    <w:name w:val="No Spacing Char"/>
    <w:link w:val="NoSpacing"/>
    <w:uiPriority w:val="1"/>
    <w:rsid w:val="00FE1372"/>
    <w:rPr>
      <w:rFonts w:ascii="Calibri" w:eastAsia="SimSun" w:hAnsi="Calibri" w:cs="Arial"/>
      <w:sz w:val="22"/>
      <w:szCs w:val="22"/>
      <w:lang w:val="en-US" w:eastAsia="ja-JP"/>
    </w:rPr>
  </w:style>
  <w:style w:type="character" w:styleId="CommentReference">
    <w:name w:val="annotation reference"/>
    <w:uiPriority w:val="99"/>
    <w:semiHidden/>
    <w:unhideWhenUsed/>
    <w:rsid w:val="00FE1372"/>
    <w:rPr>
      <w:sz w:val="16"/>
      <w:szCs w:val="16"/>
    </w:rPr>
  </w:style>
  <w:style w:type="paragraph" w:styleId="CommentText">
    <w:name w:val="annotation text"/>
    <w:basedOn w:val="Normal"/>
    <w:link w:val="CommentTextChar"/>
    <w:uiPriority w:val="99"/>
    <w:unhideWhenUsed/>
    <w:rsid w:val="00FE1372"/>
    <w:pPr>
      <w:pBdr>
        <w:top w:val="nil"/>
        <w:left w:val="nil"/>
        <w:bottom w:val="nil"/>
        <w:right w:val="nil"/>
        <w:between w:val="nil"/>
        <w:bar w:val="nil"/>
      </w:pBdr>
    </w:pPr>
    <w:rPr>
      <w:rFonts w:eastAsia="Arial Unicode MS"/>
      <w:sz w:val="20"/>
      <w:szCs w:val="20"/>
      <w:bdr w:val="nil"/>
    </w:rPr>
  </w:style>
  <w:style w:type="character" w:customStyle="1" w:styleId="CommentTextChar">
    <w:name w:val="Comment Text Char"/>
    <w:link w:val="CommentText"/>
    <w:uiPriority w:val="99"/>
    <w:rsid w:val="00FE1372"/>
    <w:rPr>
      <w:rFonts w:eastAsia="Arial Unicode MS"/>
      <w:bdr w:val="nil"/>
      <w:lang w:val="en-US"/>
    </w:rPr>
  </w:style>
  <w:style w:type="paragraph" w:styleId="CommentSubject">
    <w:name w:val="annotation subject"/>
    <w:basedOn w:val="CommentText"/>
    <w:next w:val="CommentText"/>
    <w:link w:val="CommentSubjectChar"/>
    <w:uiPriority w:val="99"/>
    <w:semiHidden/>
    <w:unhideWhenUsed/>
    <w:rsid w:val="00FE1372"/>
    <w:rPr>
      <w:b/>
      <w:bCs/>
    </w:rPr>
  </w:style>
  <w:style w:type="character" w:customStyle="1" w:styleId="CommentSubjectChar">
    <w:name w:val="Comment Subject Char"/>
    <w:link w:val="CommentSubject"/>
    <w:uiPriority w:val="99"/>
    <w:semiHidden/>
    <w:rsid w:val="00FE1372"/>
    <w:rPr>
      <w:rFonts w:eastAsia="Arial Unicode MS"/>
      <w:b/>
      <w:bCs/>
      <w:bdr w:val="nil"/>
      <w:lang w:val="en-US"/>
    </w:rPr>
  </w:style>
  <w:style w:type="paragraph" w:styleId="Revision">
    <w:name w:val="Revision"/>
    <w:hidden/>
    <w:uiPriority w:val="99"/>
    <w:semiHidden/>
    <w:rsid w:val="00FE1372"/>
    <w:rPr>
      <w:rFonts w:eastAsia="Arial Unicode MS"/>
      <w:bdr w:val="nil"/>
      <w:lang w:val="en-US" w:eastAsia="en-US"/>
    </w:rPr>
  </w:style>
  <w:style w:type="character" w:customStyle="1" w:styleId="HeaderChar">
    <w:name w:val="Header Char"/>
    <w:link w:val="Header"/>
    <w:uiPriority w:val="99"/>
    <w:rsid w:val="00FE1372"/>
    <w:rPr>
      <w:sz w:val="24"/>
      <w:szCs w:val="24"/>
      <w:lang w:val="en-US"/>
    </w:rPr>
  </w:style>
  <w:style w:type="character" w:customStyle="1" w:styleId="FooterChar">
    <w:name w:val="Footer Char"/>
    <w:link w:val="Footer"/>
    <w:uiPriority w:val="99"/>
    <w:rsid w:val="00FE1372"/>
    <w:rPr>
      <w:sz w:val="24"/>
      <w:szCs w:val="24"/>
      <w:lang w:val="en-US"/>
    </w:rPr>
  </w:style>
  <w:style w:type="paragraph" w:customStyle="1" w:styleId="Visibleannotations">
    <w:name w:val="Visible annotations"/>
    <w:basedOn w:val="ListParagraph"/>
    <w:link w:val="VisibleannotationsChar"/>
    <w:qFormat/>
    <w:rsid w:val="00FE1372"/>
    <w:pPr>
      <w:spacing w:after="0" w:line="240" w:lineRule="auto"/>
      <w:ind w:left="0"/>
    </w:pPr>
    <w:rPr>
      <w:rFonts w:ascii="Arial" w:hAnsi="Arial"/>
      <w:i/>
      <w:iCs/>
      <w:color w:val="1F497D"/>
      <w:sz w:val="18"/>
      <w:szCs w:val="18"/>
    </w:rPr>
  </w:style>
  <w:style w:type="character" w:customStyle="1" w:styleId="VisibleannotationsChar">
    <w:name w:val="Visible annotations Char"/>
    <w:link w:val="Visibleannotations"/>
    <w:rsid w:val="00FE1372"/>
    <w:rPr>
      <w:rFonts w:ascii="Arial" w:eastAsia="Calibri" w:hAnsi="Arial" w:cs="Calibri"/>
      <w:i/>
      <w:iCs/>
      <w:color w:val="1F497D"/>
      <w:sz w:val="18"/>
      <w:szCs w:val="18"/>
      <w:u w:color="000000"/>
      <w:bdr w:val="nil"/>
      <w:lang w:val="en-US"/>
    </w:rPr>
  </w:style>
  <w:style w:type="character" w:customStyle="1" w:styleId="BodyTextChar">
    <w:name w:val="Body Text Char"/>
    <w:link w:val="BodyText"/>
    <w:rsid w:val="00FE1372"/>
    <w:rPr>
      <w:sz w:val="28"/>
      <w:szCs w:val="24"/>
      <w:lang w:val="en-US"/>
    </w:rPr>
  </w:style>
  <w:style w:type="paragraph" w:customStyle="1" w:styleId="IFADparagraphnumbering">
    <w:name w:val="IFAD paragraph numbering"/>
    <w:basedOn w:val="Normal"/>
    <w:link w:val="IFADparagraphnumberingChar"/>
    <w:qFormat/>
    <w:rsid w:val="00FE1372"/>
    <w:pPr>
      <w:tabs>
        <w:tab w:val="left" w:pos="426"/>
      </w:tabs>
      <w:suppressAutoHyphens/>
      <w:spacing w:before="120" w:after="120"/>
      <w:jc w:val="both"/>
    </w:pPr>
    <w:rPr>
      <w:rFonts w:ascii="Verdana" w:eastAsia="MS Mincho" w:hAnsi="Verdana" w:cs="Arial"/>
      <w:kern w:val="2"/>
      <w:sz w:val="20"/>
      <w:szCs w:val="20"/>
      <w:lang w:val="en"/>
    </w:rPr>
  </w:style>
  <w:style w:type="paragraph" w:customStyle="1" w:styleId="IFADparagraphno2ndlevel">
    <w:name w:val="IFAD paragraph no. 2nd level"/>
    <w:basedOn w:val="Normal"/>
    <w:qFormat/>
    <w:rsid w:val="00FE1372"/>
    <w:pPr>
      <w:numPr>
        <w:ilvl w:val="1"/>
        <w:numId w:val="2"/>
      </w:numPr>
      <w:tabs>
        <w:tab w:val="num" w:pos="1800"/>
      </w:tabs>
      <w:spacing w:after="120" w:line="264" w:lineRule="auto"/>
      <w:ind w:left="1800"/>
    </w:pPr>
    <w:rPr>
      <w:rFonts w:ascii="Arial" w:hAnsi="Arial" w:cs="Arial"/>
      <w:sz w:val="20"/>
      <w:szCs w:val="20"/>
      <w:lang w:val="en-CA"/>
    </w:rPr>
  </w:style>
  <w:style w:type="paragraph" w:customStyle="1" w:styleId="IFADparagraphno3rdlevel">
    <w:name w:val="IFAD paragraph no. 3rd level"/>
    <w:basedOn w:val="Normal"/>
    <w:rsid w:val="00FE1372"/>
    <w:pPr>
      <w:numPr>
        <w:ilvl w:val="2"/>
        <w:numId w:val="2"/>
      </w:numPr>
      <w:tabs>
        <w:tab w:val="num" w:pos="3060"/>
      </w:tabs>
      <w:spacing w:after="120" w:line="264" w:lineRule="auto"/>
      <w:ind w:left="3060"/>
    </w:pPr>
    <w:rPr>
      <w:rFonts w:ascii="Arial" w:hAnsi="Arial" w:cs="Arial"/>
      <w:sz w:val="20"/>
      <w:szCs w:val="20"/>
      <w:lang w:val="en-CA"/>
    </w:rPr>
  </w:style>
  <w:style w:type="paragraph" w:customStyle="1" w:styleId="IFADparagraphno4thlevel">
    <w:name w:val="IFAD paragraph no. 4th level"/>
    <w:basedOn w:val="Normal"/>
    <w:qFormat/>
    <w:rsid w:val="00FE1372"/>
    <w:pPr>
      <w:numPr>
        <w:ilvl w:val="3"/>
        <w:numId w:val="2"/>
      </w:numPr>
      <w:tabs>
        <w:tab w:val="num" w:pos="3240"/>
      </w:tabs>
      <w:spacing w:line="264" w:lineRule="auto"/>
      <w:ind w:left="3240" w:hanging="360"/>
    </w:pPr>
    <w:rPr>
      <w:rFonts w:ascii="Arial" w:hAnsi="Arial" w:cs="Arial"/>
      <w:sz w:val="20"/>
      <w:szCs w:val="20"/>
      <w:lang w:val="en-CA"/>
    </w:rPr>
  </w:style>
  <w:style w:type="paragraph" w:customStyle="1" w:styleId="CustomStyleNormal">
    <w:name w:val="Custom Style Normal"/>
    <w:basedOn w:val="IFADparagraphnumbering"/>
    <w:link w:val="CustomStyleNormalChar"/>
    <w:qFormat/>
    <w:rsid w:val="00FE1372"/>
    <w:pPr>
      <w:ind w:left="709"/>
    </w:pPr>
  </w:style>
  <w:style w:type="paragraph" w:customStyle="1" w:styleId="VisibleAnnotations0">
    <w:name w:val="Visible Annotations"/>
    <w:basedOn w:val="BodyText"/>
    <w:link w:val="VisibleAnnotationsChar0"/>
    <w:qFormat/>
    <w:rsid w:val="00FE1372"/>
    <w:pPr>
      <w:spacing w:after="120"/>
    </w:pPr>
    <w:rPr>
      <w:rFonts w:ascii="Arial" w:hAnsi="Arial" w:cs="Arial"/>
      <w:i/>
      <w:iCs/>
      <w:color w:val="1F497D"/>
      <w:sz w:val="18"/>
      <w:szCs w:val="18"/>
      <w:lang w:val="en-CA"/>
    </w:rPr>
  </w:style>
  <w:style w:type="character" w:customStyle="1" w:styleId="IFADparagraphnumberingChar">
    <w:name w:val="IFAD paragraph numbering Char"/>
    <w:link w:val="IFADparagraphnumbering"/>
    <w:rsid w:val="00FE1372"/>
    <w:rPr>
      <w:rFonts w:ascii="Verdana" w:eastAsia="MS Mincho" w:hAnsi="Verdana" w:cs="Arial"/>
      <w:kern w:val="2"/>
      <w:lang w:val="en"/>
    </w:rPr>
  </w:style>
  <w:style w:type="character" w:customStyle="1" w:styleId="CustomStyleNormalChar">
    <w:name w:val="Custom Style Normal Char"/>
    <w:link w:val="CustomStyleNormal"/>
    <w:rsid w:val="00FE1372"/>
    <w:rPr>
      <w:rFonts w:ascii="Verdana" w:eastAsia="MS Mincho" w:hAnsi="Verdana" w:cs="Arial"/>
      <w:kern w:val="2"/>
      <w:lang w:val="en"/>
    </w:rPr>
  </w:style>
  <w:style w:type="character" w:customStyle="1" w:styleId="VisibleAnnotationsChar0">
    <w:name w:val="Visible Annotations Char"/>
    <w:link w:val="VisibleAnnotations0"/>
    <w:rsid w:val="00FE1372"/>
    <w:rPr>
      <w:rFonts w:ascii="Arial" w:hAnsi="Arial" w:cs="Arial"/>
      <w:i/>
      <w:iCs/>
      <w:color w:val="1F497D"/>
      <w:sz w:val="18"/>
      <w:szCs w:val="18"/>
    </w:rPr>
  </w:style>
  <w:style w:type="paragraph" w:customStyle="1" w:styleId="CarattereCarattereCharCharCharCharCharCharZchn">
    <w:name w:val="Carattere Carattere Char Char Char Char Char Char Zchn"/>
    <w:aliases w:val="Carattere Carattere Char Char Char Char Char Char Char Zchn,Char Char Char Char Char Char Char Char Zchn,ftref Char Char Char Char Char Char Zchn,ftref Char Char Char1 Zchn"/>
    <w:basedOn w:val="Normal"/>
    <w:next w:val="Normal"/>
    <w:link w:val="FootnoteReference"/>
    <w:uiPriority w:val="99"/>
    <w:rsid w:val="00FE1372"/>
    <w:pPr>
      <w:spacing w:after="160" w:line="240" w:lineRule="exact"/>
    </w:pPr>
    <w:rPr>
      <w:sz w:val="20"/>
      <w:szCs w:val="20"/>
      <w:vertAlign w:val="superscript"/>
      <w:lang w:val="en-CA"/>
    </w:rPr>
  </w:style>
  <w:style w:type="paragraph" w:styleId="NormalWeb">
    <w:name w:val="Normal (Web)"/>
    <w:basedOn w:val="Normal"/>
    <w:uiPriority w:val="99"/>
    <w:unhideWhenUsed/>
    <w:rsid w:val="00FE1372"/>
    <w:pPr>
      <w:spacing w:before="100" w:beforeAutospacing="1" w:after="100" w:afterAutospacing="1"/>
    </w:pPr>
    <w:rPr>
      <w:lang w:val="en-CA"/>
    </w:rPr>
  </w:style>
  <w:style w:type="paragraph" w:customStyle="1" w:styleId="Introheaders">
    <w:name w:val="Intro headers"/>
    <w:next w:val="BodyText"/>
    <w:rsid w:val="00FE1372"/>
    <w:pPr>
      <w:keepNext/>
      <w:spacing w:before="360" w:after="240"/>
      <w:outlineLvl w:val="0"/>
    </w:pPr>
    <w:rPr>
      <w:rFonts w:ascii="Arial" w:hAnsi="Arial" w:cs="Arial"/>
      <w:b/>
      <w:sz w:val="28"/>
      <w:lang w:val="en-CA" w:eastAsia="en-US"/>
    </w:rPr>
  </w:style>
  <w:style w:type="character" w:customStyle="1" w:styleId="Heading2Char">
    <w:name w:val="Heading 2 Char"/>
    <w:link w:val="Heading2"/>
    <w:uiPriority w:val="9"/>
    <w:rsid w:val="00824647"/>
    <w:rPr>
      <w:rFonts w:asciiTheme="minorHAnsi" w:hAnsiTheme="minorHAnsi" w:cstheme="minorHAnsi"/>
      <w:b/>
      <w:color w:val="000000"/>
      <w:lang w:eastAsia="en-US"/>
    </w:rPr>
  </w:style>
  <w:style w:type="paragraph" w:styleId="EndnoteText">
    <w:name w:val="endnote text"/>
    <w:basedOn w:val="Normal"/>
    <w:link w:val="EndnoteTextChar"/>
    <w:uiPriority w:val="99"/>
    <w:semiHidden/>
    <w:unhideWhenUsed/>
    <w:rsid w:val="00FE1372"/>
    <w:rPr>
      <w:rFonts w:ascii="Calibri" w:eastAsia="Calibri" w:hAnsi="Calibri" w:cs="Arial"/>
      <w:sz w:val="20"/>
      <w:szCs w:val="20"/>
    </w:rPr>
  </w:style>
  <w:style w:type="character" w:customStyle="1" w:styleId="EndnoteTextChar">
    <w:name w:val="Endnote Text Char"/>
    <w:link w:val="EndnoteText"/>
    <w:uiPriority w:val="99"/>
    <w:semiHidden/>
    <w:rsid w:val="00FE1372"/>
    <w:rPr>
      <w:rFonts w:ascii="Calibri" w:eastAsia="Calibri" w:hAnsi="Calibri" w:cs="Arial"/>
      <w:lang w:val="en-GB"/>
    </w:rPr>
  </w:style>
  <w:style w:type="character" w:styleId="EndnoteReference">
    <w:name w:val="endnote reference"/>
    <w:uiPriority w:val="99"/>
    <w:semiHidden/>
    <w:unhideWhenUsed/>
    <w:rsid w:val="00FE1372"/>
    <w:rPr>
      <w:vertAlign w:val="superscript"/>
    </w:rPr>
  </w:style>
  <w:style w:type="paragraph" w:customStyle="1" w:styleId="msonormal0">
    <w:name w:val="msonormal"/>
    <w:basedOn w:val="Normal"/>
    <w:rsid w:val="00FE1372"/>
    <w:pPr>
      <w:spacing w:before="100" w:beforeAutospacing="1" w:after="100" w:afterAutospacing="1"/>
    </w:pPr>
    <w:rPr>
      <w:lang w:val="en-CA"/>
    </w:rPr>
  </w:style>
  <w:style w:type="character" w:customStyle="1" w:styleId="IFADparagraphnumberingCarattere">
    <w:name w:val="IFAD paragraph numbering Carattere"/>
    <w:locked/>
    <w:rsid w:val="00FE1372"/>
    <w:rPr>
      <w:rFonts w:ascii="Arial" w:eastAsia="MS Mincho" w:hAnsi="Arial" w:cs="Arial"/>
      <w:kern w:val="2"/>
      <w:lang w:val="en-CA" w:eastAsia="en-US"/>
    </w:rPr>
  </w:style>
  <w:style w:type="paragraph" w:customStyle="1" w:styleId="Heading3noTOC">
    <w:name w:val="Heading3_noTOC"/>
    <w:basedOn w:val="Heading3"/>
    <w:next w:val="BodyText"/>
    <w:rsid w:val="00FE1372"/>
    <w:pPr>
      <w:spacing w:before="240" w:after="40" w:line="264" w:lineRule="auto"/>
      <w:ind w:left="1134" w:hanging="567"/>
      <w:outlineLvl w:val="9"/>
    </w:pPr>
    <w:rPr>
      <w:rFonts w:ascii="Arial" w:hAnsi="Arial" w:cs="Arial"/>
      <w:b w:val="0"/>
      <w:sz w:val="22"/>
      <w:szCs w:val="28"/>
      <w:lang w:val="en-CA"/>
    </w:rPr>
  </w:style>
  <w:style w:type="character" w:customStyle="1" w:styleId="Heading3Char">
    <w:name w:val="Heading 3 Char"/>
    <w:link w:val="Heading3"/>
    <w:uiPriority w:val="9"/>
    <w:rsid w:val="000B5A02"/>
    <w:rPr>
      <w:rFonts w:asciiTheme="minorHAnsi" w:hAnsiTheme="minorHAnsi" w:cstheme="minorHAnsi"/>
      <w:b/>
      <w:bCs/>
      <w:szCs w:val="22"/>
      <w:lang w:eastAsia="en-US"/>
    </w:rPr>
  </w:style>
  <w:style w:type="paragraph" w:customStyle="1" w:styleId="BVIfnrChar1CharCharCharCharChar">
    <w:name w:val="BVI fnr Char1 Char Char Char Char Char"/>
    <w:aliases w:val="BVI fnr Car Car Char1 Char Char Char Char Char,BVI fnr Car Char1 Char Char Char Char Char,BVI fnr Car Car Car Car Char2 Char Char Char Char Char"/>
    <w:basedOn w:val="Normal"/>
    <w:uiPriority w:val="99"/>
    <w:rsid w:val="00FE1372"/>
    <w:pPr>
      <w:spacing w:after="160" w:line="240" w:lineRule="exact"/>
    </w:pPr>
    <w:rPr>
      <w:rFonts w:ascii="Calibri" w:eastAsia="Calibri" w:hAnsi="Calibri" w:cs="Arial"/>
      <w:sz w:val="22"/>
      <w:szCs w:val="22"/>
      <w:vertAlign w:val="superscript"/>
    </w:rPr>
  </w:style>
  <w:style w:type="character" w:customStyle="1" w:styleId="e24kjd">
    <w:name w:val="e24kjd"/>
    <w:rsid w:val="00FE1372"/>
  </w:style>
  <w:style w:type="character" w:styleId="Strong">
    <w:name w:val="Strong"/>
    <w:uiPriority w:val="22"/>
    <w:qFormat/>
    <w:rsid w:val="00FE1372"/>
    <w:rPr>
      <w:b/>
      <w:bCs/>
    </w:rPr>
  </w:style>
  <w:style w:type="paragraph" w:customStyle="1" w:styleId="AHeading1">
    <w:name w:val="A_Heading1"/>
    <w:basedOn w:val="Normal"/>
    <w:next w:val="BodyText"/>
    <w:qFormat/>
    <w:rsid w:val="000161AB"/>
    <w:pPr>
      <w:spacing w:line="264" w:lineRule="auto"/>
    </w:pPr>
    <w:rPr>
      <w:rFonts w:eastAsia="Calibri"/>
      <w:b/>
      <w:szCs w:val="22"/>
      <w:u w:color="000000"/>
    </w:rPr>
  </w:style>
  <w:style w:type="paragraph" w:customStyle="1" w:styleId="AHeading2">
    <w:name w:val="A_Heading2"/>
    <w:next w:val="Normal"/>
    <w:qFormat/>
    <w:rsid w:val="00FE1372"/>
    <w:pPr>
      <w:numPr>
        <w:ilvl w:val="7"/>
        <w:numId w:val="2"/>
      </w:numPr>
      <w:spacing w:before="120" w:after="120"/>
    </w:pPr>
    <w:rPr>
      <w:rFonts w:ascii="Arial" w:eastAsia="Calibri" w:hAnsi="Arial" w:cs="Arial"/>
      <w:b/>
      <w:bCs/>
      <w:u w:color="000000"/>
      <w:lang w:val="en-CA" w:eastAsia="en-US"/>
    </w:rPr>
  </w:style>
  <w:style w:type="numbering" w:customStyle="1" w:styleId="AnnexHeadings">
    <w:name w:val="Annex_Headings"/>
    <w:uiPriority w:val="99"/>
    <w:rsid w:val="00FE1372"/>
    <w:pPr>
      <w:numPr>
        <w:numId w:val="22"/>
      </w:numPr>
    </w:pPr>
  </w:style>
  <w:style w:type="paragraph" w:customStyle="1" w:styleId="m6259252358710325280msolistparagraph">
    <w:name w:val="m_6259252358710325280msolistparagraph"/>
    <w:basedOn w:val="Normal"/>
    <w:rsid w:val="00FE1372"/>
    <w:pPr>
      <w:spacing w:before="100" w:beforeAutospacing="1" w:after="100" w:afterAutospacing="1"/>
    </w:pPr>
    <w:rPr>
      <w:lang w:val="en-CA"/>
    </w:rPr>
  </w:style>
  <w:style w:type="character" w:customStyle="1" w:styleId="TitleChar">
    <w:name w:val="Title Char"/>
    <w:link w:val="Title"/>
    <w:uiPriority w:val="10"/>
    <w:rsid w:val="00FE1372"/>
    <w:rPr>
      <w:rFonts w:ascii="Cambria" w:eastAsia="SimSun" w:hAnsi="Cambria"/>
      <w:spacing w:val="-10"/>
      <w:kern w:val="28"/>
      <w:sz w:val="56"/>
      <w:szCs w:val="56"/>
      <w:bdr w:val="nil"/>
      <w:lang w:val="en-US"/>
    </w:rPr>
  </w:style>
  <w:style w:type="character" w:styleId="Emphasis">
    <w:name w:val="Emphasis"/>
    <w:uiPriority w:val="20"/>
    <w:qFormat/>
    <w:rsid w:val="00FE1372"/>
    <w:rPr>
      <w:i/>
      <w:iCs/>
    </w:rPr>
  </w:style>
  <w:style w:type="paragraph" w:customStyle="1" w:styleId="Body">
    <w:name w:val="Body"/>
    <w:link w:val="BodyChar"/>
    <w:qFormat/>
    <w:rsid w:val="00FE1372"/>
    <w:pPr>
      <w:spacing w:after="120" w:line="280" w:lineRule="atLeast"/>
      <w:jc w:val="both"/>
    </w:pPr>
    <w:rPr>
      <w:lang w:val="en-US" w:eastAsia="en-US"/>
    </w:rPr>
  </w:style>
  <w:style w:type="character" w:customStyle="1" w:styleId="BodyChar">
    <w:name w:val="Body Char"/>
    <w:link w:val="Body"/>
    <w:rsid w:val="00FE1372"/>
    <w:rPr>
      <w:sz w:val="24"/>
      <w:lang w:val="en-US"/>
    </w:rPr>
  </w:style>
  <w:style w:type="paragraph" w:customStyle="1" w:styleId="yiv3792240373msolistparagraph">
    <w:name w:val="yiv3792240373msolistparagraph"/>
    <w:basedOn w:val="Normal"/>
    <w:rsid w:val="00FE1372"/>
    <w:pPr>
      <w:spacing w:before="100" w:beforeAutospacing="1" w:after="100" w:afterAutospacing="1"/>
    </w:pPr>
  </w:style>
  <w:style w:type="paragraph" w:customStyle="1" w:styleId="PartIII">
    <w:name w:val="Part III"/>
    <w:basedOn w:val="Normal"/>
    <w:rsid w:val="001B5372"/>
    <w:pPr>
      <w:spacing w:line="20" w:lineRule="exact"/>
    </w:pPr>
    <w:rPr>
      <w:rFonts w:ascii="Verdana" w:hAnsi="Verdana" w:cs="Arial"/>
      <w:sz w:val="20"/>
      <w:szCs w:val="20"/>
      <w:lang w:val="en-CA"/>
    </w:rPr>
  </w:style>
  <w:style w:type="paragraph" w:customStyle="1" w:styleId="PartIV">
    <w:name w:val="Part IV"/>
    <w:basedOn w:val="Normal"/>
    <w:rsid w:val="001B5372"/>
    <w:pPr>
      <w:spacing w:line="20" w:lineRule="exact"/>
    </w:pPr>
    <w:rPr>
      <w:rFonts w:ascii="Verdana" w:hAnsi="Verdana" w:cs="Arial"/>
      <w:sz w:val="20"/>
      <w:szCs w:val="20"/>
      <w:lang w:val="en-CA"/>
    </w:rPr>
  </w:style>
  <w:style w:type="paragraph" w:customStyle="1" w:styleId="Tables">
    <w:name w:val="Tables"/>
    <w:basedOn w:val="Normal"/>
    <w:rsid w:val="001B5372"/>
    <w:rPr>
      <w:rFonts w:ascii="Verdana" w:hAnsi="Verdana" w:cs="Arial"/>
      <w:sz w:val="20"/>
      <w:szCs w:val="20"/>
      <w:lang w:val="en-CA"/>
    </w:rPr>
  </w:style>
  <w:style w:type="table" w:styleId="TableProfessional">
    <w:name w:val="Table Professional"/>
    <w:basedOn w:val="TableNormal"/>
    <w:rsid w:val="001B537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TableofAnnexes">
    <w:name w:val="Table of Annexes"/>
    <w:basedOn w:val="TableofFigures"/>
    <w:next w:val="Normal"/>
    <w:rsid w:val="001B5372"/>
    <w:pPr>
      <w:tabs>
        <w:tab w:val="right" w:pos="8505"/>
      </w:tabs>
      <w:spacing w:before="60" w:after="60"/>
    </w:pPr>
    <w:rPr>
      <w:rFonts w:ascii="Verdana" w:hAnsi="Verdana" w:cs="Arial"/>
      <w:b/>
      <w:smallCaps/>
      <w:noProof/>
      <w:sz w:val="22"/>
      <w:szCs w:val="22"/>
      <w:lang w:val="en-CA"/>
    </w:rPr>
  </w:style>
  <w:style w:type="paragraph" w:styleId="TableofFigures">
    <w:name w:val="table of figures"/>
    <w:basedOn w:val="Normal"/>
    <w:next w:val="Normal"/>
    <w:uiPriority w:val="99"/>
    <w:semiHidden/>
    <w:unhideWhenUsed/>
    <w:rsid w:val="001B5372"/>
  </w:style>
  <w:style w:type="paragraph" w:styleId="Caption">
    <w:name w:val="caption"/>
    <w:basedOn w:val="Normal"/>
    <w:next w:val="Normal"/>
    <w:uiPriority w:val="35"/>
    <w:qFormat/>
    <w:rsid w:val="00A62E4F"/>
    <w:pPr>
      <w:spacing w:after="200"/>
    </w:pPr>
    <w:rPr>
      <w:b/>
      <w:bCs/>
      <w:color w:val="4F81BD"/>
      <w:sz w:val="18"/>
      <w:szCs w:val="18"/>
    </w:rPr>
  </w:style>
  <w:style w:type="paragraph" w:customStyle="1" w:styleId="BVIfnrCharCharChar">
    <w:name w:val="BVI fnr Char Char Char"/>
    <w:aliases w:val=" BVI fnr Car Car Char Char Char,BVI fnr Car Char Char Char, BVI fnr Car Car Car Car Char1 Char Char, BVI fnr Car Car Car Car Char Car Char Char Char, BVI fnr Char Char Char Char1 Char,BVI fnr Car Car Char Char Char"/>
    <w:basedOn w:val="Normal"/>
    <w:uiPriority w:val="99"/>
    <w:rsid w:val="00512CAC"/>
    <w:pPr>
      <w:spacing w:after="160" w:line="240" w:lineRule="exact"/>
    </w:pPr>
    <w:rPr>
      <w:rFonts w:ascii="Calibri" w:eastAsia="Calibri" w:hAnsi="Calibri" w:cs="Arial"/>
      <w:sz w:val="22"/>
      <w:szCs w:val="22"/>
      <w:vertAlign w:val="superscript"/>
    </w:rPr>
  </w:style>
  <w:style w:type="paragraph" w:customStyle="1" w:styleId="Tabtop2">
    <w:name w:val="Tabtop+2"/>
    <w:basedOn w:val="Default"/>
    <w:next w:val="Default"/>
    <w:rsid w:val="002B148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20"/>
    </w:pPr>
    <w:rPr>
      <w:rFonts w:ascii="Arial" w:eastAsia="Calibri" w:hAnsi="Arial" w:cs="Arial"/>
      <w:color w:val="auto"/>
      <w:sz w:val="24"/>
      <w:szCs w:val="24"/>
      <w:bdr w:val="none" w:sz="0" w:space="0" w:color="auto"/>
      <w:lang w:val="en-GB"/>
    </w:rPr>
  </w:style>
  <w:style w:type="paragraph" w:styleId="BodyText2">
    <w:name w:val="Body Text 2"/>
    <w:basedOn w:val="Normal"/>
    <w:link w:val="BodyText2Char"/>
    <w:unhideWhenUsed/>
    <w:rsid w:val="0093703E"/>
    <w:pPr>
      <w:pBdr>
        <w:top w:val="nil"/>
        <w:left w:val="nil"/>
        <w:bottom w:val="nil"/>
        <w:right w:val="nil"/>
        <w:between w:val="nil"/>
        <w:bar w:val="nil"/>
      </w:pBdr>
      <w:spacing w:after="120" w:line="480" w:lineRule="auto"/>
    </w:pPr>
    <w:rPr>
      <w:rFonts w:eastAsia="Arial Unicode MS"/>
      <w:bdr w:val="nil"/>
    </w:rPr>
  </w:style>
  <w:style w:type="character" w:customStyle="1" w:styleId="BodyText2Char">
    <w:name w:val="Body Text 2 Char"/>
    <w:link w:val="BodyText2"/>
    <w:rsid w:val="0093703E"/>
    <w:rPr>
      <w:rFonts w:eastAsia="Arial Unicode MS"/>
      <w:sz w:val="24"/>
      <w:szCs w:val="24"/>
      <w:bdr w:val="nil"/>
      <w:lang w:val="en-US"/>
    </w:rPr>
  </w:style>
  <w:style w:type="paragraph" w:customStyle="1" w:styleId="Appendix">
    <w:name w:val="Appendix"/>
    <w:next w:val="Normal"/>
    <w:rsid w:val="00DA0DAE"/>
    <w:pPr>
      <w:spacing w:after="280"/>
    </w:pPr>
    <w:rPr>
      <w:rFonts w:ascii="Verdana" w:hAnsi="Verdana" w:cs="Arial"/>
      <w:b/>
      <w:bCs/>
      <w:sz w:val="28"/>
      <w:szCs w:val="28"/>
      <w:lang w:val="en-CA" w:eastAsia="en-US"/>
    </w:rPr>
  </w:style>
  <w:style w:type="numbering" w:customStyle="1" w:styleId="Headings">
    <w:name w:val="Headings"/>
    <w:uiPriority w:val="99"/>
    <w:rsid w:val="00904635"/>
    <w:pPr>
      <w:numPr>
        <w:numId w:val="69"/>
      </w:numPr>
    </w:pPr>
  </w:style>
  <w:style w:type="paragraph" w:styleId="TOC2">
    <w:name w:val="toc 2"/>
    <w:basedOn w:val="Normal"/>
    <w:next w:val="Normal"/>
    <w:autoRedefine/>
    <w:uiPriority w:val="39"/>
    <w:unhideWhenUsed/>
    <w:rsid w:val="000161AB"/>
    <w:rPr>
      <w:rFonts w:asciiTheme="minorHAnsi" w:hAnsiTheme="minorHAnsi" w:cstheme="minorHAnsi"/>
      <w:b/>
      <w:bCs/>
      <w:smallCaps/>
      <w:sz w:val="22"/>
      <w:szCs w:val="22"/>
    </w:rPr>
  </w:style>
  <w:style w:type="paragraph" w:styleId="TOC3">
    <w:name w:val="toc 3"/>
    <w:basedOn w:val="Normal"/>
    <w:next w:val="Normal"/>
    <w:autoRedefine/>
    <w:uiPriority w:val="39"/>
    <w:unhideWhenUsed/>
    <w:rsid w:val="000161AB"/>
    <w:rPr>
      <w:rFonts w:asciiTheme="minorHAnsi" w:hAnsiTheme="minorHAnsi" w:cstheme="minorHAnsi"/>
      <w:smallCaps/>
      <w:sz w:val="22"/>
      <w:szCs w:val="22"/>
    </w:rPr>
  </w:style>
  <w:style w:type="paragraph" w:styleId="TOC4">
    <w:name w:val="toc 4"/>
    <w:basedOn w:val="Normal"/>
    <w:next w:val="Normal"/>
    <w:autoRedefine/>
    <w:uiPriority w:val="39"/>
    <w:unhideWhenUsed/>
    <w:rsid w:val="000161AB"/>
    <w:rPr>
      <w:rFonts w:asciiTheme="minorHAnsi" w:hAnsiTheme="minorHAnsi" w:cstheme="minorHAnsi"/>
      <w:sz w:val="22"/>
      <w:szCs w:val="22"/>
    </w:rPr>
  </w:style>
  <w:style w:type="paragraph" w:styleId="TOC5">
    <w:name w:val="toc 5"/>
    <w:basedOn w:val="Normal"/>
    <w:next w:val="Normal"/>
    <w:autoRedefine/>
    <w:uiPriority w:val="39"/>
    <w:unhideWhenUsed/>
    <w:rsid w:val="000161AB"/>
    <w:rPr>
      <w:rFonts w:asciiTheme="minorHAnsi" w:hAnsiTheme="minorHAnsi" w:cstheme="minorHAnsi"/>
      <w:sz w:val="22"/>
      <w:szCs w:val="22"/>
    </w:rPr>
  </w:style>
  <w:style w:type="paragraph" w:styleId="TOC6">
    <w:name w:val="toc 6"/>
    <w:basedOn w:val="Normal"/>
    <w:next w:val="Normal"/>
    <w:autoRedefine/>
    <w:uiPriority w:val="39"/>
    <w:unhideWhenUsed/>
    <w:rsid w:val="000161AB"/>
    <w:rPr>
      <w:rFonts w:asciiTheme="minorHAnsi" w:hAnsiTheme="minorHAnsi" w:cstheme="minorHAnsi"/>
      <w:sz w:val="22"/>
      <w:szCs w:val="22"/>
    </w:rPr>
  </w:style>
  <w:style w:type="paragraph" w:styleId="TOC7">
    <w:name w:val="toc 7"/>
    <w:basedOn w:val="Normal"/>
    <w:next w:val="Normal"/>
    <w:autoRedefine/>
    <w:uiPriority w:val="39"/>
    <w:unhideWhenUsed/>
    <w:rsid w:val="000161AB"/>
    <w:rPr>
      <w:rFonts w:asciiTheme="minorHAnsi" w:hAnsiTheme="minorHAnsi" w:cstheme="minorHAnsi"/>
      <w:sz w:val="22"/>
      <w:szCs w:val="22"/>
    </w:rPr>
  </w:style>
  <w:style w:type="paragraph" w:styleId="TOC8">
    <w:name w:val="toc 8"/>
    <w:basedOn w:val="Normal"/>
    <w:next w:val="Normal"/>
    <w:autoRedefine/>
    <w:uiPriority w:val="39"/>
    <w:unhideWhenUsed/>
    <w:rsid w:val="000161AB"/>
    <w:rPr>
      <w:rFonts w:asciiTheme="minorHAnsi" w:hAnsiTheme="minorHAnsi" w:cstheme="minorHAnsi"/>
      <w:sz w:val="22"/>
      <w:szCs w:val="22"/>
    </w:rPr>
  </w:style>
  <w:style w:type="paragraph" w:styleId="TOC9">
    <w:name w:val="toc 9"/>
    <w:basedOn w:val="Normal"/>
    <w:next w:val="Normal"/>
    <w:autoRedefine/>
    <w:uiPriority w:val="39"/>
    <w:unhideWhenUsed/>
    <w:rsid w:val="000161AB"/>
    <w:rPr>
      <w:rFonts w:asciiTheme="minorHAnsi" w:hAnsiTheme="minorHAnsi" w:cstheme="minorHAnsi"/>
      <w:sz w:val="22"/>
      <w:szCs w:val="22"/>
    </w:rPr>
  </w:style>
  <w:style w:type="paragraph" w:customStyle="1" w:styleId="BVIfnrCarattereCharCharCharCarattereCharCharCharCharCharChar1CharCharChar">
    <w:name w:val="BVI fnr Carattere Char Char Char Carattere Char Char Char Char Char Char1 Char Char Char"/>
    <w:basedOn w:val="Normal"/>
    <w:uiPriority w:val="99"/>
    <w:rsid w:val="00CA1F20"/>
    <w:pPr>
      <w:spacing w:after="160" w:line="240" w:lineRule="exact"/>
    </w:pPr>
    <w:rPr>
      <w:rFonts w:ascii="Calibri" w:eastAsia="Calibri" w:hAnsi="Calibri" w:cs="Calibri"/>
      <w:sz w:val="22"/>
      <w:szCs w:val="22"/>
      <w:vertAlign w:val="superscript"/>
      <w:lang w:eastAsia="en-GB"/>
    </w:rPr>
  </w:style>
  <w:style w:type="character" w:customStyle="1" w:styleId="UnresolvedMention1">
    <w:name w:val="Unresolved Mention1"/>
    <w:basedOn w:val="DefaultParagraphFont"/>
    <w:uiPriority w:val="99"/>
    <w:semiHidden/>
    <w:unhideWhenUsed/>
    <w:rsid w:val="00C74A96"/>
    <w:rPr>
      <w:color w:val="605E5C"/>
      <w:shd w:val="clear" w:color="auto" w:fill="E1DFDD"/>
    </w:rPr>
  </w:style>
  <w:style w:type="table" w:customStyle="1" w:styleId="TableGrid1">
    <w:name w:val="Table Grid1"/>
    <w:basedOn w:val="TableNormal"/>
    <w:next w:val="TableGrid"/>
    <w:rsid w:val="00435BA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624C61"/>
    <w:pPr>
      <w:widowControl w:val="0"/>
      <w:autoSpaceDE w:val="0"/>
      <w:autoSpaceDN w:val="0"/>
    </w:pPr>
    <w:rPr>
      <w:rFonts w:ascii="Arial" w:eastAsia="Arial" w:hAnsi="Arial" w:cs="Arial"/>
      <w:sz w:val="22"/>
      <w:szCs w:val="22"/>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pPr>
      <w:jc w:val="both"/>
    </w:pPr>
    <w:tblPr>
      <w:tblStyleRowBandSize w:val="1"/>
      <w:tblStyleColBandSize w:val="1"/>
      <w:tblInd w:w="0" w:type="dxa"/>
      <w:tblCellMar>
        <w:top w:w="0" w:type="dxa"/>
        <w:left w:w="115" w:type="dxa"/>
        <w:bottom w:w="0" w:type="dxa"/>
        <w:right w:w="115" w:type="dxa"/>
      </w:tblCellMar>
    </w:tblPr>
    <w:tcPr>
      <w:shd w:val="clear" w:color="auto" w:fill="auto"/>
    </w:tc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pPr>
      <w:jc w:val="both"/>
    </w:pPr>
    <w:tblPr>
      <w:tblStyleRowBandSize w:val="1"/>
      <w:tblStyleColBandSize w:val="1"/>
      <w:tblInd w:w="0" w:type="dxa"/>
      <w:tblCellMar>
        <w:top w:w="0" w:type="dxa"/>
        <w:left w:w="115" w:type="dxa"/>
        <w:bottom w:w="0" w:type="dxa"/>
        <w:right w:w="115" w:type="dxa"/>
      </w:tblCellMar>
    </w:tblPr>
    <w:tcPr>
      <w:shd w:val="clear" w:color="auto" w:fill="auto"/>
    </w:tc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0" w:type="dxa"/>
        <w:bottom w:w="0" w:type="dxa"/>
        <w:right w:w="0" w:type="dxa"/>
      </w:tblCellMar>
    </w:tblPr>
  </w:style>
  <w:style w:type="table" w:customStyle="1" w:styleId="a5">
    <w:basedOn w:val="TableNormal"/>
    <w:tblPr>
      <w:tblStyleRowBandSize w:val="1"/>
      <w:tblStyleColBandSize w:val="1"/>
      <w:tblInd w:w="0" w:type="dxa"/>
      <w:tblCellMar>
        <w:top w:w="0" w:type="dxa"/>
        <w:left w:w="115" w:type="dxa"/>
        <w:bottom w:w="0" w:type="dxa"/>
        <w:right w:w="115"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table" w:customStyle="1" w:styleId="a7">
    <w:basedOn w:val="TableNormal"/>
    <w:pPr>
      <w:jc w:val="both"/>
    </w:pPr>
    <w:tblPr>
      <w:tblStyleRowBandSize w:val="1"/>
      <w:tblStyleColBandSize w:val="1"/>
      <w:tblInd w:w="0" w:type="dxa"/>
      <w:tblCellMar>
        <w:top w:w="0" w:type="dxa"/>
        <w:left w:w="115" w:type="dxa"/>
        <w:bottom w:w="0" w:type="dxa"/>
        <w:right w:w="115" w:type="dxa"/>
      </w:tblCellMar>
    </w:tblPr>
    <w:tcPr>
      <w:shd w:val="clear" w:color="auto" w:fill="auto"/>
    </w:tcPr>
  </w:style>
  <w:style w:type="table" w:customStyle="1" w:styleId="a8">
    <w:basedOn w:val="TableNormal"/>
    <w:tblPr>
      <w:tblStyleRowBandSize w:val="1"/>
      <w:tblStyleColBandSize w:val="1"/>
      <w:tblInd w:w="0" w:type="dxa"/>
      <w:tblCellMar>
        <w:top w:w="0" w:type="dxa"/>
        <w:left w:w="115" w:type="dxa"/>
        <w:bottom w:w="0" w:type="dxa"/>
        <w:right w:w="115" w:type="dxa"/>
      </w:tblCellMar>
    </w:tblPr>
  </w:style>
  <w:style w:type="table" w:customStyle="1" w:styleId="a9">
    <w:basedOn w:val="TableNormal"/>
    <w:tblPr>
      <w:tblStyleRowBandSize w:val="1"/>
      <w:tblStyleColBandSize w:val="1"/>
      <w:tblInd w:w="0" w:type="dxa"/>
      <w:tblCellMar>
        <w:top w:w="0" w:type="dxa"/>
        <w:left w:w="115" w:type="dxa"/>
        <w:bottom w:w="0" w:type="dxa"/>
        <w:right w:w="115" w:type="dxa"/>
      </w:tblCellMar>
    </w:tblPr>
  </w:style>
  <w:style w:type="table" w:customStyle="1" w:styleId="TableGrid0">
    <w:name w:val="TableGrid"/>
    <w:rsid w:val="00F22A78"/>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10">
    <w:name w:val="TableGrid1"/>
    <w:rsid w:val="00F22A78"/>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paragraph" w:customStyle="1" w:styleId="xl66">
    <w:name w:val="xl66"/>
    <w:basedOn w:val="Normal"/>
    <w:rsid w:val="00A02519"/>
    <w:pPr>
      <w:spacing w:before="100" w:beforeAutospacing="1" w:after="100" w:afterAutospacing="1"/>
    </w:pPr>
    <w:rPr>
      <w:sz w:val="16"/>
      <w:szCs w:val="16"/>
      <w:lang w:eastAsia="en-GB"/>
    </w:rPr>
  </w:style>
  <w:style w:type="paragraph" w:customStyle="1" w:styleId="xl67">
    <w:name w:val="xl67"/>
    <w:basedOn w:val="Normal"/>
    <w:rsid w:val="00A02519"/>
    <w:pPr>
      <w:spacing w:before="100" w:beforeAutospacing="1" w:after="100" w:afterAutospacing="1"/>
      <w:jc w:val="right"/>
    </w:pPr>
    <w:rPr>
      <w:sz w:val="16"/>
      <w:szCs w:val="16"/>
      <w:lang w:eastAsia="en-GB"/>
    </w:rPr>
  </w:style>
  <w:style w:type="paragraph" w:customStyle="1" w:styleId="xl68">
    <w:name w:val="xl68"/>
    <w:basedOn w:val="Normal"/>
    <w:rsid w:val="00A02519"/>
    <w:pPr>
      <w:spacing w:before="100" w:beforeAutospacing="1" w:after="100" w:afterAutospacing="1"/>
      <w:jc w:val="center"/>
    </w:pPr>
    <w:rPr>
      <w:sz w:val="16"/>
      <w:szCs w:val="16"/>
      <w:lang w:eastAsia="en-GB"/>
    </w:rPr>
  </w:style>
  <w:style w:type="paragraph" w:customStyle="1" w:styleId="xl69">
    <w:name w:val="xl69"/>
    <w:basedOn w:val="Normal"/>
    <w:rsid w:val="00A02519"/>
    <w:pPr>
      <w:spacing w:before="100" w:beforeAutospacing="1" w:after="100" w:afterAutospacing="1"/>
    </w:pPr>
    <w:rPr>
      <w:sz w:val="16"/>
      <w:szCs w:val="16"/>
      <w:lang w:eastAsia="en-GB"/>
    </w:rPr>
  </w:style>
  <w:style w:type="paragraph" w:customStyle="1" w:styleId="xl70">
    <w:name w:val="xl70"/>
    <w:basedOn w:val="Normal"/>
    <w:rsid w:val="00A02519"/>
    <w:pPr>
      <w:spacing w:before="100" w:beforeAutospacing="1" w:after="100" w:afterAutospacing="1"/>
      <w:jc w:val="right"/>
    </w:pPr>
    <w:rPr>
      <w:sz w:val="16"/>
      <w:szCs w:val="16"/>
      <w:lang w:eastAsia="en-GB"/>
    </w:rPr>
  </w:style>
  <w:style w:type="paragraph" w:customStyle="1" w:styleId="xl71">
    <w:name w:val="xl71"/>
    <w:basedOn w:val="Normal"/>
    <w:rsid w:val="00A02519"/>
    <w:pPr>
      <w:spacing w:before="100" w:beforeAutospacing="1" w:after="100" w:afterAutospacing="1"/>
      <w:jc w:val="right"/>
    </w:pPr>
    <w:rPr>
      <w:sz w:val="16"/>
      <w:szCs w:val="16"/>
      <w:lang w:eastAsia="en-GB"/>
    </w:rPr>
  </w:style>
  <w:style w:type="paragraph" w:customStyle="1" w:styleId="xl72">
    <w:name w:val="xl72"/>
    <w:basedOn w:val="Normal"/>
    <w:rsid w:val="00A02519"/>
    <w:pPr>
      <w:spacing w:before="100" w:beforeAutospacing="1" w:after="100" w:afterAutospacing="1"/>
    </w:pPr>
    <w:rPr>
      <w:b/>
      <w:bCs/>
      <w:sz w:val="16"/>
      <w:szCs w:val="16"/>
      <w:lang w:eastAsia="en-GB"/>
    </w:rPr>
  </w:style>
  <w:style w:type="paragraph" w:customStyle="1" w:styleId="xl73">
    <w:name w:val="xl73"/>
    <w:basedOn w:val="Normal"/>
    <w:rsid w:val="00A02519"/>
    <w:pPr>
      <w:pBdr>
        <w:bottom w:val="single" w:sz="4" w:space="0" w:color="auto"/>
      </w:pBdr>
      <w:spacing w:before="100" w:beforeAutospacing="1" w:after="100" w:afterAutospacing="1"/>
      <w:jc w:val="right"/>
    </w:pPr>
    <w:rPr>
      <w:sz w:val="16"/>
      <w:szCs w:val="16"/>
      <w:lang w:eastAsia="en-GB"/>
    </w:rPr>
  </w:style>
  <w:style w:type="paragraph" w:customStyle="1" w:styleId="xl74">
    <w:name w:val="xl74"/>
    <w:basedOn w:val="Normal"/>
    <w:rsid w:val="00A02519"/>
    <w:pPr>
      <w:pBdr>
        <w:bottom w:val="single" w:sz="4" w:space="0" w:color="auto"/>
      </w:pBdr>
      <w:spacing w:before="100" w:beforeAutospacing="1" w:after="100" w:afterAutospacing="1"/>
      <w:jc w:val="center"/>
    </w:pPr>
    <w:rPr>
      <w:b/>
      <w:bCs/>
      <w:sz w:val="16"/>
      <w:szCs w:val="16"/>
      <w:lang w:eastAsia="en-GB"/>
    </w:rPr>
  </w:style>
  <w:style w:type="paragraph" w:customStyle="1" w:styleId="xl75">
    <w:name w:val="xl75"/>
    <w:basedOn w:val="Normal"/>
    <w:rsid w:val="00A02519"/>
    <w:pPr>
      <w:spacing w:before="100" w:beforeAutospacing="1" w:after="100" w:afterAutospacing="1"/>
      <w:jc w:val="center"/>
    </w:pPr>
    <w:rPr>
      <w:b/>
      <w:bCs/>
      <w:sz w:val="16"/>
      <w:szCs w:val="16"/>
      <w:lang w:eastAsia="en-GB"/>
    </w:rPr>
  </w:style>
  <w:style w:type="paragraph" w:customStyle="1" w:styleId="xmsonormal">
    <w:name w:val="x_msonormal"/>
    <w:basedOn w:val="Normal"/>
    <w:rsid w:val="00304A37"/>
    <w:rPr>
      <w:rFonts w:eastAsiaTheme="minorHAnsi"/>
      <w:lang w:eastAsia="en-GB"/>
    </w:rPr>
  </w:style>
  <w:style w:type="paragraph" w:customStyle="1" w:styleId="xgmail-msolistparagraph">
    <w:name w:val="x_gmail-msolistparagraph"/>
    <w:basedOn w:val="Normal"/>
    <w:rsid w:val="00304A37"/>
    <w:rPr>
      <w:rFonts w:eastAsiaTheme="minorHAns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50924">
      <w:bodyDiv w:val="1"/>
      <w:marLeft w:val="0"/>
      <w:marRight w:val="0"/>
      <w:marTop w:val="0"/>
      <w:marBottom w:val="0"/>
      <w:divBdr>
        <w:top w:val="none" w:sz="0" w:space="0" w:color="auto"/>
        <w:left w:val="none" w:sz="0" w:space="0" w:color="auto"/>
        <w:bottom w:val="none" w:sz="0" w:space="0" w:color="auto"/>
        <w:right w:val="none" w:sz="0" w:space="0" w:color="auto"/>
      </w:divBdr>
    </w:div>
    <w:div w:id="203713374">
      <w:bodyDiv w:val="1"/>
      <w:marLeft w:val="0"/>
      <w:marRight w:val="0"/>
      <w:marTop w:val="0"/>
      <w:marBottom w:val="0"/>
      <w:divBdr>
        <w:top w:val="none" w:sz="0" w:space="0" w:color="auto"/>
        <w:left w:val="none" w:sz="0" w:space="0" w:color="auto"/>
        <w:bottom w:val="none" w:sz="0" w:space="0" w:color="auto"/>
        <w:right w:val="none" w:sz="0" w:space="0" w:color="auto"/>
      </w:divBdr>
    </w:div>
    <w:div w:id="312410473">
      <w:bodyDiv w:val="1"/>
      <w:marLeft w:val="0"/>
      <w:marRight w:val="0"/>
      <w:marTop w:val="0"/>
      <w:marBottom w:val="0"/>
      <w:divBdr>
        <w:top w:val="none" w:sz="0" w:space="0" w:color="auto"/>
        <w:left w:val="none" w:sz="0" w:space="0" w:color="auto"/>
        <w:bottom w:val="none" w:sz="0" w:space="0" w:color="auto"/>
        <w:right w:val="none" w:sz="0" w:space="0" w:color="auto"/>
      </w:divBdr>
    </w:div>
    <w:div w:id="563106696">
      <w:bodyDiv w:val="1"/>
      <w:marLeft w:val="0"/>
      <w:marRight w:val="0"/>
      <w:marTop w:val="0"/>
      <w:marBottom w:val="0"/>
      <w:divBdr>
        <w:top w:val="none" w:sz="0" w:space="0" w:color="auto"/>
        <w:left w:val="none" w:sz="0" w:space="0" w:color="auto"/>
        <w:bottom w:val="none" w:sz="0" w:space="0" w:color="auto"/>
        <w:right w:val="none" w:sz="0" w:space="0" w:color="auto"/>
      </w:divBdr>
      <w:divsChild>
        <w:div w:id="2011987170">
          <w:marLeft w:val="720"/>
          <w:marRight w:val="0"/>
          <w:marTop w:val="0"/>
          <w:marBottom w:val="0"/>
          <w:divBdr>
            <w:top w:val="none" w:sz="0" w:space="0" w:color="auto"/>
            <w:left w:val="none" w:sz="0" w:space="0" w:color="auto"/>
            <w:bottom w:val="none" w:sz="0" w:space="0" w:color="auto"/>
            <w:right w:val="none" w:sz="0" w:space="0" w:color="auto"/>
          </w:divBdr>
        </w:div>
      </w:divsChild>
    </w:div>
    <w:div w:id="635068369">
      <w:bodyDiv w:val="1"/>
      <w:marLeft w:val="0"/>
      <w:marRight w:val="0"/>
      <w:marTop w:val="0"/>
      <w:marBottom w:val="0"/>
      <w:divBdr>
        <w:top w:val="none" w:sz="0" w:space="0" w:color="auto"/>
        <w:left w:val="none" w:sz="0" w:space="0" w:color="auto"/>
        <w:bottom w:val="none" w:sz="0" w:space="0" w:color="auto"/>
        <w:right w:val="none" w:sz="0" w:space="0" w:color="auto"/>
      </w:divBdr>
    </w:div>
    <w:div w:id="683946707">
      <w:bodyDiv w:val="1"/>
      <w:marLeft w:val="0"/>
      <w:marRight w:val="0"/>
      <w:marTop w:val="0"/>
      <w:marBottom w:val="0"/>
      <w:divBdr>
        <w:top w:val="none" w:sz="0" w:space="0" w:color="auto"/>
        <w:left w:val="none" w:sz="0" w:space="0" w:color="auto"/>
        <w:bottom w:val="none" w:sz="0" w:space="0" w:color="auto"/>
        <w:right w:val="none" w:sz="0" w:space="0" w:color="auto"/>
      </w:divBdr>
    </w:div>
    <w:div w:id="702829301">
      <w:bodyDiv w:val="1"/>
      <w:marLeft w:val="0"/>
      <w:marRight w:val="0"/>
      <w:marTop w:val="0"/>
      <w:marBottom w:val="0"/>
      <w:divBdr>
        <w:top w:val="none" w:sz="0" w:space="0" w:color="auto"/>
        <w:left w:val="none" w:sz="0" w:space="0" w:color="auto"/>
        <w:bottom w:val="none" w:sz="0" w:space="0" w:color="auto"/>
        <w:right w:val="none" w:sz="0" w:space="0" w:color="auto"/>
      </w:divBdr>
    </w:div>
    <w:div w:id="792214600">
      <w:bodyDiv w:val="1"/>
      <w:marLeft w:val="0"/>
      <w:marRight w:val="0"/>
      <w:marTop w:val="0"/>
      <w:marBottom w:val="0"/>
      <w:divBdr>
        <w:top w:val="none" w:sz="0" w:space="0" w:color="auto"/>
        <w:left w:val="none" w:sz="0" w:space="0" w:color="auto"/>
        <w:bottom w:val="none" w:sz="0" w:space="0" w:color="auto"/>
        <w:right w:val="none" w:sz="0" w:space="0" w:color="auto"/>
      </w:divBdr>
    </w:div>
    <w:div w:id="961038114">
      <w:bodyDiv w:val="1"/>
      <w:marLeft w:val="0"/>
      <w:marRight w:val="0"/>
      <w:marTop w:val="0"/>
      <w:marBottom w:val="0"/>
      <w:divBdr>
        <w:top w:val="none" w:sz="0" w:space="0" w:color="auto"/>
        <w:left w:val="none" w:sz="0" w:space="0" w:color="auto"/>
        <w:bottom w:val="none" w:sz="0" w:space="0" w:color="auto"/>
        <w:right w:val="none" w:sz="0" w:space="0" w:color="auto"/>
      </w:divBdr>
    </w:div>
    <w:div w:id="1016083220">
      <w:bodyDiv w:val="1"/>
      <w:marLeft w:val="0"/>
      <w:marRight w:val="0"/>
      <w:marTop w:val="0"/>
      <w:marBottom w:val="0"/>
      <w:divBdr>
        <w:top w:val="none" w:sz="0" w:space="0" w:color="auto"/>
        <w:left w:val="none" w:sz="0" w:space="0" w:color="auto"/>
        <w:bottom w:val="none" w:sz="0" w:space="0" w:color="auto"/>
        <w:right w:val="none" w:sz="0" w:space="0" w:color="auto"/>
      </w:divBdr>
    </w:div>
    <w:div w:id="1056931213">
      <w:bodyDiv w:val="1"/>
      <w:marLeft w:val="0"/>
      <w:marRight w:val="0"/>
      <w:marTop w:val="0"/>
      <w:marBottom w:val="0"/>
      <w:divBdr>
        <w:top w:val="none" w:sz="0" w:space="0" w:color="auto"/>
        <w:left w:val="none" w:sz="0" w:space="0" w:color="auto"/>
        <w:bottom w:val="none" w:sz="0" w:space="0" w:color="auto"/>
        <w:right w:val="none" w:sz="0" w:space="0" w:color="auto"/>
      </w:divBdr>
    </w:div>
    <w:div w:id="1786265286">
      <w:bodyDiv w:val="1"/>
      <w:marLeft w:val="0"/>
      <w:marRight w:val="0"/>
      <w:marTop w:val="0"/>
      <w:marBottom w:val="0"/>
      <w:divBdr>
        <w:top w:val="none" w:sz="0" w:space="0" w:color="auto"/>
        <w:left w:val="none" w:sz="0" w:space="0" w:color="auto"/>
        <w:bottom w:val="none" w:sz="0" w:space="0" w:color="auto"/>
        <w:right w:val="none" w:sz="0" w:space="0" w:color="auto"/>
      </w:divBdr>
    </w:div>
    <w:div w:id="21176720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emf"/><Relationship Id="rId18" Type="http://schemas.openxmlformats.org/officeDocument/2006/relationships/image" Target="media/image4.emf"/><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6.emf"/><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footer" Target="footer4.xml"/><Relationship Id="rId25" Type="http://schemas.openxmlformats.org/officeDocument/2006/relationships/image" Target="media/image9.emf"/><Relationship Id="rId2" Type="http://schemas.openxmlformats.org/officeDocument/2006/relationships/customXml" Target="../customXml/item2.xml"/><Relationship Id="rId16" Type="http://schemas.openxmlformats.org/officeDocument/2006/relationships/hyperlink" Target="http://www.mopd.gov.pk/"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footer" Target="footer5.xml"/><Relationship Id="rId5" Type="http://schemas.microsoft.com/office/2007/relationships/stylesWithEffects" Target="stylesWithEffects.xml"/><Relationship Id="rId15" Type="http://schemas.openxmlformats.org/officeDocument/2006/relationships/image" Target="media/image3.emf"/><Relationship Id="rId23" Type="http://schemas.openxmlformats.org/officeDocument/2006/relationships/image" Target="media/image8.emf"/><Relationship Id="rId10" Type="http://schemas.openxmlformats.org/officeDocument/2006/relationships/footer" Target="footer1.xml"/><Relationship Id="rId19" Type="http://schemas.openxmlformats.org/officeDocument/2006/relationships/oleObject" Target="embeddings/Microsoft_Excel_97-2003_Worksheet1.xls"/><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emf"/><Relationship Id="rId22" Type="http://schemas.openxmlformats.org/officeDocument/2006/relationships/image" Target="media/image7.emf"/><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germanwatch.org/en/cri" TargetMode="External"/><Relationship Id="rId1" Type="http://schemas.openxmlformats.org/officeDocument/2006/relationships/hyperlink" Target="http://extwprlegs1.fao.org/docs/pdf/pak1734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T6mIUnvBCNmdeI0yDX5pjd5VTg==">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2479BF2-98D1-4052-84F6-5AD284D08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64</Pages>
  <Words>26371</Words>
  <Characters>150317</Characters>
  <Application>Microsoft Office Word</Application>
  <DocSecurity>0</DocSecurity>
  <Lines>1252</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Jabbar</dc:creator>
  <cp:lastModifiedBy>Lenovo</cp:lastModifiedBy>
  <cp:revision>6</cp:revision>
  <cp:lastPrinted>2021-08-11T07:27:00Z</cp:lastPrinted>
  <dcterms:created xsi:type="dcterms:W3CDTF">2023-12-27T05:17:00Z</dcterms:created>
  <dcterms:modified xsi:type="dcterms:W3CDTF">2024-01-04T07:33:00Z</dcterms:modified>
</cp:coreProperties>
</file>